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AD" w:rsidRPr="00F50D0B" w:rsidRDefault="00BE21AD" w:rsidP="000E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0B">
        <w:rPr>
          <w:rFonts w:ascii="Times New Roman" w:hAnsi="Times New Roman"/>
          <w:b/>
          <w:sz w:val="28"/>
          <w:szCs w:val="28"/>
        </w:rPr>
        <w:t>COMUNICATO STAMPA</w:t>
      </w:r>
    </w:p>
    <w:p w:rsidR="00BE21AD" w:rsidRPr="00F50D0B" w:rsidRDefault="00BE21AD" w:rsidP="0013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AD" w:rsidRPr="00F50D0B" w:rsidRDefault="00BE21AD" w:rsidP="00F45606">
      <w:pPr>
        <w:spacing w:after="0" w:line="240" w:lineRule="auto"/>
        <w:jc w:val="center"/>
        <w:rPr>
          <w:rFonts w:ascii="Times New Roman" w:hAnsi="Times New Roman"/>
          <w:b/>
        </w:rPr>
      </w:pPr>
      <w:r w:rsidRPr="00F50D0B">
        <w:rPr>
          <w:rFonts w:ascii="Times New Roman" w:hAnsi="Times New Roman"/>
          <w:b/>
        </w:rPr>
        <w:t>A Reggio Emilia la 2° tappa del Tour di presentazione del libro “Si può vincere” realizzato dall’AIOM</w:t>
      </w:r>
    </w:p>
    <w:p w:rsidR="00BE21AD" w:rsidRPr="00F50D0B" w:rsidRDefault="00BE21AD" w:rsidP="00AE78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0D0B">
        <w:rPr>
          <w:rFonts w:ascii="Times New Roman" w:hAnsi="Times New Roman"/>
          <w:b/>
          <w:sz w:val="26"/>
          <w:szCs w:val="26"/>
        </w:rPr>
        <w:t>EMILIA-ROMAGNA: 62.800 CITTADINI HANNO SCONFITTO LA MALATTIA</w:t>
      </w:r>
    </w:p>
    <w:p w:rsidR="00BE21AD" w:rsidRPr="00F50D0B" w:rsidRDefault="00BE21AD" w:rsidP="00A8537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0D0B">
        <w:rPr>
          <w:rFonts w:ascii="Times New Roman" w:hAnsi="Times New Roman"/>
          <w:b/>
          <w:caps/>
          <w:sz w:val="24"/>
          <w:szCs w:val="24"/>
        </w:rPr>
        <w:t>“DECISIVI I passi avanti della ricerca, non è più il male incurabile”</w:t>
      </w:r>
    </w:p>
    <w:p w:rsidR="00BE21AD" w:rsidRPr="00F50D0B" w:rsidRDefault="00BE21AD" w:rsidP="008A4A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0D0B">
        <w:rPr>
          <w:rFonts w:ascii="Times New Roman" w:hAnsi="Times New Roman"/>
          <w:b/>
          <w:i/>
          <w:sz w:val="24"/>
          <w:szCs w:val="24"/>
        </w:rPr>
        <w:t>Il prof. Carmine Pinto, presidente nazionale della società scientifica: “Nuove armi allungano la sopravvivenza”. Il Ministro della Salute, Beatrice Lorenzin: “</w:t>
      </w:r>
      <w:r w:rsidRPr="00F50D0B">
        <w:rPr>
          <w:rFonts w:ascii="Times New Roman" w:hAnsi="Times New Roman"/>
          <w:b/>
          <w:i/>
          <w:caps/>
          <w:sz w:val="24"/>
          <w:szCs w:val="24"/>
        </w:rPr>
        <w:t>è</w:t>
      </w:r>
      <w:r w:rsidRPr="00F50D0B">
        <w:rPr>
          <w:rFonts w:ascii="Times New Roman" w:hAnsi="Times New Roman"/>
          <w:b/>
          <w:i/>
          <w:sz w:val="24"/>
          <w:szCs w:val="24"/>
        </w:rPr>
        <w:t xml:space="preserve"> essenziale poter garantire a tutti cure sempre più innovative”. Nella Regione i tassi di guarigione sono fra i migliori in Italia</w:t>
      </w:r>
    </w:p>
    <w:p w:rsidR="00BE21AD" w:rsidRPr="00F50D0B" w:rsidRDefault="00BE21AD" w:rsidP="0013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AD" w:rsidRPr="00F50D0B" w:rsidRDefault="00BE21AD" w:rsidP="00BA2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50D0B">
        <w:rPr>
          <w:rFonts w:ascii="Times New Roman" w:hAnsi="Times New Roman"/>
          <w:b/>
          <w:i/>
          <w:sz w:val="24"/>
          <w:szCs w:val="24"/>
        </w:rPr>
        <w:t xml:space="preserve">Reggio Emilia, 11 aprile 2016 </w:t>
      </w:r>
      <w:r w:rsidRPr="00F50D0B">
        <w:rPr>
          <w:rFonts w:ascii="Times New Roman" w:hAnsi="Times New Roman"/>
          <w:b/>
          <w:sz w:val="24"/>
          <w:szCs w:val="24"/>
        </w:rPr>
        <w:t xml:space="preserve">– Il 5% dei cittadini dell’Emilia-Romagna ha ricevuto nel corso della vita una diagnosi di tumore. Sono 231.625 persone, circa 62.800 possono già dirsi guariti (20% uomini e 33% donne) e sono oltre 31.400 i pazienti (con tumore diagnosticato nel periodo 2006-2009) di cui ci si aspetta la guarigione. Nel 2015 nella Regione sono stati stimati </w:t>
      </w:r>
      <w:r w:rsidRPr="00F50D0B">
        <w:rPr>
          <w:rFonts w:ascii="Times New Roman" w:hAnsi="Times New Roman"/>
          <w:b/>
          <w:sz w:val="24"/>
          <w:szCs w:val="24"/>
          <w:u w:color="000000"/>
          <w:lang w:eastAsia="it-IT"/>
        </w:rPr>
        <w:t>34.879 nuovi casi, ma</w:t>
      </w:r>
      <w:r w:rsidRPr="00F50D0B">
        <w:rPr>
          <w:rFonts w:ascii="Times New Roman" w:hAnsi="Times New Roman"/>
          <w:b/>
          <w:sz w:val="24"/>
          <w:szCs w:val="24"/>
        </w:rPr>
        <w:t xml:space="preserve"> le percentuali di sopravvivenza migliorano in maniera costante, grazie a terapie sempre più efficaci, come evidenziato nel libro “Si può vincere” </w:t>
      </w:r>
      <w:r w:rsidRPr="00F50D0B">
        <w:rPr>
          <w:rFonts w:ascii="Times New Roman" w:hAnsi="Times New Roman"/>
          <w:b/>
          <w:sz w:val="24"/>
          <w:szCs w:val="24"/>
          <w:u w:color="000000"/>
          <w:lang w:eastAsia="it-IT"/>
        </w:rPr>
        <w:t xml:space="preserve">realizzato dall’Associazione Italiana di Oncologia Medica (AIOM) che raccoglie le testimonianze dei pazienti che hanno sconfitto la malattia. Il volume è presentato oggi a Reggio Emilia, </w:t>
      </w:r>
      <w:r w:rsidRPr="00F50D0B">
        <w:rPr>
          <w:rFonts w:ascii="Times New Roman" w:hAnsi="Times New Roman"/>
          <w:b/>
          <w:sz w:val="24"/>
          <w:szCs w:val="24"/>
        </w:rPr>
        <w:t xml:space="preserve">la seconda tappa di un tour nazionale di 10 incontri con il coinvolgimento dei cittadini, delle Istituzioni e delle associazioni dei pazienti. “Grazie ai trattamenti innovativi, ad esempio quelli </w:t>
      </w:r>
      <w:proofErr w:type="spellStart"/>
      <w:r w:rsidRPr="00F50D0B">
        <w:rPr>
          <w:rFonts w:ascii="Times New Roman" w:hAnsi="Times New Roman"/>
          <w:b/>
          <w:sz w:val="24"/>
          <w:szCs w:val="24"/>
        </w:rPr>
        <w:t>immuno</w:t>
      </w:r>
      <w:proofErr w:type="spellEnd"/>
      <w:r w:rsidRPr="00F50D0B">
        <w:rPr>
          <w:rFonts w:ascii="Times New Roman" w:hAnsi="Times New Roman"/>
          <w:b/>
          <w:sz w:val="24"/>
          <w:szCs w:val="24"/>
        </w:rPr>
        <w:t>-oncologici, siamo riusciti a cronicizzare l’andamento di alcune neoplasie come il melanoma, un tumore della pelle particolarmente aggressivo in fase avanzata – spiega il prof. Carmine Pint</w:t>
      </w:r>
      <w:r w:rsidR="00643AC9" w:rsidRPr="00F50D0B">
        <w:rPr>
          <w:rFonts w:ascii="Times New Roman" w:hAnsi="Times New Roman"/>
          <w:b/>
          <w:sz w:val="24"/>
          <w:szCs w:val="24"/>
        </w:rPr>
        <w:t>o, Presidente nazionale AIOM e D</w:t>
      </w:r>
      <w:r w:rsidRPr="00F50D0B">
        <w:rPr>
          <w:rFonts w:ascii="Times New Roman" w:hAnsi="Times New Roman"/>
          <w:b/>
          <w:sz w:val="24"/>
          <w:szCs w:val="24"/>
        </w:rPr>
        <w:t xml:space="preserve">irettore dell’Oncologia Medica dell’IRCCS di Reggio Emilia -. Oggi non possiamo più parlare di male incurabile, ma serve maggior impegno da parte delle Istituzioni. Se si considera l’impatto dei tumori nell’Unione europea e nel resto del mondo, è difficile pensare che il ‘problema </w:t>
      </w:r>
      <w:proofErr w:type="spellStart"/>
      <w:r w:rsidRPr="00F50D0B">
        <w:rPr>
          <w:rFonts w:ascii="Times New Roman" w:hAnsi="Times New Roman"/>
          <w:b/>
          <w:sz w:val="24"/>
          <w:szCs w:val="24"/>
        </w:rPr>
        <w:t>cancro’</w:t>
      </w:r>
      <w:proofErr w:type="spellEnd"/>
      <w:r w:rsidRPr="00F50D0B">
        <w:rPr>
          <w:rFonts w:ascii="Times New Roman" w:hAnsi="Times New Roman"/>
          <w:b/>
          <w:sz w:val="24"/>
          <w:szCs w:val="24"/>
        </w:rPr>
        <w:t xml:space="preserve"> sia poco rilevante, sia in termini epidemiologici che finanziari. È pertanto indispensabile sostenere le campagne di prevenzione oncologica. Questi programmi nel nostro Paese sono ancora troppo pochi e hanno spesso un ruolo limitato, anche se si traducono nel lungo termine in milioni di vite salvate. Da sempre l’AIOM è impegnata in prima linea in campagne di sensibilizzazione per l’adesione agli screening e nell’educazione e informazione su stili di vita corretti, rivolte a tutte le fasce di popolazione, in particolare ai giovani”. </w:t>
      </w:r>
      <w:r w:rsidRPr="00F50D0B">
        <w:rPr>
          <w:rFonts w:ascii="Times New Roman" w:hAnsi="Times New Roman"/>
          <w:b/>
          <w:sz w:val="24"/>
          <w:szCs w:val="24"/>
          <w:u w:color="000000"/>
          <w:lang w:eastAsia="it-IT"/>
        </w:rPr>
        <w:t>La sopravvivenza in Emilia-Romagna si colloca sui più alti livelli sia nazionali che internazionali, ad esempio per il tumore del seno si attesta all’89,7% a 5 anni (la media nazionale è dell’87%). Le nuove terapie svolgono un ruolo fondamentale, ma non va sottovalutata anche l’importanza della diagnosi precoce grazie agli screening. “Anche da questo punto di vista l’Emilia-Romagna può essere considerata virtuosa – continua il prof. Pinto -. Ad esempio nel 2013 il 75% delle donne residenti ha eseguito la mammografia</w:t>
      </w:r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t>, esame indispensabile per individuare il tumore del seno in fase precoce, rispetto alla media nazionale pari a circa il 62%.</w:t>
      </w:r>
      <w:r w:rsidRPr="00F50D0B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 è</w:t>
      </w:r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inoltre l’unica Regione che ha esteso l’invito a eseguire il test alle donne nelle fasce di età comprese fra 45-49 anni e fra 70-</w:t>
      </w:r>
      <w:smartTag w:uri="urn:schemas-microsoft-com:office:smarttags" w:element="metricconverter">
        <w:smartTagPr>
          <w:attr w:name="ProductID" w:val="74”"/>
        </w:smartTagPr>
        <w:r w:rsidRPr="00F50D0B">
          <w:rPr>
            <w:rFonts w:ascii="Times New Roman" w:hAnsi="Times New Roman"/>
            <w:b/>
            <w:sz w:val="24"/>
            <w:szCs w:val="24"/>
            <w:shd w:val="clear" w:color="auto" w:fill="FFFFFF"/>
          </w:rPr>
          <w:t>74”</w:t>
        </w:r>
      </w:smartTag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Importanti anche i risultati relativi agli altri due esami di screening, il </w:t>
      </w:r>
      <w:proofErr w:type="spellStart"/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t>Pap</w:t>
      </w:r>
      <w:proofErr w:type="spellEnd"/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test per la diagnosi precoce del tumore del collo dell’utero, a cui ha aderito nel </w:t>
      </w:r>
      <w:smartTag w:uri="urn:schemas-microsoft-com:office:smarttags" w:element="metricconverter">
        <w:smartTagPr>
          <w:attr w:name="ProductID" w:val="2013 in"/>
        </w:smartTagPr>
        <w:r w:rsidRPr="00F50D0B">
          <w:rPr>
            <w:rFonts w:ascii="Times New Roman" w:hAnsi="Times New Roman"/>
            <w:b/>
            <w:sz w:val="24"/>
            <w:szCs w:val="24"/>
            <w:shd w:val="clear" w:color="auto" w:fill="FFFFFF"/>
          </w:rPr>
          <w:t>2013 in</w:t>
        </w:r>
      </w:smartTag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Emilia-Romagna il 59,7% delle donne (40,8% Italia nel 2012), e il test per la ricerca del sangue occulto nelle feci per individuare il cancro del colon retto, eseguito nella Regione nel 2012 dal 53% dei cittadini (46% Italia). “Il livello dell’assistenza sanitaria in questa Regione è buono – afferma la </w:t>
      </w:r>
      <w:r w:rsidRPr="00F50D0B">
        <w:rPr>
          <w:rFonts w:ascii="Times New Roman" w:hAnsi="Times New Roman"/>
          <w:b/>
          <w:sz w:val="24"/>
          <w:szCs w:val="24"/>
        </w:rPr>
        <w:t xml:space="preserve">dott.ssa </w:t>
      </w:r>
      <w:r w:rsidRPr="00F50D0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Antonella Messori, Direttore generale </w:t>
      </w:r>
      <w:r w:rsidRPr="00F50D0B">
        <w:rPr>
          <w:rFonts w:ascii="Times New Roman" w:hAnsi="Times New Roman"/>
          <w:b/>
          <w:sz w:val="24"/>
          <w:szCs w:val="24"/>
          <w:lang w:eastAsia="it-IT"/>
        </w:rPr>
        <w:t>IRCCS di Reggio Emilia –</w:t>
      </w:r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e il </w:t>
      </w:r>
      <w:r w:rsidRPr="00F50D0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nostro Ospedale pone il massimo impegno per garantire standard elevati di assistenza che ne facciano un riferimento sia nella nostra provincia che al di fuori di essa”.</w:t>
      </w:r>
    </w:p>
    <w:p w:rsidR="00BE21AD" w:rsidRPr="00F50D0B" w:rsidRDefault="00BE21AD" w:rsidP="00BA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AD" w:rsidRPr="00F50D0B" w:rsidRDefault="00BE21AD" w:rsidP="003A7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D0B">
        <w:rPr>
          <w:rFonts w:ascii="Times New Roman" w:hAnsi="Times New Roman"/>
          <w:sz w:val="24"/>
          <w:szCs w:val="24"/>
        </w:rPr>
        <w:t xml:space="preserve">“La lotta ai tumori – spiega il Ministro della Salute, </w:t>
      </w:r>
      <w:r w:rsidRPr="00F50D0B">
        <w:rPr>
          <w:rFonts w:ascii="Times New Roman" w:hAnsi="Times New Roman"/>
          <w:b/>
          <w:sz w:val="24"/>
          <w:szCs w:val="24"/>
        </w:rPr>
        <w:t>Beatrice Lorenzin</w:t>
      </w:r>
      <w:r w:rsidRPr="00F50D0B">
        <w:rPr>
          <w:rFonts w:ascii="Times New Roman" w:hAnsi="Times New Roman"/>
          <w:sz w:val="24"/>
          <w:szCs w:val="24"/>
        </w:rPr>
        <w:t xml:space="preserve">, nella prefazione del libro ‘Si può vincere’ - costituisce una delle priorità del Servizio Sanitario Nazionale per l’elevata incidenza della malattia e per il suo pesante impatto sociale ed economico. Oggi possiamo affermare che il concetto di cancro come ‘male incurabile’ appartiene al passato. Grazie al progresso della scienza, i tumori stanno diventando sempre più una malattia cronica. I dati, le cifre e le scoperte ci dicono che la lotta contro questa patologia, in parte già sconfitta, può segnare quotidianamente punti a favore di chi la combatte. Questo volume raccoglie le preziose testimonianze dei pazienti trattati con una nuova arma, l’immunoterapia. Le loro parole ci trasmettono coraggio, forza e, soprattutto, speranza. È essenziale poter garantire a tutti i pazienti le cure sempre più innovative che la ricerca mette a disposizione. Aspirare a elevati standard di prevenzione e di trattamento non risponde soltanto a ambizioni di progresso tecnologico e scientifico ma anche di civiltà e di democrazia. Affrontare il tema della salute significa confrontarsi con le aspettative e le attese di milioni di malati, immedesimarsi con i loro disagi quotidiani e difendere la loro qualità di vita”. “Si può vincere” (ed. Guerini, pp.170, a cura di Mauro Boldrini, Sabrina </w:t>
      </w:r>
      <w:proofErr w:type="spellStart"/>
      <w:r w:rsidRPr="00F50D0B">
        <w:rPr>
          <w:rFonts w:ascii="Times New Roman" w:hAnsi="Times New Roman"/>
          <w:sz w:val="24"/>
          <w:szCs w:val="24"/>
        </w:rPr>
        <w:t>Smerrieri</w:t>
      </w:r>
      <w:proofErr w:type="spellEnd"/>
      <w:r w:rsidRPr="00F50D0B">
        <w:rPr>
          <w:rFonts w:ascii="Times New Roman" w:hAnsi="Times New Roman"/>
          <w:sz w:val="24"/>
          <w:szCs w:val="24"/>
        </w:rPr>
        <w:t xml:space="preserve">, Paolo Cabra) è nelle librerie al prezzo di 14,50 euro e i proventi delle vendite sono destinati alla Fondazione AIOM. “Dobbiamo potenziare i nostri sforzi e la capacità di coordinare e sostenere l’attività di prevenzione e di assistenza – continua il Ministro Lorenzin nella prefazione -. È necessario innanzitutto agire per contenere l’impatto dei tumori con interventi di prevenzione primaria e secondaria. È poi indispensabile collegare in rete i diversi sistemi assistenziali, garantendo un’offerta adeguata sul territorio e realizzando la presa in carico globale della persona nei suoi bisogni sanitari, sociali e relazionali”. </w:t>
      </w:r>
    </w:p>
    <w:p w:rsidR="00BE21AD" w:rsidRPr="00F50D0B" w:rsidRDefault="00BE21AD" w:rsidP="003A7D1B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iCs w:val="0"/>
          <w:sz w:val="24"/>
          <w:szCs w:val="24"/>
        </w:rPr>
      </w:pPr>
      <w:r w:rsidRPr="00F50D0B">
        <w:rPr>
          <w:rFonts w:ascii="Times New Roman" w:hAnsi="Times New Roman"/>
          <w:sz w:val="24"/>
          <w:szCs w:val="24"/>
        </w:rPr>
        <w:t xml:space="preserve">“La missione originaria del Servizio Sanitario Nazionale di fornire i servizi in maniera equa e sostenibile rischia oggi di essere snaturata – conclude </w:t>
      </w:r>
      <w:r w:rsidRPr="00F50D0B">
        <w:rPr>
          <w:rFonts w:ascii="Times New Roman" w:hAnsi="Times New Roman"/>
          <w:b/>
          <w:sz w:val="24"/>
          <w:szCs w:val="24"/>
        </w:rPr>
        <w:t>Annamaria Mancuso</w:t>
      </w:r>
      <w:r w:rsidRPr="00F50D0B">
        <w:rPr>
          <w:rFonts w:ascii="Times New Roman" w:hAnsi="Times New Roman"/>
          <w:sz w:val="24"/>
          <w:szCs w:val="24"/>
        </w:rPr>
        <w:t xml:space="preserve">, Presidente Salute Donna </w:t>
      </w:r>
      <w:proofErr w:type="spellStart"/>
      <w:r w:rsidRPr="00F50D0B">
        <w:rPr>
          <w:rFonts w:ascii="Times New Roman" w:hAnsi="Times New Roman"/>
          <w:sz w:val="24"/>
          <w:szCs w:val="24"/>
        </w:rPr>
        <w:t>Onlus</w:t>
      </w:r>
      <w:proofErr w:type="spellEnd"/>
      <w:r w:rsidRPr="00F50D0B">
        <w:rPr>
          <w:rFonts w:ascii="Times New Roman" w:hAnsi="Times New Roman"/>
          <w:sz w:val="24"/>
          <w:szCs w:val="24"/>
        </w:rPr>
        <w:t xml:space="preserve"> -. La pressione esercitata sul sistema in termini di riduzione dei costi ha già provocato effetti pesanti sulla disponibilità delle cure e sono cresciute le preoccupazioni per la salvaguardia dei principi dell’appropriatezza terapeutica e de</w:t>
      </w:r>
      <w:bookmarkStart w:id="0" w:name="_GoBack"/>
      <w:bookmarkEnd w:id="0"/>
      <w:r w:rsidRPr="00F50D0B">
        <w:rPr>
          <w:rFonts w:ascii="Times New Roman" w:hAnsi="Times New Roman"/>
          <w:sz w:val="24"/>
          <w:szCs w:val="24"/>
        </w:rPr>
        <w:t xml:space="preserve">ll’equità. </w:t>
      </w:r>
      <w:r w:rsidRPr="00F50D0B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Per noi pazienti</w:t>
      </w:r>
      <w:r w:rsidRPr="00F50D0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F50D0B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l’accesso all’innovazione è essenziale per la nostra sopravvivenza, per questo chiediamo che siano eliminati i lunghi tempi di attesa fra l’approvazione dei farmaci a livello europeo e la concreta possibilità di accesso alle nuove cure nelle varie Regioni del nostro Paese”. </w:t>
      </w:r>
    </w:p>
    <w:p w:rsidR="00BE21AD" w:rsidRPr="00F50D0B" w:rsidRDefault="00BE21AD" w:rsidP="00BC3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it-IT"/>
        </w:rPr>
      </w:pPr>
    </w:p>
    <w:p w:rsidR="00BE21AD" w:rsidRPr="00F50D0B" w:rsidRDefault="00BE21AD" w:rsidP="00BC3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AD" w:rsidRPr="00F50D0B" w:rsidRDefault="00BE21AD" w:rsidP="00AE2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D0B">
        <w:rPr>
          <w:rFonts w:ascii="Times New Roman" w:hAnsi="Times New Roman"/>
          <w:b/>
          <w:sz w:val="24"/>
          <w:szCs w:val="24"/>
        </w:rPr>
        <w:t>Intermedia</w:t>
      </w:r>
    </w:p>
    <w:p w:rsidR="00BE21AD" w:rsidRPr="00F50D0B" w:rsidRDefault="00BE21AD" w:rsidP="00AE2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D0B">
        <w:rPr>
          <w:rFonts w:ascii="Times New Roman" w:hAnsi="Times New Roman"/>
          <w:b/>
          <w:sz w:val="24"/>
          <w:szCs w:val="24"/>
        </w:rPr>
        <w:t>Ufficio stampa AIOM</w:t>
      </w:r>
    </w:p>
    <w:p w:rsidR="00BE21AD" w:rsidRPr="00F50D0B" w:rsidRDefault="00F50D0B" w:rsidP="00AE2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="00BE21AD" w:rsidRPr="00F50D0B">
          <w:rPr>
            <w:rFonts w:ascii="Times New Roman" w:hAnsi="Times New Roman"/>
            <w:b/>
            <w:sz w:val="24"/>
            <w:szCs w:val="24"/>
            <w:u w:val="single"/>
          </w:rPr>
          <w:t>intermedia@intermedianews.it</w:t>
        </w:r>
      </w:hyperlink>
    </w:p>
    <w:p w:rsidR="00BE21AD" w:rsidRPr="00F50D0B" w:rsidRDefault="00BE21AD" w:rsidP="00AE2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D0B">
        <w:rPr>
          <w:rFonts w:ascii="Times New Roman" w:hAnsi="Times New Roman"/>
          <w:b/>
          <w:sz w:val="24"/>
          <w:szCs w:val="24"/>
        </w:rPr>
        <w:t xml:space="preserve">030.226105 - 3351892975 - 335265394 </w:t>
      </w:r>
    </w:p>
    <w:p w:rsidR="00BE21AD" w:rsidRPr="00F50D0B" w:rsidRDefault="00BE21AD" w:rsidP="0060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AD" w:rsidRPr="004E7D28" w:rsidRDefault="00BE21AD" w:rsidP="0013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AD" w:rsidRPr="004E7D28" w:rsidRDefault="00BE21AD" w:rsidP="0013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E21AD" w:rsidRPr="004E7D28" w:rsidSect="00F54955">
      <w:headerReference w:type="first" r:id="rId9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17" w:rsidRDefault="00A26117" w:rsidP="00B12F48">
      <w:pPr>
        <w:spacing w:after="0" w:line="240" w:lineRule="auto"/>
      </w:pPr>
      <w:r>
        <w:separator/>
      </w:r>
    </w:p>
  </w:endnote>
  <w:endnote w:type="continuationSeparator" w:id="0">
    <w:p w:rsidR="00A26117" w:rsidRDefault="00A26117" w:rsidP="00B1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17" w:rsidRDefault="00A26117" w:rsidP="00B12F48">
      <w:pPr>
        <w:spacing w:after="0" w:line="240" w:lineRule="auto"/>
      </w:pPr>
      <w:r>
        <w:separator/>
      </w:r>
    </w:p>
  </w:footnote>
  <w:footnote w:type="continuationSeparator" w:id="0">
    <w:p w:rsidR="00A26117" w:rsidRDefault="00A26117" w:rsidP="00B1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AD" w:rsidRDefault="00F50D0B" w:rsidP="00B12F48">
    <w:pPr>
      <w:pStyle w:val="Intestazione"/>
      <w:jc w:val="center"/>
    </w:pPr>
    <w:r>
      <w:rPr>
        <w:rFonts w:ascii="Times New Roman" w:hAnsi="Times New Roman"/>
        <w:noProof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65.6pt;height:102.1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739E"/>
    <w:multiLevelType w:val="hybridMultilevel"/>
    <w:tmpl w:val="62DAD348"/>
    <w:lvl w:ilvl="0" w:tplc="863C4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oNotTrackMoves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B74"/>
    <w:rsid w:val="00012165"/>
    <w:rsid w:val="00037B8A"/>
    <w:rsid w:val="00040E46"/>
    <w:rsid w:val="00042D0A"/>
    <w:rsid w:val="00050599"/>
    <w:rsid w:val="00065DC0"/>
    <w:rsid w:val="00071172"/>
    <w:rsid w:val="000831CA"/>
    <w:rsid w:val="00086B1E"/>
    <w:rsid w:val="00095A02"/>
    <w:rsid w:val="00095C00"/>
    <w:rsid w:val="000A1C4E"/>
    <w:rsid w:val="000A3A9C"/>
    <w:rsid w:val="000B453C"/>
    <w:rsid w:val="000C5000"/>
    <w:rsid w:val="000C50CF"/>
    <w:rsid w:val="000D50E6"/>
    <w:rsid w:val="000E60C7"/>
    <w:rsid w:val="000E647B"/>
    <w:rsid w:val="00101D29"/>
    <w:rsid w:val="0010272C"/>
    <w:rsid w:val="0012054B"/>
    <w:rsid w:val="00124569"/>
    <w:rsid w:val="001277D0"/>
    <w:rsid w:val="00131C9F"/>
    <w:rsid w:val="001335C1"/>
    <w:rsid w:val="001358E4"/>
    <w:rsid w:val="001418CF"/>
    <w:rsid w:val="00142345"/>
    <w:rsid w:val="00163173"/>
    <w:rsid w:val="00176A83"/>
    <w:rsid w:val="001942C5"/>
    <w:rsid w:val="001A0C01"/>
    <w:rsid w:val="001A461A"/>
    <w:rsid w:val="001B19AD"/>
    <w:rsid w:val="001D2CFD"/>
    <w:rsid w:val="00222925"/>
    <w:rsid w:val="00225092"/>
    <w:rsid w:val="00253D8D"/>
    <w:rsid w:val="00260DD2"/>
    <w:rsid w:val="00261F12"/>
    <w:rsid w:val="002767FD"/>
    <w:rsid w:val="00282A8F"/>
    <w:rsid w:val="00290D0F"/>
    <w:rsid w:val="002C15E1"/>
    <w:rsid w:val="002C30FB"/>
    <w:rsid w:val="002D43BA"/>
    <w:rsid w:val="002E4D6B"/>
    <w:rsid w:val="00305F4B"/>
    <w:rsid w:val="00312097"/>
    <w:rsid w:val="003128CC"/>
    <w:rsid w:val="00322A4E"/>
    <w:rsid w:val="00346584"/>
    <w:rsid w:val="00351682"/>
    <w:rsid w:val="00353648"/>
    <w:rsid w:val="00357C7C"/>
    <w:rsid w:val="003859D6"/>
    <w:rsid w:val="003A7D1B"/>
    <w:rsid w:val="003C6E68"/>
    <w:rsid w:val="003D3E5A"/>
    <w:rsid w:val="003E0B74"/>
    <w:rsid w:val="003F150D"/>
    <w:rsid w:val="003F7488"/>
    <w:rsid w:val="00406666"/>
    <w:rsid w:val="00425F99"/>
    <w:rsid w:val="00430CEB"/>
    <w:rsid w:val="00437BFA"/>
    <w:rsid w:val="00477941"/>
    <w:rsid w:val="00493E1D"/>
    <w:rsid w:val="004A60FE"/>
    <w:rsid w:val="004B6333"/>
    <w:rsid w:val="004C1FEE"/>
    <w:rsid w:val="004E7D28"/>
    <w:rsid w:val="004F38A1"/>
    <w:rsid w:val="004F60C0"/>
    <w:rsid w:val="00510322"/>
    <w:rsid w:val="00515F25"/>
    <w:rsid w:val="00517618"/>
    <w:rsid w:val="00531542"/>
    <w:rsid w:val="005521D8"/>
    <w:rsid w:val="00562BC0"/>
    <w:rsid w:val="00580E1F"/>
    <w:rsid w:val="00593249"/>
    <w:rsid w:val="00597178"/>
    <w:rsid w:val="005A511E"/>
    <w:rsid w:val="005A627B"/>
    <w:rsid w:val="005F0698"/>
    <w:rsid w:val="005F62F2"/>
    <w:rsid w:val="00605829"/>
    <w:rsid w:val="0061652E"/>
    <w:rsid w:val="00616990"/>
    <w:rsid w:val="00626475"/>
    <w:rsid w:val="00643AC9"/>
    <w:rsid w:val="006669CA"/>
    <w:rsid w:val="00680533"/>
    <w:rsid w:val="0068166F"/>
    <w:rsid w:val="00686F56"/>
    <w:rsid w:val="0069457C"/>
    <w:rsid w:val="00695F1C"/>
    <w:rsid w:val="006A1C98"/>
    <w:rsid w:val="006B205D"/>
    <w:rsid w:val="006C26C5"/>
    <w:rsid w:val="006D7E08"/>
    <w:rsid w:val="006E4233"/>
    <w:rsid w:val="006E646B"/>
    <w:rsid w:val="00705305"/>
    <w:rsid w:val="007114A2"/>
    <w:rsid w:val="007152A6"/>
    <w:rsid w:val="007176C0"/>
    <w:rsid w:val="007269AB"/>
    <w:rsid w:val="007343D2"/>
    <w:rsid w:val="00735426"/>
    <w:rsid w:val="00764993"/>
    <w:rsid w:val="00777454"/>
    <w:rsid w:val="00777B94"/>
    <w:rsid w:val="0079523C"/>
    <w:rsid w:val="007B020B"/>
    <w:rsid w:val="007B2407"/>
    <w:rsid w:val="007B47A2"/>
    <w:rsid w:val="007D0353"/>
    <w:rsid w:val="007D2A19"/>
    <w:rsid w:val="007D7E6B"/>
    <w:rsid w:val="007E5B8E"/>
    <w:rsid w:val="007F3FC0"/>
    <w:rsid w:val="007F7994"/>
    <w:rsid w:val="00827572"/>
    <w:rsid w:val="00835B38"/>
    <w:rsid w:val="0084439B"/>
    <w:rsid w:val="008766BE"/>
    <w:rsid w:val="00885F46"/>
    <w:rsid w:val="008941B9"/>
    <w:rsid w:val="008959B1"/>
    <w:rsid w:val="008A4A73"/>
    <w:rsid w:val="008B19E8"/>
    <w:rsid w:val="008B7A36"/>
    <w:rsid w:val="008C025D"/>
    <w:rsid w:val="008C7536"/>
    <w:rsid w:val="008D394D"/>
    <w:rsid w:val="008E0B6D"/>
    <w:rsid w:val="008F000B"/>
    <w:rsid w:val="008F1192"/>
    <w:rsid w:val="008F3D4A"/>
    <w:rsid w:val="00911C85"/>
    <w:rsid w:val="00932D8B"/>
    <w:rsid w:val="00935187"/>
    <w:rsid w:val="00936CED"/>
    <w:rsid w:val="00947BAB"/>
    <w:rsid w:val="0095443E"/>
    <w:rsid w:val="00955A4B"/>
    <w:rsid w:val="00974AFC"/>
    <w:rsid w:val="0099295D"/>
    <w:rsid w:val="00994F1B"/>
    <w:rsid w:val="009A5F59"/>
    <w:rsid w:val="009B1E92"/>
    <w:rsid w:val="009B2189"/>
    <w:rsid w:val="009B23C0"/>
    <w:rsid w:val="009C627D"/>
    <w:rsid w:val="009F65F3"/>
    <w:rsid w:val="00A14786"/>
    <w:rsid w:val="00A17057"/>
    <w:rsid w:val="00A201B6"/>
    <w:rsid w:val="00A24E1C"/>
    <w:rsid w:val="00A26117"/>
    <w:rsid w:val="00A30B53"/>
    <w:rsid w:val="00A44FB1"/>
    <w:rsid w:val="00A57AAB"/>
    <w:rsid w:val="00A71CBA"/>
    <w:rsid w:val="00A730F5"/>
    <w:rsid w:val="00A772FE"/>
    <w:rsid w:val="00A81DD8"/>
    <w:rsid w:val="00A85373"/>
    <w:rsid w:val="00A92FD0"/>
    <w:rsid w:val="00AB055D"/>
    <w:rsid w:val="00AB24D5"/>
    <w:rsid w:val="00AB3FB1"/>
    <w:rsid w:val="00AE1C6E"/>
    <w:rsid w:val="00AE2D8C"/>
    <w:rsid w:val="00AE5C7E"/>
    <w:rsid w:val="00AE7877"/>
    <w:rsid w:val="00AF1471"/>
    <w:rsid w:val="00AF5B0F"/>
    <w:rsid w:val="00B07595"/>
    <w:rsid w:val="00B07C84"/>
    <w:rsid w:val="00B12F48"/>
    <w:rsid w:val="00B17316"/>
    <w:rsid w:val="00B17458"/>
    <w:rsid w:val="00B17C5D"/>
    <w:rsid w:val="00B24C4E"/>
    <w:rsid w:val="00B24CFE"/>
    <w:rsid w:val="00B3316C"/>
    <w:rsid w:val="00B34E52"/>
    <w:rsid w:val="00B406AA"/>
    <w:rsid w:val="00B46EAF"/>
    <w:rsid w:val="00B50129"/>
    <w:rsid w:val="00B700D6"/>
    <w:rsid w:val="00B81432"/>
    <w:rsid w:val="00B87816"/>
    <w:rsid w:val="00BA10E1"/>
    <w:rsid w:val="00BA20DF"/>
    <w:rsid w:val="00BA46DB"/>
    <w:rsid w:val="00BB33F5"/>
    <w:rsid w:val="00BC22AA"/>
    <w:rsid w:val="00BC38B6"/>
    <w:rsid w:val="00BC7BFE"/>
    <w:rsid w:val="00BE1344"/>
    <w:rsid w:val="00BE21AD"/>
    <w:rsid w:val="00BE4CBB"/>
    <w:rsid w:val="00BF21E1"/>
    <w:rsid w:val="00BF2322"/>
    <w:rsid w:val="00C00D9A"/>
    <w:rsid w:val="00C03A45"/>
    <w:rsid w:val="00C3276F"/>
    <w:rsid w:val="00C33951"/>
    <w:rsid w:val="00C36E97"/>
    <w:rsid w:val="00C40D6E"/>
    <w:rsid w:val="00C4197B"/>
    <w:rsid w:val="00C4513B"/>
    <w:rsid w:val="00C461B0"/>
    <w:rsid w:val="00C47A1F"/>
    <w:rsid w:val="00C934E3"/>
    <w:rsid w:val="00CB1CAC"/>
    <w:rsid w:val="00CC1641"/>
    <w:rsid w:val="00CC5920"/>
    <w:rsid w:val="00CC7BD6"/>
    <w:rsid w:val="00CD16A7"/>
    <w:rsid w:val="00CD31FB"/>
    <w:rsid w:val="00CD5987"/>
    <w:rsid w:val="00CE0CF0"/>
    <w:rsid w:val="00CE688F"/>
    <w:rsid w:val="00CF2F85"/>
    <w:rsid w:val="00CF3FC5"/>
    <w:rsid w:val="00D02908"/>
    <w:rsid w:val="00D1534A"/>
    <w:rsid w:val="00D35A02"/>
    <w:rsid w:val="00D41734"/>
    <w:rsid w:val="00D51396"/>
    <w:rsid w:val="00D51634"/>
    <w:rsid w:val="00D52643"/>
    <w:rsid w:val="00D55168"/>
    <w:rsid w:val="00D660E7"/>
    <w:rsid w:val="00D676D4"/>
    <w:rsid w:val="00DA1EFE"/>
    <w:rsid w:val="00DC0614"/>
    <w:rsid w:val="00DC7D81"/>
    <w:rsid w:val="00DE5016"/>
    <w:rsid w:val="00DE562E"/>
    <w:rsid w:val="00E024DC"/>
    <w:rsid w:val="00E0480D"/>
    <w:rsid w:val="00E3079F"/>
    <w:rsid w:val="00E32663"/>
    <w:rsid w:val="00E3616E"/>
    <w:rsid w:val="00E44392"/>
    <w:rsid w:val="00E62235"/>
    <w:rsid w:val="00E6236D"/>
    <w:rsid w:val="00E83C9D"/>
    <w:rsid w:val="00E9717A"/>
    <w:rsid w:val="00EA3198"/>
    <w:rsid w:val="00EA67BA"/>
    <w:rsid w:val="00EC6B30"/>
    <w:rsid w:val="00ED422E"/>
    <w:rsid w:val="00ED498B"/>
    <w:rsid w:val="00EE197C"/>
    <w:rsid w:val="00EE32B4"/>
    <w:rsid w:val="00EE5A5D"/>
    <w:rsid w:val="00EF2FF8"/>
    <w:rsid w:val="00F057A6"/>
    <w:rsid w:val="00F12979"/>
    <w:rsid w:val="00F156E7"/>
    <w:rsid w:val="00F23163"/>
    <w:rsid w:val="00F45606"/>
    <w:rsid w:val="00F4746B"/>
    <w:rsid w:val="00F50D0B"/>
    <w:rsid w:val="00F51666"/>
    <w:rsid w:val="00F54955"/>
    <w:rsid w:val="00F55656"/>
    <w:rsid w:val="00F75FA2"/>
    <w:rsid w:val="00F811D8"/>
    <w:rsid w:val="00F814D9"/>
    <w:rsid w:val="00F84B05"/>
    <w:rsid w:val="00F91138"/>
    <w:rsid w:val="00F92144"/>
    <w:rsid w:val="00F926BD"/>
    <w:rsid w:val="00FA1096"/>
    <w:rsid w:val="00FA24E3"/>
    <w:rsid w:val="00FA35CA"/>
    <w:rsid w:val="00FB5925"/>
    <w:rsid w:val="00FC3A95"/>
    <w:rsid w:val="00FC5385"/>
    <w:rsid w:val="00FE4E09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6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2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B12F4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12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12F4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1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12F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30B53"/>
    <w:rPr>
      <w:rFonts w:cs="Times New Roman"/>
    </w:rPr>
  </w:style>
  <w:style w:type="character" w:styleId="Enfasigrassetto">
    <w:name w:val="Strong"/>
    <w:uiPriority w:val="99"/>
    <w:qFormat/>
    <w:rsid w:val="00AB3FB1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AB3FB1"/>
    <w:pPr>
      <w:ind w:left="720"/>
      <w:contextualSpacing/>
    </w:pPr>
  </w:style>
  <w:style w:type="character" w:styleId="Enfasicorsivo">
    <w:name w:val="Emphasis"/>
    <w:uiPriority w:val="99"/>
    <w:qFormat/>
    <w:rsid w:val="003A7D1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1034</Words>
  <Characters>5898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174</cp:revision>
  <dcterms:created xsi:type="dcterms:W3CDTF">2015-12-23T10:32:00Z</dcterms:created>
  <dcterms:modified xsi:type="dcterms:W3CDTF">2016-04-08T13:18:00Z</dcterms:modified>
</cp:coreProperties>
</file>