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BD" w:rsidRPr="00772D16" w:rsidRDefault="008F30DC" w:rsidP="009C5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16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:rsidR="009C5EAE" w:rsidRPr="00772D16" w:rsidRDefault="009C5EAE" w:rsidP="009C5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5EAE" w:rsidRPr="00772D16" w:rsidRDefault="001F45D9" w:rsidP="009C5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16">
        <w:rPr>
          <w:rFonts w:ascii="Times New Roman" w:hAnsi="Times New Roman" w:cs="Times New Roman"/>
          <w:b/>
          <w:bCs/>
          <w:sz w:val="24"/>
          <w:szCs w:val="24"/>
        </w:rPr>
        <w:t>A Roma al Congresso AIOM le prospettive nel trattamento di una</w:t>
      </w:r>
      <w:r w:rsidR="00614185"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neoplasia</w:t>
      </w:r>
      <w:r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“silenziosa” </w:t>
      </w:r>
    </w:p>
    <w:p w:rsidR="008F30DC" w:rsidRPr="00772D16" w:rsidRDefault="008F30DC" w:rsidP="00E1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16">
        <w:rPr>
          <w:rFonts w:ascii="Times New Roman" w:hAnsi="Times New Roman" w:cs="Times New Roman"/>
          <w:b/>
          <w:bCs/>
          <w:sz w:val="24"/>
          <w:szCs w:val="24"/>
        </w:rPr>
        <w:t>TUMORE DEL FEGATO:</w:t>
      </w:r>
      <w:r w:rsidR="009D0DA4"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IN ITALIA</w:t>
      </w:r>
      <w:r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DA4"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+21% DI CASI FRA LE DONNE IN </w:t>
      </w:r>
      <w:r w:rsidR="00C562D5" w:rsidRPr="00772D16">
        <w:rPr>
          <w:rFonts w:ascii="Times New Roman" w:hAnsi="Times New Roman" w:cs="Times New Roman"/>
          <w:b/>
          <w:bCs/>
          <w:sz w:val="24"/>
          <w:szCs w:val="24"/>
        </w:rPr>
        <w:t>CINQUE</w:t>
      </w:r>
      <w:r w:rsidR="009D0DA4"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ANNI</w:t>
      </w:r>
    </w:p>
    <w:p w:rsidR="008F30DC" w:rsidRPr="00772D16" w:rsidRDefault="00E11398" w:rsidP="00E1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16">
        <w:rPr>
          <w:rFonts w:ascii="Times New Roman" w:hAnsi="Times New Roman" w:cs="Times New Roman"/>
          <w:b/>
          <w:bCs/>
          <w:sz w:val="24"/>
          <w:szCs w:val="24"/>
        </w:rPr>
        <w:t>TERAPIA MIRATA CONTROLLA</w:t>
      </w:r>
      <w:r w:rsidR="007476FE"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IL CANCRO</w:t>
      </w:r>
      <w:r w:rsidRPr="00772D16">
        <w:rPr>
          <w:rFonts w:ascii="Times New Roman" w:hAnsi="Times New Roman" w:cs="Times New Roman"/>
          <w:b/>
          <w:bCs/>
          <w:sz w:val="24"/>
          <w:szCs w:val="24"/>
        </w:rPr>
        <w:t xml:space="preserve"> E MIGLIORA LA QUALITÀ DI VITA</w:t>
      </w:r>
    </w:p>
    <w:p w:rsidR="00E11398" w:rsidRPr="00772D16" w:rsidRDefault="00A2111E" w:rsidP="00E11398">
      <w:pPr>
        <w:spacing w:after="0" w:line="240" w:lineRule="auto"/>
        <w:jc w:val="center"/>
        <w:rPr>
          <w:b/>
          <w:bCs/>
          <w:i/>
          <w:iCs/>
          <w:sz w:val="23"/>
          <w:szCs w:val="23"/>
        </w:rPr>
      </w:pPr>
      <w:r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La </w:t>
      </w:r>
      <w:r w:rsidR="006141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malattia</w:t>
      </w:r>
      <w:r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è i</w:t>
      </w:r>
      <w:r w:rsidR="00E274E4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n calo fra gli uomini (</w:t>
      </w:r>
      <w:r w:rsidR="003F56B3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-7,5% dal 2014 al 2019). 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 presidente</w:t>
      </w:r>
      <w:r w:rsidR="00EF4E16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eletto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Giordano Beretta: “</w:t>
      </w:r>
      <w:r w:rsidR="00E11398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Per la prima volta in 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un decennio</w:t>
      </w:r>
      <w:r w:rsidR="00E11398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un trattamento dimostra benefici rispetto allo standard di cura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 pazienti non trattati in precedenza”. Un terzo de</w:t>
      </w:r>
      <w:r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lle diagnosi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al Nord </w:t>
      </w:r>
      <w:r w:rsidR="005962F0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è causato da </w:t>
      </w:r>
      <w:r w:rsidR="00964285" w:rsidRPr="00772D16">
        <w:rPr>
          <w:rFonts w:ascii="Times New Roman" w:hAnsi="Times New Roman" w:cs="Times New Roman"/>
          <w:b/>
          <w:bCs/>
          <w:i/>
          <w:iCs/>
          <w:sz w:val="23"/>
          <w:szCs w:val="23"/>
        </w:rPr>
        <w:t>abuso di alcol</w:t>
      </w:r>
    </w:p>
    <w:p w:rsidR="009C5EAE" w:rsidRPr="00772D16" w:rsidRDefault="009C5EAE" w:rsidP="009C5EAE">
      <w:pPr>
        <w:spacing w:after="0" w:line="240" w:lineRule="auto"/>
      </w:pPr>
    </w:p>
    <w:p w:rsidR="00A05D09" w:rsidRPr="00772D16" w:rsidRDefault="008F30DC" w:rsidP="009C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i/>
          <w:iCs/>
          <w:sz w:val="24"/>
          <w:szCs w:val="24"/>
        </w:rPr>
        <w:t>Roma, 27 ottobre 2019</w:t>
      </w:r>
      <w:r w:rsidRPr="00772D16">
        <w:rPr>
          <w:rFonts w:ascii="Times New Roman" w:hAnsi="Times New Roman" w:cs="Times New Roman"/>
          <w:sz w:val="24"/>
          <w:szCs w:val="24"/>
        </w:rPr>
        <w:t xml:space="preserve"> –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 I nuovi casi di tumore del fegato fra le donne</w:t>
      </w:r>
      <w:r w:rsidR="00614185" w:rsidRPr="00772D16">
        <w:rPr>
          <w:rFonts w:ascii="Times New Roman" w:hAnsi="Times New Roman" w:cs="Times New Roman"/>
          <w:sz w:val="24"/>
          <w:szCs w:val="24"/>
        </w:rPr>
        <w:t>,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 in Italia</w:t>
      </w:r>
      <w:r w:rsidR="00614185" w:rsidRPr="00772D16">
        <w:rPr>
          <w:rFonts w:ascii="Times New Roman" w:hAnsi="Times New Roman" w:cs="Times New Roman"/>
          <w:sz w:val="24"/>
          <w:szCs w:val="24"/>
        </w:rPr>
        <w:t>,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 sono aumentati del 21% in cinque anni: da 3.800 nel 2014 a 4.600 nel 2019. In calo (-7</w:t>
      </w:r>
      <w:r w:rsidR="00CB798F" w:rsidRPr="00772D16">
        <w:rPr>
          <w:rFonts w:ascii="Times New Roman" w:hAnsi="Times New Roman" w:cs="Times New Roman"/>
          <w:sz w:val="24"/>
          <w:szCs w:val="24"/>
        </w:rPr>
        <w:t>,5</w:t>
      </w:r>
      <w:r w:rsidR="009D0DA4" w:rsidRPr="00772D16">
        <w:rPr>
          <w:rFonts w:ascii="Times New Roman" w:hAnsi="Times New Roman" w:cs="Times New Roman"/>
          <w:sz w:val="24"/>
          <w:szCs w:val="24"/>
        </w:rPr>
        <w:t>%)</w:t>
      </w:r>
      <w:r w:rsidR="007476FE" w:rsidRPr="00772D16">
        <w:rPr>
          <w:rFonts w:ascii="Times New Roman" w:hAnsi="Times New Roman" w:cs="Times New Roman"/>
          <w:sz w:val="24"/>
          <w:szCs w:val="24"/>
        </w:rPr>
        <w:t>, invece,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 le diagnosi fra gli uomini, </w:t>
      </w:r>
      <w:r w:rsidR="00614185" w:rsidRPr="00772D16">
        <w:rPr>
          <w:rFonts w:ascii="Times New Roman" w:hAnsi="Times New Roman" w:cs="Times New Roman"/>
          <w:sz w:val="24"/>
          <w:szCs w:val="24"/>
        </w:rPr>
        <w:t xml:space="preserve">diminuite 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in un quinquennio da 8600 a 8.000. </w:t>
      </w:r>
      <w:r w:rsidR="009C5EAE" w:rsidRPr="00772D16">
        <w:rPr>
          <w:rFonts w:ascii="Times New Roman" w:hAnsi="Times New Roman" w:cs="Times New Roman"/>
          <w:sz w:val="24"/>
          <w:szCs w:val="24"/>
        </w:rPr>
        <w:t>Il tumore del fegato</w:t>
      </w:r>
      <w:r w:rsidR="007476FE" w:rsidRPr="00772D16">
        <w:rPr>
          <w:rFonts w:ascii="Times New Roman" w:hAnsi="Times New Roman" w:cs="Times New Roman"/>
          <w:sz w:val="24"/>
          <w:szCs w:val="24"/>
        </w:rPr>
        <w:t xml:space="preserve"> è</w:t>
      </w:r>
      <w:r w:rsidR="009C5EAE" w:rsidRPr="00772D16">
        <w:rPr>
          <w:rFonts w:ascii="Times New Roman" w:hAnsi="Times New Roman" w:cs="Times New Roman"/>
          <w:sz w:val="24"/>
          <w:szCs w:val="24"/>
        </w:rPr>
        <w:t xml:space="preserve"> </w:t>
      </w:r>
      <w:r w:rsidR="00346786" w:rsidRPr="00772D16">
        <w:rPr>
          <w:rFonts w:ascii="Times New Roman" w:hAnsi="Times New Roman" w:cs="Times New Roman"/>
          <w:sz w:val="24"/>
          <w:szCs w:val="24"/>
        </w:rPr>
        <w:t>“silenzioso”</w:t>
      </w:r>
      <w:r w:rsidR="007476FE" w:rsidRPr="00772D16">
        <w:rPr>
          <w:rFonts w:ascii="Times New Roman" w:hAnsi="Times New Roman" w:cs="Times New Roman"/>
          <w:sz w:val="24"/>
          <w:szCs w:val="24"/>
        </w:rPr>
        <w:t>,</w:t>
      </w:r>
      <w:r w:rsidR="00346786" w:rsidRPr="00772D16">
        <w:rPr>
          <w:rFonts w:ascii="Times New Roman" w:hAnsi="Times New Roman" w:cs="Times New Roman"/>
          <w:sz w:val="24"/>
          <w:szCs w:val="24"/>
        </w:rPr>
        <w:t xml:space="preserve"> perché non mostra sintomi specifici</w:t>
      </w:r>
      <w:r w:rsidR="009C5EAE" w:rsidRPr="00772D16">
        <w:rPr>
          <w:rFonts w:ascii="Times New Roman" w:hAnsi="Times New Roman" w:cs="Times New Roman"/>
          <w:sz w:val="24"/>
          <w:szCs w:val="24"/>
        </w:rPr>
        <w:t xml:space="preserve"> e</w:t>
      </w:r>
      <w:r w:rsidR="00346786" w:rsidRPr="00772D16">
        <w:rPr>
          <w:rFonts w:ascii="Times New Roman" w:hAnsi="Times New Roman" w:cs="Times New Roman"/>
          <w:sz w:val="24"/>
          <w:szCs w:val="24"/>
        </w:rPr>
        <w:t xml:space="preserve"> solo il 10% dei casi è diagnosticato in fase iniziale quando l’intervento chirurgico può essere risolutivo. Per questo, le percentuali di guarigione sono ancora basse, infatti solo il 20% è vivo a cinque anni dalla diagnosi. Oggi si stanno aprendo nuove prospettive, grazie alla medicina di precisione: una terapia mirata</w:t>
      </w:r>
      <w:r w:rsidR="009C5EAE" w:rsidRPr="00772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EAE" w:rsidRPr="00772D16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9C5EAE" w:rsidRPr="00772D16">
        <w:rPr>
          <w:rFonts w:ascii="Times New Roman" w:hAnsi="Times New Roman" w:cs="Times New Roman"/>
          <w:sz w:val="24"/>
          <w:szCs w:val="24"/>
        </w:rPr>
        <w:t>,</w:t>
      </w:r>
      <w:r w:rsidR="00346786" w:rsidRPr="00772D16">
        <w:rPr>
          <w:rFonts w:ascii="Times New Roman" w:hAnsi="Times New Roman" w:cs="Times New Roman"/>
          <w:sz w:val="24"/>
          <w:szCs w:val="24"/>
        </w:rPr>
        <w:t xml:space="preserve"> ha dimostrato, per la prima volta in dieci anni, di offrire</w:t>
      </w:r>
      <w:r w:rsidR="009C5EAE" w:rsidRPr="00772D16">
        <w:rPr>
          <w:rFonts w:ascii="Times New Roman" w:hAnsi="Times New Roman" w:cs="Times New Roman"/>
          <w:sz w:val="24"/>
          <w:szCs w:val="24"/>
        </w:rPr>
        <w:t xml:space="preserve"> in prima linea, cioè in pazienti mai trattati prima,</w:t>
      </w:r>
      <w:r w:rsidR="00346786" w:rsidRPr="00772D16">
        <w:rPr>
          <w:rFonts w:ascii="Times New Roman" w:hAnsi="Times New Roman" w:cs="Times New Roman"/>
          <w:sz w:val="24"/>
          <w:szCs w:val="24"/>
        </w:rPr>
        <w:t xml:space="preserve"> più benefici rispetto allo standard di cura</w:t>
      </w:r>
      <w:r w:rsidR="009C5EAE" w:rsidRPr="00772D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5EAE" w:rsidRPr="00772D16"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 w:rsidR="009C5EAE" w:rsidRPr="00772D16">
        <w:rPr>
          <w:rFonts w:ascii="Times New Roman" w:hAnsi="Times New Roman" w:cs="Times New Roman"/>
          <w:sz w:val="24"/>
          <w:szCs w:val="24"/>
        </w:rPr>
        <w:t xml:space="preserve">). </w:t>
      </w:r>
      <w:r w:rsidR="00CA04C8" w:rsidRPr="00772D16">
        <w:rPr>
          <w:rFonts w:ascii="Times New Roman" w:hAnsi="Times New Roman" w:cs="Times New Roman"/>
          <w:sz w:val="24"/>
          <w:szCs w:val="24"/>
        </w:rPr>
        <w:t>Le armi innovative</w:t>
      </w:r>
      <w:r w:rsidR="00F276EC" w:rsidRPr="00772D16">
        <w:rPr>
          <w:rFonts w:ascii="Times New Roman" w:hAnsi="Times New Roman" w:cs="Times New Roman"/>
          <w:sz w:val="24"/>
          <w:szCs w:val="24"/>
        </w:rPr>
        <w:t xml:space="preserve"> nella lotta contro questa neoplasia</w:t>
      </w:r>
      <w:r w:rsidR="00CA04C8" w:rsidRPr="00772D16">
        <w:rPr>
          <w:rFonts w:ascii="Times New Roman" w:hAnsi="Times New Roman" w:cs="Times New Roman"/>
          <w:sz w:val="24"/>
          <w:szCs w:val="24"/>
        </w:rPr>
        <w:t xml:space="preserve"> sono approfondite al</w:t>
      </w:r>
      <w:r w:rsidR="00F276EC" w:rsidRPr="00772D16">
        <w:rPr>
          <w:rFonts w:ascii="Times New Roman" w:hAnsi="Times New Roman" w:cs="Times New Roman"/>
          <w:sz w:val="24"/>
          <w:szCs w:val="24"/>
        </w:rPr>
        <w:t xml:space="preserve"> XXI Congresso Nazionale AIOM (Associazione Italiana di Oncologia Medica)</w:t>
      </w:r>
      <w:r w:rsidR="00CA04C8" w:rsidRPr="00772D16">
        <w:rPr>
          <w:rFonts w:ascii="Times New Roman" w:hAnsi="Times New Roman" w:cs="Times New Roman"/>
          <w:sz w:val="24"/>
          <w:szCs w:val="24"/>
        </w:rPr>
        <w:t>,</w:t>
      </w:r>
      <w:r w:rsidR="00F276EC" w:rsidRPr="00772D16">
        <w:rPr>
          <w:rFonts w:ascii="Times New Roman" w:hAnsi="Times New Roman" w:cs="Times New Roman"/>
          <w:sz w:val="24"/>
          <w:szCs w:val="24"/>
        </w:rPr>
        <w:t xml:space="preserve"> che si chiude oggi </w:t>
      </w:r>
      <w:r w:rsidR="00CA04C8" w:rsidRPr="00772D16">
        <w:rPr>
          <w:rFonts w:ascii="Times New Roman" w:hAnsi="Times New Roman" w:cs="Times New Roman"/>
          <w:sz w:val="24"/>
          <w:szCs w:val="24"/>
        </w:rPr>
        <w:t xml:space="preserve">a Roma.  </w:t>
      </w:r>
    </w:p>
    <w:p w:rsidR="00A05D09" w:rsidRPr="00772D16" w:rsidRDefault="00F276EC" w:rsidP="00A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>“</w:t>
      </w:r>
      <w:r w:rsidR="001F45D9" w:rsidRPr="00772D16">
        <w:rPr>
          <w:rFonts w:ascii="Times New Roman" w:hAnsi="Times New Roman" w:cs="Times New Roman"/>
          <w:sz w:val="24"/>
          <w:szCs w:val="24"/>
        </w:rPr>
        <w:t xml:space="preserve">Il tumore del fegato è il quinto big killer, dopo polmone, colon-retto, mammella e pancreas – spiega </w:t>
      </w:r>
      <w:r w:rsidR="001F45D9" w:rsidRPr="00772D16">
        <w:rPr>
          <w:rFonts w:ascii="Times New Roman" w:hAnsi="Times New Roman" w:cs="Times New Roman"/>
          <w:b/>
          <w:bCs/>
          <w:sz w:val="24"/>
          <w:szCs w:val="24"/>
        </w:rPr>
        <w:t>Giordano Beretta</w:t>
      </w:r>
      <w:r w:rsidR="001F45D9" w:rsidRPr="00772D16">
        <w:rPr>
          <w:rFonts w:ascii="Times New Roman" w:hAnsi="Times New Roman" w:cs="Times New Roman"/>
          <w:sz w:val="24"/>
          <w:szCs w:val="24"/>
        </w:rPr>
        <w:t xml:space="preserve">, Presidente </w:t>
      </w:r>
      <w:r w:rsidR="00EF4E16" w:rsidRPr="00772D16">
        <w:rPr>
          <w:rFonts w:ascii="Times New Roman" w:hAnsi="Times New Roman" w:cs="Times New Roman"/>
          <w:sz w:val="24"/>
          <w:szCs w:val="24"/>
        </w:rPr>
        <w:t>eletto</w:t>
      </w:r>
      <w:r w:rsidR="001F45D9" w:rsidRPr="00772D16">
        <w:rPr>
          <w:rFonts w:ascii="Times New Roman" w:hAnsi="Times New Roman" w:cs="Times New Roman"/>
          <w:sz w:val="24"/>
          <w:szCs w:val="24"/>
        </w:rPr>
        <w:t xml:space="preserve"> AIOM e </w:t>
      </w:r>
      <w:r w:rsidR="001F45D9" w:rsidRPr="00772D16">
        <w:rPr>
          <w:rFonts w:ascii="Times New Roman" w:hAnsi="Times New Roman"/>
          <w:sz w:val="24"/>
          <w:szCs w:val="24"/>
        </w:rPr>
        <w:t>Responsabile dell’Oncologia Medica all’</w:t>
      </w:r>
      <w:proofErr w:type="spellStart"/>
      <w:r w:rsidR="001F45D9" w:rsidRPr="00772D16">
        <w:rPr>
          <w:rFonts w:ascii="Times New Roman" w:hAnsi="Times New Roman"/>
          <w:sz w:val="24"/>
          <w:szCs w:val="24"/>
        </w:rPr>
        <w:t>Humanitas</w:t>
      </w:r>
      <w:proofErr w:type="spellEnd"/>
      <w:r w:rsidR="001F45D9" w:rsidRPr="00772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5D9" w:rsidRPr="00772D16">
        <w:rPr>
          <w:rFonts w:ascii="Times New Roman" w:hAnsi="Times New Roman"/>
          <w:sz w:val="24"/>
          <w:szCs w:val="24"/>
        </w:rPr>
        <w:t>Gavazzeni</w:t>
      </w:r>
      <w:proofErr w:type="spellEnd"/>
      <w:r w:rsidR="001F45D9" w:rsidRPr="00772D16">
        <w:rPr>
          <w:rFonts w:ascii="Times New Roman" w:hAnsi="Times New Roman"/>
          <w:sz w:val="24"/>
          <w:szCs w:val="24"/>
        </w:rPr>
        <w:t xml:space="preserve"> di Bergamo </w:t>
      </w:r>
      <w:r w:rsidR="001F45D9" w:rsidRPr="00772D16">
        <w:rPr>
          <w:rFonts w:ascii="Times New Roman" w:hAnsi="Times New Roman" w:cs="Times New Roman"/>
          <w:sz w:val="24"/>
          <w:szCs w:val="24"/>
        </w:rPr>
        <w:t xml:space="preserve">-. </w:t>
      </w:r>
      <w:r w:rsidR="00DB2B91" w:rsidRPr="00772D16">
        <w:rPr>
          <w:rFonts w:ascii="Times New Roman" w:hAnsi="Times New Roman" w:cs="Times New Roman"/>
          <w:sz w:val="24"/>
          <w:szCs w:val="24"/>
        </w:rPr>
        <w:t xml:space="preserve">Il 90% dei casi è rappresentato dall’epatocarcinoma. </w:t>
      </w:r>
      <w:r w:rsidR="00A05D09" w:rsidRPr="00772D16">
        <w:rPr>
          <w:rFonts w:ascii="Times New Roman" w:hAnsi="Times New Roman" w:cs="Times New Roman"/>
          <w:sz w:val="24"/>
          <w:szCs w:val="24"/>
        </w:rPr>
        <w:t xml:space="preserve">Una serie di cause (infezioni da virus </w:t>
      </w:r>
      <w:proofErr w:type="spellStart"/>
      <w:r w:rsidR="00A05D09" w:rsidRPr="00772D16">
        <w:rPr>
          <w:rFonts w:ascii="Times New Roman" w:hAnsi="Times New Roman" w:cs="Times New Roman"/>
          <w:sz w:val="24"/>
          <w:szCs w:val="24"/>
        </w:rPr>
        <w:t>epatitici</w:t>
      </w:r>
      <w:proofErr w:type="spellEnd"/>
      <w:r w:rsidR="00A05D09" w:rsidRPr="00772D16">
        <w:rPr>
          <w:rFonts w:ascii="Times New Roman" w:hAnsi="Times New Roman" w:cs="Times New Roman"/>
          <w:sz w:val="24"/>
          <w:szCs w:val="24"/>
        </w:rPr>
        <w:t xml:space="preserve"> B e C, abuso alcolico, malattie genetiche e autoimmunitarie, diabete, obesità, </w:t>
      </w:r>
      <w:proofErr w:type="spellStart"/>
      <w:r w:rsidR="00A05D09" w:rsidRPr="00772D1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05D09" w:rsidRPr="00772D16">
        <w:rPr>
          <w:rFonts w:ascii="Times New Roman" w:hAnsi="Times New Roman" w:cs="Times New Roman"/>
          <w:sz w:val="24"/>
          <w:szCs w:val="24"/>
        </w:rPr>
        <w:t>) possono indurre un danno persistente del fegato</w:t>
      </w:r>
      <w:r w:rsidR="003008A6" w:rsidRPr="00772D16">
        <w:rPr>
          <w:rFonts w:ascii="Times New Roman" w:hAnsi="Times New Roman" w:cs="Times New Roman"/>
          <w:sz w:val="24"/>
          <w:szCs w:val="24"/>
        </w:rPr>
        <w:t>.</w:t>
      </w:r>
      <w:r w:rsidR="00A05D09" w:rsidRPr="00772D16">
        <w:rPr>
          <w:rFonts w:ascii="Times New Roman" w:hAnsi="Times New Roman" w:cs="Times New Roman"/>
          <w:sz w:val="24"/>
          <w:szCs w:val="24"/>
        </w:rPr>
        <w:t xml:space="preserve"> Queste ‘epatopatie croniche’ spesso si aggravano nel corso degli anni sfociando nella cirrosi epatica, una malattia severa che nel tempo può indurre un deficit di funzionalità dell’organo (scompenso epatico) e predisporre all’insorgenza del carcinoma epatico. In Italia, in più del 90% dei casi, l’epatocarcinoma si sviluppa in pazienti con cirrosi. Sia quest’ultima che il cancro possono non causare sintomi specifici per lungo tempo e solo un’attenta sorveglianza dei pazienti con epatopatia consente la diagnosi precoce di tumore epatico, condizione indispensabile per intervenire con i trattamenti più appropriati. </w:t>
      </w:r>
      <w:r w:rsidR="00A05D09" w:rsidRPr="00772D16">
        <w:rPr>
          <w:rFonts w:ascii="Times New Roman" w:eastAsia="MinionPro-Regular" w:hAnsi="Times New Roman" w:cs="Times New Roman"/>
          <w:sz w:val="24"/>
          <w:szCs w:val="24"/>
          <w:lang w:eastAsia="it-IT"/>
        </w:rPr>
        <w:t>È quindi fondamentale la collaborazione fra oncologo</w:t>
      </w:r>
      <w:r w:rsidR="00FF57F4" w:rsidRPr="00772D16">
        <w:rPr>
          <w:rFonts w:ascii="Times New Roman" w:eastAsia="MinionPro-Regular" w:hAnsi="Times New Roman" w:cs="Times New Roman"/>
          <w:sz w:val="24"/>
          <w:szCs w:val="24"/>
          <w:lang w:eastAsia="it-IT"/>
        </w:rPr>
        <w:t xml:space="preserve"> ed</w:t>
      </w:r>
      <w:r w:rsidR="00A05D09" w:rsidRPr="00772D16">
        <w:rPr>
          <w:rFonts w:ascii="Times New Roman" w:eastAsia="MinionPro-Regular" w:hAnsi="Times New Roman" w:cs="Times New Roman"/>
          <w:sz w:val="24"/>
          <w:szCs w:val="24"/>
          <w:lang w:eastAsia="it-IT"/>
        </w:rPr>
        <w:t xml:space="preserve"> </w:t>
      </w:r>
      <w:r w:rsidR="00FF57F4" w:rsidRPr="00772D16">
        <w:rPr>
          <w:rFonts w:ascii="Times New Roman" w:eastAsia="MinionPro-Regular" w:hAnsi="Times New Roman" w:cs="Times New Roman"/>
          <w:sz w:val="24"/>
          <w:szCs w:val="24"/>
          <w:lang w:eastAsia="it-IT"/>
        </w:rPr>
        <w:t>epatologo e</w:t>
      </w:r>
      <w:r w:rsidR="00A05D09" w:rsidRPr="00772D16">
        <w:rPr>
          <w:rFonts w:ascii="Times New Roman" w:eastAsia="MinionPro-Regular" w:hAnsi="Times New Roman" w:cs="Times New Roman"/>
          <w:sz w:val="24"/>
          <w:szCs w:val="24"/>
          <w:lang w:eastAsia="it-IT"/>
        </w:rPr>
        <w:t xml:space="preserve"> l’assistenza da parte di un’equipe multidisciplinare”. Per tutti i pazienti con cirrosi epatica è consigliata una sorveglianza periodica ogni sei mesi con ecografia dell’addome per l’identificazione precoce della neoplasia. </w:t>
      </w:r>
    </w:p>
    <w:p w:rsidR="0033652B" w:rsidRDefault="00A05D09" w:rsidP="009C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 xml:space="preserve">Nella malattia avanzata, si stanno affacciando nuove armi. In particolare, </w:t>
      </w:r>
      <w:proofErr w:type="spellStart"/>
      <w:r w:rsidRPr="00772D16">
        <w:rPr>
          <w:rFonts w:ascii="Times New Roman" w:hAnsi="Times New Roman" w:cs="Times New Roman"/>
          <w:sz w:val="24"/>
          <w:szCs w:val="24"/>
        </w:rPr>
        <w:t>l</w:t>
      </w:r>
      <w:r w:rsidR="00CA04C8" w:rsidRPr="00772D16">
        <w:rPr>
          <w:rFonts w:ascii="Times New Roman" w:hAnsi="Times New Roman" w:cs="Times New Roman"/>
          <w:sz w:val="24"/>
          <w:szCs w:val="24"/>
        </w:rPr>
        <w:t>envatinib</w:t>
      </w:r>
      <w:proofErr w:type="spellEnd"/>
      <w:r w:rsidR="00CA04C8" w:rsidRPr="00772D16">
        <w:rPr>
          <w:rFonts w:ascii="Times New Roman" w:hAnsi="Times New Roman" w:cs="Times New Roman"/>
          <w:sz w:val="24"/>
          <w:szCs w:val="24"/>
        </w:rPr>
        <w:t xml:space="preserve"> ha ricevuto ad agosto 2018 l’approvazione da parte della Commissione europea </w:t>
      </w:r>
      <w:r w:rsidR="00DB2B91" w:rsidRPr="00772D16">
        <w:rPr>
          <w:rFonts w:ascii="Times New Roman" w:hAnsi="Times New Roman" w:cs="Times New Roman"/>
          <w:sz w:val="24"/>
          <w:szCs w:val="24"/>
        </w:rPr>
        <w:t xml:space="preserve">per il trattamento di prima linea di pazienti adulti con carcinoma </w:t>
      </w:r>
      <w:proofErr w:type="spellStart"/>
      <w:r w:rsidR="00DB2B91" w:rsidRPr="00772D16">
        <w:rPr>
          <w:rFonts w:ascii="Times New Roman" w:hAnsi="Times New Roman" w:cs="Times New Roman"/>
          <w:sz w:val="24"/>
          <w:szCs w:val="24"/>
        </w:rPr>
        <w:t>epatocellulare</w:t>
      </w:r>
      <w:proofErr w:type="spellEnd"/>
      <w:r w:rsidR="00DB2B91" w:rsidRPr="00772D16">
        <w:rPr>
          <w:rFonts w:ascii="Times New Roman" w:hAnsi="Times New Roman" w:cs="Times New Roman"/>
          <w:sz w:val="24"/>
          <w:szCs w:val="24"/>
        </w:rPr>
        <w:t xml:space="preserve"> avanzato </w:t>
      </w:r>
      <w:r w:rsidR="00CA04C8" w:rsidRPr="00772D16">
        <w:rPr>
          <w:rFonts w:ascii="Times New Roman" w:hAnsi="Times New Roman" w:cs="Times New Roman"/>
          <w:sz w:val="24"/>
          <w:szCs w:val="24"/>
        </w:rPr>
        <w:t>ed è attesa a breve la rimborsabilità anche in Italia da parte d</w:t>
      </w:r>
      <w:r w:rsidR="001F45D9" w:rsidRPr="00772D16">
        <w:rPr>
          <w:rFonts w:ascii="Times New Roman" w:hAnsi="Times New Roman" w:cs="Times New Roman"/>
          <w:sz w:val="24"/>
          <w:szCs w:val="24"/>
        </w:rPr>
        <w:t xml:space="preserve">i </w:t>
      </w:r>
      <w:r w:rsidR="00CA04C8" w:rsidRPr="00772D16">
        <w:rPr>
          <w:rFonts w:ascii="Times New Roman" w:hAnsi="Times New Roman" w:cs="Times New Roman"/>
          <w:sz w:val="24"/>
          <w:szCs w:val="24"/>
        </w:rPr>
        <w:t>AIFA (Agenzia Italiana del Farmaco).</w:t>
      </w:r>
      <w:r w:rsidR="00F276EC" w:rsidRPr="0077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D7" w:rsidRDefault="004010D7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C2">
        <w:rPr>
          <w:rFonts w:ascii="Times New Roman" w:hAnsi="Times New Roman" w:cs="Times New Roman"/>
          <w:sz w:val="24"/>
          <w:szCs w:val="24"/>
        </w:rPr>
        <w:t xml:space="preserve">“È una terapia mirata in formulazione orale, caratterizzata da una potente selettività specifica e da un meccanismo di legame che lo differenzia dagli altri inibitori della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tirosin-chinasi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>: inibisce simultaneamente le attività di varie molecole differenti tra loro -</w:t>
      </w:r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 afferma </w:t>
      </w:r>
      <w:r w:rsidRPr="00B61CC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Armando Santoro</w:t>
      </w:r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, Direttore </w:t>
      </w:r>
      <w:proofErr w:type="spellStart"/>
      <w:r w:rsidRPr="00B61CC2">
        <w:rPr>
          <w:rFonts w:ascii="Times New Roman" w:hAnsi="Times New Roman" w:cs="Times New Roman"/>
          <w:sz w:val="24"/>
          <w:szCs w:val="24"/>
          <w:lang w:eastAsia="it-IT"/>
        </w:rPr>
        <w:t>Humanitas</w:t>
      </w:r>
      <w:proofErr w:type="spellEnd"/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61CC2">
        <w:rPr>
          <w:rFonts w:ascii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 Center </w:t>
      </w:r>
      <w:r>
        <w:rPr>
          <w:rFonts w:ascii="Times New Roman" w:hAnsi="Times New Roman" w:cs="Times New Roman"/>
          <w:sz w:val="24"/>
          <w:szCs w:val="24"/>
          <w:lang w:eastAsia="it-IT"/>
        </w:rPr>
        <w:t>del</w:t>
      </w:r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l’Istituto Clinico </w:t>
      </w:r>
      <w:proofErr w:type="spellStart"/>
      <w:r w:rsidRPr="00B61CC2">
        <w:rPr>
          <w:rFonts w:ascii="Times New Roman" w:hAnsi="Times New Roman" w:cs="Times New Roman"/>
          <w:sz w:val="24"/>
          <w:szCs w:val="24"/>
          <w:lang w:eastAsia="it-IT"/>
        </w:rPr>
        <w:t>Humanitas</w:t>
      </w:r>
      <w:proofErr w:type="spellEnd"/>
      <w:r w:rsidRPr="00B61CC2">
        <w:rPr>
          <w:rFonts w:ascii="Times New Roman" w:hAnsi="Times New Roman" w:cs="Times New Roman"/>
          <w:sz w:val="24"/>
          <w:szCs w:val="24"/>
          <w:lang w:eastAsia="it-IT"/>
        </w:rPr>
        <w:t xml:space="preserve"> IRCCS, Rozzano (MI) –.</w:t>
      </w:r>
      <w:r w:rsidRPr="00B61CC2">
        <w:rPr>
          <w:rFonts w:ascii="Times New Roman" w:hAnsi="Times New Roman" w:cs="Times New Roman"/>
          <w:sz w:val="24"/>
          <w:szCs w:val="24"/>
        </w:rPr>
        <w:t xml:space="preserve"> Nello studio REFLECT che ha condotto all’approvazione della molecola in Europa e ha coinvolto circa 1000 pazienti </w:t>
      </w:r>
      <w:r>
        <w:rPr>
          <w:rFonts w:ascii="Times New Roman" w:hAnsi="Times New Roman" w:cs="Times New Roman"/>
          <w:sz w:val="24"/>
          <w:szCs w:val="24"/>
        </w:rPr>
        <w:t xml:space="preserve">con epatocarcinoma avanzato </w:t>
      </w:r>
      <w:r w:rsidRPr="00B61CC2">
        <w:rPr>
          <w:rFonts w:ascii="Times New Roman" w:hAnsi="Times New Roman" w:cs="Times New Roman"/>
          <w:sz w:val="24"/>
          <w:szCs w:val="24"/>
        </w:rPr>
        <w:t xml:space="preserve">di 154 centri in 20 Paesi,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 xml:space="preserve"> ha dimostrato una sopravvivenza globale mediana di 13,6 mesi, </w:t>
      </w:r>
      <w:r>
        <w:rPr>
          <w:rFonts w:ascii="Times New Roman" w:hAnsi="Times New Roman" w:cs="Times New Roman"/>
          <w:sz w:val="24"/>
          <w:szCs w:val="24"/>
        </w:rPr>
        <w:t xml:space="preserve">sovrapponibile a quella del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 xml:space="preserve"> (12,3 mesi)</w:t>
      </w:r>
      <w:r>
        <w:rPr>
          <w:rFonts w:ascii="Times New Roman" w:hAnsi="Times New Roman" w:cs="Times New Roman"/>
          <w:sz w:val="24"/>
          <w:szCs w:val="24"/>
        </w:rPr>
        <w:t>, che ha rappresentato sino ad oggi l’unica terapia delle forme avanzate</w:t>
      </w:r>
      <w:r w:rsidRPr="00B61C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 è però riscontrato un significativo</w:t>
      </w:r>
      <w:r w:rsidRPr="00B61CC2">
        <w:rPr>
          <w:rFonts w:ascii="Times New Roman" w:hAnsi="Times New Roman" w:cs="Times New Roman"/>
          <w:sz w:val="24"/>
          <w:szCs w:val="24"/>
        </w:rPr>
        <w:t xml:space="preserve"> miglioramento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1CC2">
        <w:rPr>
          <w:rFonts w:ascii="Times New Roman" w:hAnsi="Times New Roman" w:cs="Times New Roman"/>
          <w:sz w:val="24"/>
          <w:szCs w:val="24"/>
        </w:rPr>
        <w:t xml:space="preserve"> altri parametri</w:t>
      </w:r>
      <w:r>
        <w:rPr>
          <w:rFonts w:ascii="Times New Roman" w:hAnsi="Times New Roman" w:cs="Times New Roman"/>
          <w:sz w:val="24"/>
          <w:szCs w:val="24"/>
        </w:rPr>
        <w:t>, quali la</w:t>
      </w:r>
      <w:r w:rsidRPr="00B61CC2">
        <w:rPr>
          <w:rFonts w:ascii="Times New Roman" w:hAnsi="Times New Roman" w:cs="Times New Roman"/>
          <w:sz w:val="24"/>
          <w:szCs w:val="24"/>
        </w:rPr>
        <w:t xml:space="preserve"> sopravvivenza libera da progressione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1CC2">
        <w:rPr>
          <w:rFonts w:ascii="Times New Roman" w:hAnsi="Times New Roman" w:cs="Times New Roman"/>
          <w:sz w:val="24"/>
          <w:szCs w:val="24"/>
        </w:rPr>
        <w:t xml:space="preserve">7,3 mesi </w:t>
      </w:r>
      <w:r>
        <w:rPr>
          <w:rFonts w:ascii="Times New Roman" w:hAnsi="Times New Roman" w:cs="Times New Roman"/>
          <w:sz w:val="24"/>
          <w:szCs w:val="24"/>
        </w:rPr>
        <w:t xml:space="preserve">contro </w:t>
      </w:r>
      <w:r w:rsidRPr="00B61CC2">
        <w:rPr>
          <w:rFonts w:ascii="Times New Roman" w:hAnsi="Times New Roman" w:cs="Times New Roman"/>
          <w:sz w:val="24"/>
          <w:szCs w:val="24"/>
        </w:rPr>
        <w:t xml:space="preserve">3,6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B6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 xml:space="preserve">), il tempo alla progressione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1CC2">
        <w:rPr>
          <w:rFonts w:ascii="Times New Roman" w:hAnsi="Times New Roman" w:cs="Times New Roman"/>
          <w:sz w:val="24"/>
          <w:szCs w:val="24"/>
        </w:rPr>
        <w:t xml:space="preserve">7,4 mesi </w:t>
      </w:r>
      <w:r>
        <w:rPr>
          <w:rFonts w:ascii="Times New Roman" w:hAnsi="Times New Roman" w:cs="Times New Roman"/>
          <w:sz w:val="24"/>
          <w:szCs w:val="24"/>
        </w:rPr>
        <w:t xml:space="preserve">contro </w:t>
      </w:r>
      <w:r w:rsidRPr="00B61CC2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mesi</w:t>
      </w:r>
      <w:r w:rsidRPr="00B61CC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6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tasso di risposta oggettiva </w:t>
      </w:r>
      <w:r w:rsidRPr="00B61CC2">
        <w:rPr>
          <w:rFonts w:ascii="Times New Roman" w:hAnsi="Times New Roman" w:cs="Times New Roman"/>
          <w:sz w:val="24"/>
          <w:szCs w:val="24"/>
        </w:rPr>
        <w:t xml:space="preserve">(40,6% con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 xml:space="preserve"> e 12,4% </w:t>
      </w:r>
      <w:proofErr w:type="spellStart"/>
      <w:r w:rsidRPr="00B61CC2"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 w:rsidRPr="00B61CC2">
        <w:rPr>
          <w:rFonts w:ascii="Times New Roman" w:hAnsi="Times New Roman" w:cs="Times New Roman"/>
          <w:sz w:val="24"/>
          <w:szCs w:val="24"/>
        </w:rPr>
        <w:t xml:space="preserve">). Evidente anche il miglioramento della qualità di vita”. </w:t>
      </w:r>
    </w:p>
    <w:p w:rsidR="00A05D09" w:rsidRPr="00772D16" w:rsidRDefault="008F30DC" w:rsidP="0053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>Un terzo dei casi di tumore del fegato nel Nord Italia è dovuto ad abuso di alcol</w:t>
      </w:r>
      <w:r w:rsidR="009D0DA4" w:rsidRPr="00772D16">
        <w:rPr>
          <w:rFonts w:ascii="Times New Roman" w:hAnsi="Times New Roman" w:cs="Times New Roman"/>
          <w:sz w:val="24"/>
          <w:szCs w:val="24"/>
        </w:rPr>
        <w:t xml:space="preserve">. </w:t>
      </w:r>
      <w:r w:rsidR="00BD6C51" w:rsidRPr="00772D16">
        <w:rPr>
          <w:rFonts w:ascii="Times New Roman" w:hAnsi="Times New Roman" w:cs="Times New Roman"/>
          <w:sz w:val="24"/>
          <w:szCs w:val="24"/>
        </w:rPr>
        <w:t>Al Sud, fra le donne,</w:t>
      </w:r>
      <w:r w:rsidR="009C60BA" w:rsidRPr="00772D16">
        <w:rPr>
          <w:rFonts w:ascii="Times New Roman" w:hAnsi="Times New Roman" w:cs="Times New Roman"/>
          <w:sz w:val="24"/>
          <w:szCs w:val="24"/>
        </w:rPr>
        <w:t xml:space="preserve"> si evidenzia un’incidenza maggiore</w:t>
      </w:r>
      <w:r w:rsidR="00BD6C51" w:rsidRPr="00772D16">
        <w:rPr>
          <w:rFonts w:ascii="Times New Roman" w:hAnsi="Times New Roman" w:cs="Times New Roman"/>
          <w:sz w:val="24"/>
          <w:szCs w:val="24"/>
        </w:rPr>
        <w:t xml:space="preserve"> (+19%) rispetto al Nord, a causa di </w:t>
      </w:r>
      <w:r w:rsidR="009C60BA" w:rsidRPr="00772D16">
        <w:rPr>
          <w:rFonts w:ascii="Times New Roman" w:hAnsi="Times New Roman" w:cs="Times New Roman"/>
          <w:sz w:val="24"/>
          <w:szCs w:val="24"/>
        </w:rPr>
        <w:t>locali condizioni genetiche e ambientali (infezione da virus dell’epatite B e C) peculiari delle zone del Meridione.</w:t>
      </w:r>
      <w:r w:rsidR="00535D8A" w:rsidRPr="0077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86" w:rsidRPr="00772D16" w:rsidRDefault="00DB2B91" w:rsidP="0053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 xml:space="preserve">“Il trattamento è complesso perché bisogna trattare il tumore senza sottovalutare il fatto che il paziente è affetto da un’altra patologia molto importante, l’epatopatia cronica – sottolinea </w:t>
      </w:r>
      <w:r w:rsidRPr="00772D16">
        <w:rPr>
          <w:rFonts w:ascii="Times New Roman" w:hAnsi="Times New Roman" w:cs="Times New Roman"/>
          <w:b/>
          <w:bCs/>
          <w:sz w:val="24"/>
          <w:szCs w:val="24"/>
        </w:rPr>
        <w:t>Stefania Gori</w:t>
      </w:r>
      <w:r w:rsidRPr="00772D16">
        <w:rPr>
          <w:rFonts w:ascii="Times New Roman" w:hAnsi="Times New Roman" w:cs="Times New Roman"/>
          <w:sz w:val="24"/>
          <w:szCs w:val="24"/>
        </w:rPr>
        <w:t>, Presidente</w:t>
      </w:r>
      <w:r w:rsidR="001604D4">
        <w:rPr>
          <w:rFonts w:ascii="Times New Roman" w:hAnsi="Times New Roman" w:cs="Times New Roman"/>
          <w:sz w:val="24"/>
          <w:szCs w:val="24"/>
        </w:rPr>
        <w:t xml:space="preserve"> Nazionale</w:t>
      </w:r>
      <w:r w:rsidRPr="00772D16">
        <w:rPr>
          <w:rFonts w:ascii="Times New Roman" w:hAnsi="Times New Roman" w:cs="Times New Roman"/>
          <w:sz w:val="24"/>
          <w:szCs w:val="24"/>
        </w:rPr>
        <w:t xml:space="preserve"> AIOM </w:t>
      </w:r>
      <w:r w:rsidRPr="00772D16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it-IT"/>
        </w:rPr>
        <w:t xml:space="preserve">e </w:t>
      </w:r>
      <w:r w:rsidRPr="00772D16">
        <w:rPr>
          <w:rFonts w:ascii="Times New Roman" w:hAnsi="Times New Roman" w:cs="Times New Roman"/>
          <w:sz w:val="24"/>
          <w:szCs w:val="24"/>
        </w:rPr>
        <w:t>Direttore dipartimento oncologico, IRCCS Ospedale Sacro Cuore Don Calabria</w:t>
      </w:r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-Negrar -. </w:t>
      </w:r>
      <w:r w:rsidRPr="00772D16">
        <w:rPr>
          <w:rFonts w:ascii="Times New Roman" w:hAnsi="Times New Roman" w:cs="Times New Roman"/>
          <w:sz w:val="24"/>
          <w:szCs w:val="24"/>
        </w:rPr>
        <w:t>Pertanto bisogna cercare di essere il più incisivi possibile sulla neoplasia</w:t>
      </w:r>
      <w:r w:rsidR="00261DA3" w:rsidRPr="00772D16">
        <w:rPr>
          <w:rFonts w:ascii="Times New Roman" w:hAnsi="Times New Roman" w:cs="Times New Roman"/>
          <w:sz w:val="24"/>
          <w:szCs w:val="24"/>
        </w:rPr>
        <w:t>,</w:t>
      </w:r>
      <w:r w:rsidRPr="00772D16">
        <w:rPr>
          <w:rFonts w:ascii="Times New Roman" w:hAnsi="Times New Roman" w:cs="Times New Roman"/>
          <w:sz w:val="24"/>
          <w:szCs w:val="24"/>
        </w:rPr>
        <w:t xml:space="preserve"> cercando di non arrecare danno alla funzionalità epatica residua. Fino a circa 25 anni fa</w:t>
      </w:r>
      <w:r w:rsidR="003008A6" w:rsidRPr="00772D16">
        <w:rPr>
          <w:rFonts w:ascii="Times New Roman" w:hAnsi="Times New Roman" w:cs="Times New Roman"/>
          <w:sz w:val="24"/>
          <w:szCs w:val="24"/>
        </w:rPr>
        <w:t>,</w:t>
      </w:r>
      <w:r w:rsidRPr="00772D16">
        <w:rPr>
          <w:rFonts w:ascii="Times New Roman" w:hAnsi="Times New Roman" w:cs="Times New Roman"/>
          <w:sz w:val="24"/>
          <w:szCs w:val="24"/>
        </w:rPr>
        <w:t xml:space="preserve"> l’unica opzione terapeutica era rappresentata dalla chirurgia, ma dagli inizi degli anni 90 sono state introdotte nella pratica clinica procedure mini-invasive quali la termoablazione e la </w:t>
      </w:r>
      <w:proofErr w:type="spellStart"/>
      <w:r w:rsidRPr="00772D16">
        <w:rPr>
          <w:rFonts w:ascii="Times New Roman" w:hAnsi="Times New Roman" w:cs="Times New Roman"/>
          <w:sz w:val="24"/>
          <w:szCs w:val="24"/>
        </w:rPr>
        <w:t>chemioembolizzazione</w:t>
      </w:r>
      <w:proofErr w:type="spellEnd"/>
      <w:r w:rsidRPr="00772D16">
        <w:rPr>
          <w:rFonts w:ascii="Times New Roman" w:hAnsi="Times New Roman" w:cs="Times New Roman"/>
          <w:sz w:val="24"/>
          <w:szCs w:val="24"/>
        </w:rPr>
        <w:t>. La chirurgia è indicata quando il tumore è localizzato, cioè non si è esteso al di fuori del fegato e il paziente presenta un buon compenso della funzione epatica. Tuttavia solo una piccola quota di pazienti rientra in questi criteri e può beneficiarne. Lo stesso discorso vale per il trapianto di fegato</w:t>
      </w:r>
      <w:r w:rsidR="00261DA3" w:rsidRPr="00772D16">
        <w:rPr>
          <w:rFonts w:ascii="Times New Roman" w:hAnsi="Times New Roman" w:cs="Times New Roman"/>
          <w:sz w:val="24"/>
          <w:szCs w:val="24"/>
        </w:rPr>
        <w:t>,</w:t>
      </w:r>
      <w:r w:rsidRPr="00772D16">
        <w:rPr>
          <w:rFonts w:ascii="Times New Roman" w:hAnsi="Times New Roman" w:cs="Times New Roman"/>
          <w:sz w:val="24"/>
          <w:szCs w:val="24"/>
        </w:rPr>
        <w:t xml:space="preserve"> che non può essere considerato una soluzione anche per il ridotto numero di organi a disposizione”.</w:t>
      </w:r>
    </w:p>
    <w:p w:rsidR="004121F1" w:rsidRPr="00772D16" w:rsidRDefault="004121F1" w:rsidP="004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“Lo scenario epidemiologico nel nostro Paese è destinato a cambiare – conclude </w:t>
      </w:r>
      <w:r w:rsidRPr="00772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Antonio </w:t>
      </w:r>
      <w:proofErr w:type="spellStart"/>
      <w:r w:rsidRPr="00772D16">
        <w:rPr>
          <w:rFonts w:ascii="Times New Roman" w:eastAsia="Times New Roman" w:hAnsi="Times New Roman" w:cs="Times New Roman"/>
          <w:b/>
          <w:bCs/>
          <w:sz w:val="24"/>
          <w:szCs w:val="24"/>
        </w:rPr>
        <w:t>Gasbarrini</w:t>
      </w:r>
      <w:proofErr w:type="spellEnd"/>
      <w:r w:rsidRPr="00772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72D16">
        <w:rPr>
          <w:rFonts w:ascii="Times New Roman" w:eastAsia="Times New Roman" w:hAnsi="Times New Roman" w:cs="Times New Roman"/>
          <w:sz w:val="24"/>
          <w:szCs w:val="24"/>
        </w:rPr>
        <w:t>Direttore di Medicina interna Gastroenterologia presso l’Università Cattolica Fondazione-Policlinico Universitario Agostino Gemelli IRCCS</w:t>
      </w:r>
      <w:r w:rsidR="003008A6" w:rsidRPr="00772D16">
        <w:rPr>
          <w:rFonts w:ascii="Times New Roman" w:eastAsia="Times New Roman" w:hAnsi="Times New Roman" w:cs="Times New Roman"/>
          <w:sz w:val="24"/>
          <w:szCs w:val="24"/>
        </w:rPr>
        <w:t xml:space="preserve"> di Roma</w:t>
      </w:r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 -. I principali fattori di rischio della cirrosi epatica, la condizione su cui si sviluppa la maggior parte dei tumori del fegato</w:t>
      </w:r>
      <w:r w:rsidR="003008A6" w:rsidRPr="00772D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 saranno costituiti dalla </w:t>
      </w:r>
      <w:proofErr w:type="spellStart"/>
      <w:r w:rsidRPr="00772D16">
        <w:rPr>
          <w:rFonts w:ascii="Times New Roman" w:eastAsia="Times New Roman" w:hAnsi="Times New Roman" w:cs="Times New Roman"/>
          <w:sz w:val="24"/>
          <w:szCs w:val="24"/>
        </w:rPr>
        <w:t>steatoepatite</w:t>
      </w:r>
      <w:proofErr w:type="spellEnd"/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 alcolica e non alcolica, quest’ultima caratterizzata dall’infiammazione cronica di un fegato </w:t>
      </w:r>
      <w:proofErr w:type="spellStart"/>
      <w:r w:rsidRPr="00772D16">
        <w:rPr>
          <w:rFonts w:ascii="Times New Roman" w:eastAsia="Times New Roman" w:hAnsi="Times New Roman" w:cs="Times New Roman"/>
          <w:sz w:val="24"/>
          <w:szCs w:val="24"/>
        </w:rPr>
        <w:t>steatosico</w:t>
      </w:r>
      <w:proofErr w:type="spellEnd"/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 e dalle malattie incluse nella sindrome metabolica, in particolare diabete e obesità, che stanno assumendo un’importanza crescente. I virus </w:t>
      </w:r>
      <w:proofErr w:type="spellStart"/>
      <w:r w:rsidRPr="00772D16">
        <w:rPr>
          <w:rFonts w:ascii="Times New Roman" w:eastAsia="Times New Roman" w:hAnsi="Times New Roman" w:cs="Times New Roman"/>
          <w:sz w:val="24"/>
          <w:szCs w:val="24"/>
        </w:rPr>
        <w:t>epatitici</w:t>
      </w:r>
      <w:proofErr w:type="spellEnd"/>
      <w:r w:rsidRPr="00772D16">
        <w:rPr>
          <w:rFonts w:ascii="Times New Roman" w:eastAsia="Times New Roman" w:hAnsi="Times New Roman" w:cs="Times New Roman"/>
          <w:sz w:val="24"/>
          <w:szCs w:val="24"/>
        </w:rPr>
        <w:t xml:space="preserve"> rimangono sempre un temibile problema, ma in progressiva decrescita epidemiologica. Da un lato, infatti, l’infezione da virus dell’epatite B, agente correlato all’insorgenza della malattia, è destinata a calare grazie alle campagne di vaccinazione nei nati dal 1978 in poi. Dall’altro lato, esistono straordinarie terapie per eradicare il virus dell’epatite C, quello che era fino a poco tempo fa il principale fattore di rischio di sviluppo di cirrosi e di successivo epatocarcinoma”.</w:t>
      </w:r>
    </w:p>
    <w:p w:rsidR="004121F1" w:rsidRPr="00772D16" w:rsidRDefault="004121F1" w:rsidP="0053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121F1" w:rsidRPr="00772D16" w:rsidRDefault="004121F1" w:rsidP="0053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86" w:rsidRPr="00772D16" w:rsidRDefault="00725B86" w:rsidP="0053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86" w:rsidRPr="00772D16" w:rsidRDefault="00725B86" w:rsidP="0072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:rsidR="00725B86" w:rsidRPr="00772D16" w:rsidRDefault="00725B86" w:rsidP="0072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>Intermedia</w:t>
      </w:r>
    </w:p>
    <w:p w:rsidR="00725B86" w:rsidRPr="00772D16" w:rsidRDefault="00725B86" w:rsidP="0072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D16">
        <w:rPr>
          <w:rFonts w:ascii="Times New Roman" w:hAnsi="Times New Roman" w:cs="Times New Roman"/>
          <w:sz w:val="24"/>
          <w:szCs w:val="24"/>
        </w:rPr>
        <w:t>030.226105 – 3351892975 – 335265394</w:t>
      </w:r>
    </w:p>
    <w:p w:rsidR="00725B86" w:rsidRDefault="00C82081" w:rsidP="0072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5B86" w:rsidRPr="00772D16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</w:p>
    <w:p w:rsidR="00725B86" w:rsidRDefault="00725B86" w:rsidP="00725B86"/>
    <w:p w:rsidR="00725B86" w:rsidRPr="005B0C21" w:rsidRDefault="00725B86" w:rsidP="00535D8A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eastAsia="it-IT"/>
        </w:rPr>
      </w:pPr>
    </w:p>
    <w:p w:rsidR="00535D8A" w:rsidRPr="009C60BA" w:rsidRDefault="00535D8A" w:rsidP="009C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DC" w:rsidRDefault="008F30DC">
      <w:r>
        <w:t xml:space="preserve"> </w:t>
      </w:r>
    </w:p>
    <w:sectPr w:rsidR="008F30DC" w:rsidSect="00C562D5">
      <w:headerReference w:type="default" r:id="rId7"/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90" w:rsidRDefault="00702A90" w:rsidP="009C5EAE">
      <w:pPr>
        <w:spacing w:after="0" w:line="240" w:lineRule="auto"/>
      </w:pPr>
      <w:r>
        <w:separator/>
      </w:r>
    </w:p>
  </w:endnote>
  <w:endnote w:type="continuationSeparator" w:id="0">
    <w:p w:rsidR="00702A90" w:rsidRDefault="00702A90" w:rsidP="009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lgun Gothic Semilight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90" w:rsidRDefault="00702A90" w:rsidP="009C5EAE">
      <w:pPr>
        <w:spacing w:after="0" w:line="240" w:lineRule="auto"/>
      </w:pPr>
      <w:r>
        <w:separator/>
      </w:r>
    </w:p>
  </w:footnote>
  <w:footnote w:type="continuationSeparator" w:id="0">
    <w:p w:rsidR="00702A90" w:rsidRDefault="00702A90" w:rsidP="009C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AE" w:rsidRDefault="009C5EAE" w:rsidP="009C5E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D5" w:rsidRDefault="00C562D5" w:rsidP="00C562D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33600" cy="1308100"/>
          <wp:effectExtent l="0" t="0" r="0" b="6350"/>
          <wp:docPr id="2" name="Immagine 2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A"/>
    <w:rsid w:val="000641C9"/>
    <w:rsid w:val="00100B4A"/>
    <w:rsid w:val="001604D4"/>
    <w:rsid w:val="001F45D9"/>
    <w:rsid w:val="00261DA3"/>
    <w:rsid w:val="00292555"/>
    <w:rsid w:val="003008A6"/>
    <w:rsid w:val="0033652B"/>
    <w:rsid w:val="00346786"/>
    <w:rsid w:val="003A5D9D"/>
    <w:rsid w:val="003F56B3"/>
    <w:rsid w:val="004010D7"/>
    <w:rsid w:val="004121F1"/>
    <w:rsid w:val="00441B55"/>
    <w:rsid w:val="004744AE"/>
    <w:rsid w:val="00534AC4"/>
    <w:rsid w:val="00535D8A"/>
    <w:rsid w:val="00552851"/>
    <w:rsid w:val="005712BD"/>
    <w:rsid w:val="005962F0"/>
    <w:rsid w:val="005B0C21"/>
    <w:rsid w:val="00614185"/>
    <w:rsid w:val="00671100"/>
    <w:rsid w:val="00684C82"/>
    <w:rsid w:val="00700343"/>
    <w:rsid w:val="00702A90"/>
    <w:rsid w:val="00725B86"/>
    <w:rsid w:val="007476FE"/>
    <w:rsid w:val="00772D16"/>
    <w:rsid w:val="007D1213"/>
    <w:rsid w:val="00813A6C"/>
    <w:rsid w:val="008F30DC"/>
    <w:rsid w:val="009055DA"/>
    <w:rsid w:val="00926BE1"/>
    <w:rsid w:val="00964285"/>
    <w:rsid w:val="009C5EAE"/>
    <w:rsid w:val="009C60BA"/>
    <w:rsid w:val="009D0DA4"/>
    <w:rsid w:val="00A05D09"/>
    <w:rsid w:val="00A2111E"/>
    <w:rsid w:val="00A26C97"/>
    <w:rsid w:val="00A51ED3"/>
    <w:rsid w:val="00B61CC2"/>
    <w:rsid w:val="00BD6C51"/>
    <w:rsid w:val="00BE770A"/>
    <w:rsid w:val="00C562D5"/>
    <w:rsid w:val="00C82081"/>
    <w:rsid w:val="00CA04C8"/>
    <w:rsid w:val="00CB798F"/>
    <w:rsid w:val="00CD5282"/>
    <w:rsid w:val="00D33605"/>
    <w:rsid w:val="00D83C3F"/>
    <w:rsid w:val="00DB2B91"/>
    <w:rsid w:val="00E11398"/>
    <w:rsid w:val="00E274E4"/>
    <w:rsid w:val="00E4344E"/>
    <w:rsid w:val="00EB53A4"/>
    <w:rsid w:val="00EF4E16"/>
    <w:rsid w:val="00F276EC"/>
    <w:rsid w:val="00F4125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E7C7"/>
  <w15:docId w15:val="{7ACF21C1-6BDE-4118-A222-11C0BC3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EAE"/>
  </w:style>
  <w:style w:type="paragraph" w:styleId="Pidipagina">
    <w:name w:val="footer"/>
    <w:basedOn w:val="Normale"/>
    <w:link w:val="PidipaginaCarattere"/>
    <w:uiPriority w:val="99"/>
    <w:unhideWhenUsed/>
    <w:rsid w:val="009C5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EAE"/>
  </w:style>
  <w:style w:type="character" w:customStyle="1" w:styleId="st">
    <w:name w:val="st"/>
    <w:basedOn w:val="Carpredefinitoparagrafo"/>
    <w:rsid w:val="00A26C97"/>
  </w:style>
  <w:style w:type="character" w:styleId="Collegamentoipertestuale">
    <w:name w:val="Hyperlink"/>
    <w:basedOn w:val="Carpredefinitoparagrafo"/>
    <w:uiPriority w:val="99"/>
    <w:semiHidden/>
    <w:unhideWhenUsed/>
    <w:rsid w:val="00725B8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C3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3C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C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C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C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visio</cp:lastModifiedBy>
  <cp:revision>13</cp:revision>
  <dcterms:created xsi:type="dcterms:W3CDTF">2019-10-22T08:38:00Z</dcterms:created>
  <dcterms:modified xsi:type="dcterms:W3CDTF">2019-10-25T06:46:00Z</dcterms:modified>
</cp:coreProperties>
</file>