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7CCA1" w14:textId="1B4185CB" w:rsidR="00A86376" w:rsidRPr="00FA3B98" w:rsidRDefault="00A0428E" w:rsidP="008908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8677215"/>
      <w:r w:rsidRPr="00FA3B98">
        <w:rPr>
          <w:rFonts w:ascii="Times New Roman" w:hAnsi="Times New Roman" w:cs="Times New Roman"/>
          <w:b/>
          <w:bCs/>
          <w:sz w:val="28"/>
          <w:szCs w:val="28"/>
        </w:rPr>
        <w:t>COMUNICATO STAMPA</w:t>
      </w:r>
    </w:p>
    <w:p w14:paraId="165B2E9B" w14:textId="1B952F2D" w:rsidR="009E2A04" w:rsidRPr="00FA3B98" w:rsidRDefault="0069536E" w:rsidP="008908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B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29B210" w14:textId="46743A69" w:rsidR="009E2A04" w:rsidRPr="00FA3B98" w:rsidRDefault="009E2A04" w:rsidP="009E2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B98">
        <w:rPr>
          <w:rFonts w:ascii="Times New Roman" w:hAnsi="Times New Roman"/>
          <w:b/>
          <w:sz w:val="24"/>
          <w:szCs w:val="24"/>
        </w:rPr>
        <w:t>Presentato al Ministero della Salute il volume sui numeri de</w:t>
      </w:r>
      <w:r w:rsidR="00493DD0" w:rsidRPr="00FA3B98">
        <w:rPr>
          <w:rFonts w:ascii="Times New Roman" w:hAnsi="Times New Roman"/>
          <w:b/>
          <w:sz w:val="24"/>
          <w:szCs w:val="24"/>
        </w:rPr>
        <w:t>l cancro</w:t>
      </w:r>
      <w:r w:rsidRPr="00FA3B98">
        <w:rPr>
          <w:rFonts w:ascii="Times New Roman" w:hAnsi="Times New Roman"/>
          <w:b/>
          <w:sz w:val="24"/>
          <w:szCs w:val="24"/>
        </w:rPr>
        <w:t>, frutto della collaborazione t</w:t>
      </w:r>
      <w:r w:rsidR="00203F6C" w:rsidRPr="00FA3B98">
        <w:rPr>
          <w:rFonts w:ascii="Times New Roman" w:hAnsi="Times New Roman"/>
          <w:b/>
          <w:sz w:val="24"/>
          <w:szCs w:val="24"/>
        </w:rPr>
        <w:t xml:space="preserve">ra AIOM, </w:t>
      </w:r>
      <w:r w:rsidRPr="00FA3B98">
        <w:rPr>
          <w:rFonts w:ascii="Times New Roman" w:hAnsi="Times New Roman"/>
          <w:b/>
          <w:sz w:val="24"/>
          <w:szCs w:val="24"/>
        </w:rPr>
        <w:t>AIRTUM, Fondazione AIOM, PASSI, PASSI d’Argento e SIAPEC-IAP</w:t>
      </w:r>
    </w:p>
    <w:p w14:paraId="193291D4" w14:textId="19B2F119" w:rsidR="00A0428E" w:rsidRPr="00FA3B98" w:rsidRDefault="0089086A" w:rsidP="008908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B98">
        <w:rPr>
          <w:rFonts w:ascii="Times New Roman" w:hAnsi="Times New Roman" w:cs="Times New Roman"/>
          <w:b/>
          <w:bCs/>
          <w:sz w:val="28"/>
          <w:szCs w:val="28"/>
        </w:rPr>
        <w:t>TUMORI: 371MILA</w:t>
      </w:r>
      <w:r w:rsidR="00227015" w:rsidRPr="00FA3B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7015" w:rsidRPr="00FA3B98">
        <w:rPr>
          <w:rFonts w:ascii="Times New Roman" w:hAnsi="Times New Roman" w:cs="Times New Roman"/>
          <w:b/>
          <w:sz w:val="28"/>
          <w:szCs w:val="28"/>
        </w:rPr>
        <w:t>NUOVI CASI STIMATI NEL 2019 IN ITALIA</w:t>
      </w:r>
    </w:p>
    <w:p w14:paraId="65393202" w14:textId="1C79B523" w:rsidR="00A0428E" w:rsidRPr="00FA3B98" w:rsidRDefault="006238C0" w:rsidP="008908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B98">
        <w:rPr>
          <w:rFonts w:ascii="Times New Roman" w:hAnsi="Times New Roman" w:cs="Times New Roman"/>
          <w:b/>
          <w:bCs/>
          <w:sz w:val="28"/>
          <w:szCs w:val="28"/>
        </w:rPr>
        <w:t xml:space="preserve">IN UN ANNO </w:t>
      </w:r>
      <w:r w:rsidR="00DA4693" w:rsidRPr="00FA3B9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A3B9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A4693" w:rsidRPr="00FA3B9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A3B98">
        <w:rPr>
          <w:rFonts w:ascii="Times New Roman" w:hAnsi="Times New Roman" w:cs="Times New Roman"/>
          <w:b/>
          <w:bCs/>
          <w:sz w:val="28"/>
          <w:szCs w:val="28"/>
        </w:rPr>
        <w:t>000 DIAGNOSI</w:t>
      </w:r>
      <w:r w:rsidR="0093580B" w:rsidRPr="00FA3B9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27015" w:rsidRPr="00FA3B98">
        <w:rPr>
          <w:rFonts w:ascii="Times New Roman" w:hAnsi="Times New Roman" w:cs="Times New Roman"/>
          <w:b/>
          <w:bCs/>
          <w:sz w:val="28"/>
          <w:szCs w:val="28"/>
        </w:rPr>
        <w:t xml:space="preserve">SONO </w:t>
      </w:r>
      <w:r w:rsidR="0089086A" w:rsidRPr="00FA3B98">
        <w:rPr>
          <w:rFonts w:ascii="Times New Roman" w:hAnsi="Times New Roman" w:cs="Times New Roman"/>
          <w:b/>
          <w:bCs/>
          <w:sz w:val="28"/>
          <w:szCs w:val="28"/>
        </w:rPr>
        <w:t>UN MILIONE I PAZIENTI GUARITI</w:t>
      </w:r>
    </w:p>
    <w:p w14:paraId="239E8360" w14:textId="0B464EC7" w:rsidR="00A0428E" w:rsidRPr="00FA3B98" w:rsidRDefault="00493DD0" w:rsidP="0089086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FA3B98">
        <w:rPr>
          <w:rFonts w:ascii="Times New Roman" w:hAnsi="Times New Roman" w:cs="Times New Roman"/>
          <w:b/>
          <w:bCs/>
          <w:i/>
          <w:iCs/>
          <w:sz w:val="23"/>
          <w:szCs w:val="23"/>
        </w:rPr>
        <w:t>Tre milioni</w:t>
      </w:r>
      <w:r w:rsidR="009E2A04" w:rsidRPr="00FA3B9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e mezzo vi</w:t>
      </w:r>
      <w:r w:rsidRPr="00FA3B98">
        <w:rPr>
          <w:rFonts w:ascii="Times New Roman" w:hAnsi="Times New Roman" w:cs="Times New Roman"/>
          <w:b/>
          <w:bCs/>
          <w:i/>
          <w:iCs/>
          <w:sz w:val="23"/>
          <w:szCs w:val="23"/>
        </w:rPr>
        <w:t>v</w:t>
      </w:r>
      <w:r w:rsidR="0041645D" w:rsidRPr="00FA3B98">
        <w:rPr>
          <w:rFonts w:ascii="Times New Roman" w:hAnsi="Times New Roman" w:cs="Times New Roman"/>
          <w:b/>
          <w:bCs/>
          <w:i/>
          <w:iCs/>
          <w:sz w:val="23"/>
          <w:szCs w:val="23"/>
        </w:rPr>
        <w:t>ono</w:t>
      </w:r>
      <w:r w:rsidR="009E2A04" w:rsidRPr="00FA3B9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dopo la scoperta della malattia.</w:t>
      </w:r>
      <w:r w:rsidR="00DC444D" w:rsidRPr="00FA3B9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FA3B98">
        <w:rPr>
          <w:rFonts w:ascii="Times New Roman" w:hAnsi="Times New Roman" w:cs="Times New Roman"/>
          <w:b/>
          <w:bCs/>
          <w:i/>
          <w:iCs/>
          <w:sz w:val="23"/>
          <w:szCs w:val="23"/>
        </w:rPr>
        <w:t>Il carcinoma del</w:t>
      </w:r>
      <w:r w:rsidR="008D0D9A" w:rsidRPr="00FA3B98">
        <w:rPr>
          <w:rFonts w:ascii="Times New Roman" w:hAnsi="Times New Roman" w:cs="Times New Roman"/>
          <w:b/>
          <w:bCs/>
          <w:i/>
          <w:iCs/>
          <w:sz w:val="23"/>
          <w:szCs w:val="23"/>
        </w:rPr>
        <w:t>la mammella</w:t>
      </w:r>
      <w:r w:rsidR="0041645D" w:rsidRPr="00FA3B9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è</w:t>
      </w:r>
      <w:r w:rsidRPr="00FA3B9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il più frequente</w:t>
      </w:r>
      <w:r w:rsidR="00681EC0" w:rsidRPr="00FA3B98">
        <w:rPr>
          <w:rFonts w:ascii="Times New Roman" w:hAnsi="Times New Roman" w:cs="Times New Roman"/>
          <w:b/>
          <w:bCs/>
          <w:i/>
          <w:iCs/>
          <w:sz w:val="23"/>
          <w:szCs w:val="23"/>
        </w:rPr>
        <w:t>, in aumento pancreas</w:t>
      </w:r>
      <w:r w:rsidR="00410289" w:rsidRPr="00FA3B9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e melanoma</w:t>
      </w:r>
      <w:r w:rsidR="00681EC0" w:rsidRPr="00FA3B98">
        <w:rPr>
          <w:rFonts w:ascii="Times New Roman" w:hAnsi="Times New Roman" w:cs="Times New Roman"/>
          <w:b/>
          <w:bCs/>
          <w:i/>
          <w:iCs/>
          <w:sz w:val="23"/>
          <w:szCs w:val="23"/>
        </w:rPr>
        <w:t>, in calo il colon-retto.</w:t>
      </w:r>
      <w:r w:rsidRPr="00FA3B9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="0025300C" w:rsidRPr="00FA3B98">
        <w:rPr>
          <w:rFonts w:ascii="Times New Roman" w:hAnsi="Times New Roman" w:cs="Times New Roman"/>
          <w:b/>
          <w:bCs/>
          <w:i/>
          <w:iCs/>
          <w:sz w:val="23"/>
          <w:szCs w:val="23"/>
        </w:rPr>
        <w:t>Stefania Gori, presidente AIOM: “</w:t>
      </w:r>
      <w:r w:rsidR="006238C0" w:rsidRPr="00FA3B98">
        <w:rPr>
          <w:rFonts w:ascii="Times New Roman" w:hAnsi="Times New Roman" w:cs="Times New Roman"/>
          <w:b/>
          <w:bCs/>
          <w:i/>
          <w:iCs/>
          <w:sz w:val="23"/>
          <w:szCs w:val="23"/>
        </w:rPr>
        <w:t>Tende a diminuire anche la</w:t>
      </w:r>
      <w:r w:rsidR="0025300C" w:rsidRPr="00FA3B9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mortalità, grazie a</w:t>
      </w:r>
      <w:r w:rsidR="006238C0" w:rsidRPr="00FA3B98">
        <w:rPr>
          <w:rFonts w:ascii="Times New Roman" w:hAnsi="Times New Roman" w:cs="Times New Roman"/>
          <w:b/>
          <w:bCs/>
          <w:i/>
          <w:iCs/>
          <w:sz w:val="23"/>
          <w:szCs w:val="23"/>
        </w:rPr>
        <w:t>i</w:t>
      </w:r>
      <w:r w:rsidR="0025300C" w:rsidRPr="00FA3B9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programmi di prevenzione e</w:t>
      </w:r>
      <w:r w:rsidR="006238C0" w:rsidRPr="00FA3B9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a</w:t>
      </w:r>
      <w:r w:rsidR="0046284C" w:rsidRPr="00FA3B98">
        <w:rPr>
          <w:rFonts w:ascii="Times New Roman" w:hAnsi="Times New Roman" w:cs="Times New Roman"/>
          <w:b/>
          <w:bCs/>
          <w:i/>
          <w:iCs/>
          <w:sz w:val="23"/>
          <w:szCs w:val="23"/>
        </w:rPr>
        <w:t>l miglioramento delle terapie</w:t>
      </w:r>
      <w:r w:rsidR="00681EC0" w:rsidRPr="00FA3B98">
        <w:rPr>
          <w:rFonts w:ascii="Times New Roman" w:hAnsi="Times New Roman" w:cs="Times New Roman"/>
          <w:b/>
          <w:bCs/>
          <w:i/>
          <w:iCs/>
          <w:sz w:val="23"/>
          <w:szCs w:val="23"/>
        </w:rPr>
        <w:t>”</w:t>
      </w:r>
      <w:r w:rsidRPr="00FA3B9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</w:p>
    <w:p w14:paraId="77C9E6F0" w14:textId="77777777" w:rsidR="00B56C9C" w:rsidRPr="00FA3B98" w:rsidRDefault="00B56C9C" w:rsidP="00A0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ECA10" w14:textId="320E505B" w:rsidR="004B3CAB" w:rsidRPr="00FA3B98" w:rsidRDefault="00A0428E" w:rsidP="00A25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98">
        <w:rPr>
          <w:rFonts w:ascii="Times New Roman" w:hAnsi="Times New Roman" w:cs="Times New Roman"/>
          <w:i/>
          <w:iCs/>
          <w:sz w:val="24"/>
          <w:szCs w:val="24"/>
        </w:rPr>
        <w:t>Roma, 24 settembre 2019</w:t>
      </w:r>
      <w:r w:rsidRPr="00FA3B98">
        <w:rPr>
          <w:rFonts w:ascii="Times New Roman" w:hAnsi="Times New Roman" w:cs="Times New Roman"/>
          <w:sz w:val="24"/>
          <w:szCs w:val="24"/>
        </w:rPr>
        <w:t xml:space="preserve"> –</w:t>
      </w:r>
      <w:r w:rsidR="006238C0" w:rsidRPr="00FA3B98">
        <w:rPr>
          <w:rFonts w:ascii="Times New Roman" w:hAnsi="Times New Roman" w:cs="Times New Roman"/>
          <w:sz w:val="24"/>
          <w:szCs w:val="24"/>
        </w:rPr>
        <w:t xml:space="preserve"> I </w:t>
      </w:r>
      <w:r w:rsidR="00B36FF1" w:rsidRPr="00FA3B98">
        <w:rPr>
          <w:rFonts w:ascii="Times New Roman" w:hAnsi="Times New Roman" w:cs="Times New Roman"/>
          <w:sz w:val="24"/>
          <w:szCs w:val="24"/>
        </w:rPr>
        <w:t>nuovi casi di tumore in Italia</w:t>
      </w:r>
      <w:r w:rsidR="006238C0" w:rsidRPr="00FA3B98">
        <w:rPr>
          <w:rFonts w:ascii="Times New Roman" w:hAnsi="Times New Roman" w:cs="Times New Roman"/>
          <w:sz w:val="24"/>
          <w:szCs w:val="24"/>
        </w:rPr>
        <w:t xml:space="preserve"> tendono a diminuire</w:t>
      </w:r>
      <w:r w:rsidR="00B36FF1" w:rsidRPr="00FA3B98">
        <w:rPr>
          <w:rFonts w:ascii="Times New Roman" w:hAnsi="Times New Roman" w:cs="Times New Roman"/>
          <w:sz w:val="24"/>
          <w:szCs w:val="24"/>
        </w:rPr>
        <w:t xml:space="preserve">. </w:t>
      </w:r>
      <w:r w:rsidR="00225C15" w:rsidRPr="00FA3B98">
        <w:rPr>
          <w:rFonts w:ascii="Times New Roman" w:hAnsi="Times New Roman" w:cs="Times New Roman"/>
          <w:sz w:val="24"/>
          <w:szCs w:val="24"/>
        </w:rPr>
        <w:t>Nel 2019 sono stimate 371mila diagnosi</w:t>
      </w:r>
      <w:r w:rsidR="00A255B5" w:rsidRPr="00FA3B98">
        <w:t xml:space="preserve"> (</w:t>
      </w:r>
      <w:r w:rsidR="00A255B5" w:rsidRPr="00FA3B98">
        <w:rPr>
          <w:rFonts w:ascii="Times New Roman" w:hAnsi="Times New Roman" w:cs="Times New Roman"/>
          <w:sz w:val="24"/>
          <w:szCs w:val="24"/>
        </w:rPr>
        <w:t>196.000 uomini e 175.000 donne)</w:t>
      </w:r>
      <w:r w:rsidR="00225C15" w:rsidRPr="00FA3B98">
        <w:rPr>
          <w:rFonts w:ascii="Times New Roman" w:hAnsi="Times New Roman" w:cs="Times New Roman"/>
          <w:sz w:val="24"/>
          <w:szCs w:val="24"/>
        </w:rPr>
        <w:t>, erano 373mila nel 2018: 2</w:t>
      </w:r>
      <w:r w:rsidR="00753A65" w:rsidRPr="00FA3B98">
        <w:rPr>
          <w:rFonts w:ascii="Times New Roman" w:hAnsi="Times New Roman" w:cs="Times New Roman"/>
          <w:sz w:val="24"/>
          <w:szCs w:val="24"/>
        </w:rPr>
        <w:t>.</w:t>
      </w:r>
      <w:r w:rsidR="00225C15" w:rsidRPr="00FA3B98">
        <w:rPr>
          <w:rFonts w:ascii="Times New Roman" w:hAnsi="Times New Roman" w:cs="Times New Roman"/>
          <w:sz w:val="24"/>
          <w:szCs w:val="24"/>
        </w:rPr>
        <w:t>000 in meno in 12 mesi</w:t>
      </w:r>
      <w:r w:rsidRPr="00FA3B98">
        <w:rPr>
          <w:rFonts w:ascii="Times New Roman" w:hAnsi="Times New Roman" w:cs="Times New Roman"/>
          <w:sz w:val="24"/>
          <w:szCs w:val="24"/>
        </w:rPr>
        <w:t xml:space="preserve">. </w:t>
      </w:r>
      <w:r w:rsidR="00225C15" w:rsidRPr="00FA3B98">
        <w:rPr>
          <w:rFonts w:ascii="Times New Roman" w:hAnsi="Times New Roman" w:cs="Times New Roman"/>
          <w:sz w:val="24"/>
          <w:szCs w:val="24"/>
        </w:rPr>
        <w:t>Le</w:t>
      </w:r>
      <w:r w:rsidR="002F200D" w:rsidRPr="00FA3B98">
        <w:rPr>
          <w:rFonts w:ascii="Times New Roman" w:hAnsi="Times New Roman" w:cs="Times New Roman"/>
          <w:sz w:val="24"/>
          <w:szCs w:val="24"/>
        </w:rPr>
        <w:t xml:space="preserve"> cinque</w:t>
      </w:r>
      <w:r w:rsidR="00225C15" w:rsidRPr="00FA3B98">
        <w:rPr>
          <w:rFonts w:ascii="Times New Roman" w:hAnsi="Times New Roman" w:cs="Times New Roman"/>
          <w:sz w:val="24"/>
          <w:szCs w:val="24"/>
        </w:rPr>
        <w:t xml:space="preserve"> </w:t>
      </w:r>
      <w:r w:rsidRPr="00FA3B98">
        <w:rPr>
          <w:rFonts w:ascii="Times New Roman" w:hAnsi="Times New Roman" w:cs="Times New Roman"/>
          <w:sz w:val="24"/>
          <w:szCs w:val="24"/>
        </w:rPr>
        <w:t>più frequenti sono</w:t>
      </w:r>
      <w:r w:rsidR="00B13A6C" w:rsidRPr="00FA3B98">
        <w:rPr>
          <w:rFonts w:ascii="Times New Roman" w:hAnsi="Times New Roman" w:cs="Times New Roman"/>
          <w:sz w:val="24"/>
          <w:szCs w:val="24"/>
        </w:rPr>
        <w:t xml:space="preserve"> quelle della</w:t>
      </w:r>
      <w:r w:rsidRPr="00FA3B98">
        <w:rPr>
          <w:rFonts w:ascii="Times New Roman" w:hAnsi="Times New Roman" w:cs="Times New Roman"/>
          <w:sz w:val="24"/>
          <w:szCs w:val="24"/>
        </w:rPr>
        <w:t xml:space="preserve"> mammella (</w:t>
      </w:r>
      <w:r w:rsidR="002F200D" w:rsidRPr="00FA3B98">
        <w:rPr>
          <w:rFonts w:ascii="Times New Roman" w:eastAsia="Times New Roman" w:hAnsi="Times New Roman" w:cs="Times New Roman"/>
          <w:sz w:val="24"/>
          <w:szCs w:val="24"/>
          <w:lang w:eastAsia="it-IT"/>
        </w:rPr>
        <w:t>53.500</w:t>
      </w:r>
      <w:r w:rsidR="00151F80" w:rsidRPr="00FA3B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casi nel 2019</w:t>
      </w:r>
      <w:r w:rsidRPr="00FA3B98">
        <w:rPr>
          <w:rFonts w:ascii="Times New Roman" w:hAnsi="Times New Roman" w:cs="Times New Roman"/>
          <w:sz w:val="24"/>
          <w:szCs w:val="24"/>
        </w:rPr>
        <w:t>), colon-retto (</w:t>
      </w:r>
      <w:r w:rsidR="002F200D" w:rsidRPr="00FA3B98">
        <w:rPr>
          <w:rFonts w:ascii="Times New Roman" w:hAnsi="Times New Roman" w:cs="Times New Roman"/>
          <w:sz w:val="24"/>
          <w:szCs w:val="24"/>
        </w:rPr>
        <w:t>49.000</w:t>
      </w:r>
      <w:r w:rsidRPr="00FA3B98">
        <w:rPr>
          <w:rFonts w:ascii="Times New Roman" w:hAnsi="Times New Roman" w:cs="Times New Roman"/>
          <w:sz w:val="24"/>
          <w:szCs w:val="24"/>
        </w:rPr>
        <w:t>), polmone</w:t>
      </w:r>
      <w:r w:rsidR="00B13A6C" w:rsidRPr="00FA3B98">
        <w:rPr>
          <w:rFonts w:ascii="Times New Roman" w:hAnsi="Times New Roman" w:cs="Times New Roman"/>
          <w:sz w:val="24"/>
          <w:szCs w:val="24"/>
        </w:rPr>
        <w:t xml:space="preserve"> </w:t>
      </w:r>
      <w:r w:rsidRPr="00FA3B98">
        <w:rPr>
          <w:rFonts w:ascii="Times New Roman" w:hAnsi="Times New Roman" w:cs="Times New Roman"/>
          <w:sz w:val="24"/>
          <w:szCs w:val="24"/>
        </w:rPr>
        <w:t>(</w:t>
      </w:r>
      <w:r w:rsidR="002F200D" w:rsidRPr="00FA3B98">
        <w:rPr>
          <w:rFonts w:ascii="Times New Roman" w:eastAsia="Times New Roman" w:hAnsi="Times New Roman" w:cs="Times New Roman"/>
          <w:sz w:val="24"/>
          <w:szCs w:val="24"/>
          <w:lang w:eastAsia="it-IT"/>
        </w:rPr>
        <w:t>42.500</w:t>
      </w:r>
      <w:r w:rsidRPr="00FA3B98">
        <w:rPr>
          <w:rFonts w:ascii="Times New Roman" w:hAnsi="Times New Roman" w:cs="Times New Roman"/>
          <w:sz w:val="24"/>
          <w:szCs w:val="24"/>
        </w:rPr>
        <w:t>), prostata (</w:t>
      </w:r>
      <w:r w:rsidR="002F200D" w:rsidRPr="00FA3B98">
        <w:rPr>
          <w:rFonts w:ascii="Times New Roman" w:eastAsia="Times New Roman" w:hAnsi="Times New Roman" w:cs="Times New Roman"/>
          <w:sz w:val="24"/>
          <w:szCs w:val="24"/>
          <w:lang w:eastAsia="it-IT"/>
        </w:rPr>
        <w:t>37.000</w:t>
      </w:r>
      <w:r w:rsidRPr="00FA3B98">
        <w:rPr>
          <w:rFonts w:ascii="Times New Roman" w:hAnsi="Times New Roman" w:cs="Times New Roman"/>
          <w:sz w:val="24"/>
          <w:szCs w:val="24"/>
        </w:rPr>
        <w:t xml:space="preserve">) e vescica </w:t>
      </w:r>
      <w:r w:rsidR="002F200D" w:rsidRPr="00FA3B98">
        <w:rPr>
          <w:rFonts w:ascii="Times New Roman" w:hAnsi="Times New Roman" w:cs="Times New Roman"/>
          <w:sz w:val="24"/>
          <w:szCs w:val="24"/>
        </w:rPr>
        <w:t>(</w:t>
      </w:r>
      <w:r w:rsidR="002F200D" w:rsidRPr="00FA3B98">
        <w:rPr>
          <w:rFonts w:ascii="Times New Roman" w:eastAsia="Times New Roman" w:hAnsi="Times New Roman" w:cs="Times New Roman"/>
          <w:sz w:val="24"/>
          <w:szCs w:val="24"/>
          <w:lang w:eastAsia="it-IT"/>
        </w:rPr>
        <w:t>29.700</w:t>
      </w:r>
      <w:r w:rsidRPr="00FA3B98">
        <w:rPr>
          <w:rFonts w:ascii="Times New Roman" w:hAnsi="Times New Roman" w:cs="Times New Roman"/>
          <w:sz w:val="24"/>
          <w:szCs w:val="24"/>
        </w:rPr>
        <w:t>).</w:t>
      </w:r>
      <w:r w:rsidR="00B13A6C" w:rsidRPr="00FA3B98">
        <w:rPr>
          <w:rFonts w:ascii="Times New Roman" w:hAnsi="Times New Roman" w:cs="Times New Roman"/>
          <w:sz w:val="24"/>
          <w:szCs w:val="24"/>
        </w:rPr>
        <w:t xml:space="preserve"> </w:t>
      </w:r>
      <w:r w:rsidR="00753A65" w:rsidRPr="00FA3B98">
        <w:rPr>
          <w:rFonts w:ascii="Times New Roman" w:hAnsi="Times New Roman" w:cs="Times New Roman"/>
          <w:sz w:val="24"/>
          <w:szCs w:val="24"/>
        </w:rPr>
        <w:t>In calo, in particolare</w:t>
      </w:r>
      <w:r w:rsidR="004B0DE1" w:rsidRPr="00FA3B98">
        <w:rPr>
          <w:rFonts w:ascii="Times New Roman" w:hAnsi="Times New Roman" w:cs="Times New Roman"/>
          <w:sz w:val="24"/>
          <w:szCs w:val="24"/>
        </w:rPr>
        <w:t>,</w:t>
      </w:r>
      <w:r w:rsidR="00753A65" w:rsidRPr="00FA3B98">
        <w:rPr>
          <w:rFonts w:ascii="Times New Roman" w:hAnsi="Times New Roman" w:cs="Times New Roman"/>
          <w:sz w:val="24"/>
          <w:szCs w:val="24"/>
        </w:rPr>
        <w:t xml:space="preserve"> le neoplasie del colon-retto, dello stomaco, del fegato e della prostata e, solo negli uomini, i carcinomi del polmone. </w:t>
      </w:r>
      <w:r w:rsidR="004B0DE1" w:rsidRPr="00FA3B98">
        <w:rPr>
          <w:rFonts w:ascii="Times New Roman" w:hAnsi="Times New Roman" w:cs="Times New Roman"/>
          <w:sz w:val="24"/>
          <w:szCs w:val="24"/>
        </w:rPr>
        <w:t xml:space="preserve">Che </w:t>
      </w:r>
      <w:r w:rsidR="00753A65" w:rsidRPr="00FA3B98">
        <w:rPr>
          <w:rFonts w:ascii="Times New Roman" w:hAnsi="Times New Roman" w:cs="Times New Roman"/>
          <w:sz w:val="24"/>
          <w:szCs w:val="24"/>
        </w:rPr>
        <w:t>continuano</w:t>
      </w:r>
      <w:r w:rsidR="004B0DE1" w:rsidRPr="00FA3B98">
        <w:rPr>
          <w:rFonts w:ascii="Times New Roman" w:hAnsi="Times New Roman" w:cs="Times New Roman"/>
          <w:sz w:val="24"/>
          <w:szCs w:val="24"/>
        </w:rPr>
        <w:t>, invece,</w:t>
      </w:r>
      <w:r w:rsidR="00753A65" w:rsidRPr="00FA3B98">
        <w:rPr>
          <w:rFonts w:ascii="Times New Roman" w:hAnsi="Times New Roman" w:cs="Times New Roman"/>
          <w:sz w:val="24"/>
          <w:szCs w:val="24"/>
        </w:rPr>
        <w:t xml:space="preserve"> a</w:t>
      </w:r>
      <w:r w:rsidR="004B0DE1" w:rsidRPr="00FA3B98">
        <w:rPr>
          <w:rFonts w:ascii="Times New Roman" w:hAnsi="Times New Roman" w:cs="Times New Roman"/>
          <w:sz w:val="24"/>
          <w:szCs w:val="24"/>
        </w:rPr>
        <w:t xml:space="preserve">d </w:t>
      </w:r>
      <w:r w:rsidR="00753A65" w:rsidRPr="00FA3B98">
        <w:rPr>
          <w:rFonts w:ascii="Times New Roman" w:hAnsi="Times New Roman" w:cs="Times New Roman"/>
          <w:sz w:val="24"/>
          <w:szCs w:val="24"/>
        </w:rPr>
        <w:t xml:space="preserve">aumentare fra le donne (+2,2% annuo), per la </w:t>
      </w:r>
      <w:r w:rsidR="0093580B" w:rsidRPr="00FA3B98">
        <w:rPr>
          <w:rFonts w:ascii="Times New Roman" w:hAnsi="Times New Roman" w:cs="Times New Roman"/>
          <w:sz w:val="24"/>
          <w:szCs w:val="24"/>
        </w:rPr>
        <w:t>preoccupante</w:t>
      </w:r>
      <w:r w:rsidR="00753A65" w:rsidRPr="00FA3B98">
        <w:rPr>
          <w:rFonts w:ascii="Times New Roman" w:hAnsi="Times New Roman" w:cs="Times New Roman"/>
          <w:sz w:val="24"/>
          <w:szCs w:val="24"/>
        </w:rPr>
        <w:t xml:space="preserve"> diffusione dell’abitudine al fumo di sigaretta fra le italiane. In crescita anche il tumore della mammella e, in entrambi i generi, quelli del pancreas, della tiroide e i melanomi</w:t>
      </w:r>
      <w:r w:rsidR="00E318FE" w:rsidRPr="00FA3B98">
        <w:rPr>
          <w:rFonts w:ascii="Times New Roman" w:hAnsi="Times New Roman" w:cs="Times New Roman"/>
          <w:sz w:val="24"/>
          <w:szCs w:val="24"/>
        </w:rPr>
        <w:t xml:space="preserve"> (soprattutto al Sud)</w:t>
      </w:r>
      <w:r w:rsidR="00753A65" w:rsidRPr="00FA3B98">
        <w:rPr>
          <w:rFonts w:ascii="Times New Roman" w:hAnsi="Times New Roman" w:cs="Times New Roman"/>
          <w:sz w:val="24"/>
          <w:szCs w:val="24"/>
        </w:rPr>
        <w:t>.</w:t>
      </w:r>
      <w:r w:rsidR="004B0DE1" w:rsidRPr="00FA3B98">
        <w:rPr>
          <w:rFonts w:ascii="Times New Roman" w:hAnsi="Times New Roman" w:cs="Times New Roman"/>
          <w:sz w:val="24"/>
          <w:szCs w:val="24"/>
        </w:rPr>
        <w:t xml:space="preserve"> </w:t>
      </w:r>
      <w:r w:rsidR="009E2A04" w:rsidRPr="00FA3B98">
        <w:rPr>
          <w:rFonts w:ascii="Times New Roman" w:hAnsi="Times New Roman" w:cs="Times New Roman"/>
          <w:sz w:val="24"/>
          <w:szCs w:val="24"/>
        </w:rPr>
        <w:t>L’incidenza più alta si registra in Friuli Venezia Giulia</w:t>
      </w:r>
      <w:r w:rsidR="00995A8C" w:rsidRPr="00FA3B98">
        <w:rPr>
          <w:rFonts w:ascii="Times New Roman" w:hAnsi="Times New Roman" w:cs="Times New Roman"/>
          <w:sz w:val="24"/>
          <w:szCs w:val="24"/>
        </w:rPr>
        <w:t xml:space="preserve"> (716 casi per 100.000 abitanti)</w:t>
      </w:r>
      <w:r w:rsidR="009E2A04" w:rsidRPr="00FA3B98">
        <w:rPr>
          <w:rFonts w:ascii="Times New Roman" w:hAnsi="Times New Roman" w:cs="Times New Roman"/>
          <w:sz w:val="24"/>
          <w:szCs w:val="24"/>
        </w:rPr>
        <w:t>, la più bassa in Calabria</w:t>
      </w:r>
      <w:r w:rsidR="00995A8C" w:rsidRPr="00FA3B98">
        <w:t xml:space="preserve"> (</w:t>
      </w:r>
      <w:r w:rsidR="00995A8C" w:rsidRPr="00FA3B98">
        <w:rPr>
          <w:rFonts w:ascii="Times New Roman" w:hAnsi="Times New Roman" w:cs="Times New Roman"/>
          <w:sz w:val="24"/>
          <w:szCs w:val="24"/>
        </w:rPr>
        <w:t>559 casi per 100.000 abitanti).</w:t>
      </w:r>
      <w:r w:rsidR="000A70C1" w:rsidRPr="00FA3B98">
        <w:rPr>
          <w:rFonts w:ascii="Times New Roman" w:hAnsi="Times New Roman" w:cs="Times New Roman"/>
          <w:sz w:val="24"/>
          <w:szCs w:val="24"/>
        </w:rPr>
        <w:t xml:space="preserve"> </w:t>
      </w:r>
      <w:r w:rsidR="004B0DE1" w:rsidRPr="00FA3B98">
        <w:rPr>
          <w:rFonts w:ascii="Times New Roman" w:hAnsi="Times New Roman" w:cs="Times New Roman"/>
          <w:sz w:val="24"/>
          <w:szCs w:val="24"/>
        </w:rPr>
        <w:t>Quasi 3 milioni e mezzo di italiani (3.460.025, il 5,3% dell’intera popolazione) vivono dopo la diagnosi di</w:t>
      </w:r>
      <w:r w:rsidR="00A255B5" w:rsidRPr="00FA3B98">
        <w:rPr>
          <w:rFonts w:ascii="Times New Roman" w:hAnsi="Times New Roman" w:cs="Times New Roman"/>
          <w:sz w:val="24"/>
          <w:szCs w:val="24"/>
        </w:rPr>
        <w:t xml:space="preserve"> cancro</w:t>
      </w:r>
      <w:r w:rsidR="004B0DE1" w:rsidRPr="00FA3B98">
        <w:rPr>
          <w:rFonts w:ascii="Times New Roman" w:hAnsi="Times New Roman" w:cs="Times New Roman"/>
          <w:sz w:val="24"/>
          <w:szCs w:val="24"/>
        </w:rPr>
        <w:t>, cifra in costante crescita</w:t>
      </w:r>
      <w:r w:rsidR="004B3CAB" w:rsidRPr="00FA3B98">
        <w:rPr>
          <w:rFonts w:ascii="Times New Roman" w:hAnsi="Times New Roman" w:cs="Times New Roman"/>
          <w:sz w:val="24"/>
          <w:szCs w:val="24"/>
        </w:rPr>
        <w:t xml:space="preserve"> (erano 2 milioni e 244 mila nel 2006, </w:t>
      </w:r>
      <w:r w:rsidR="004B3CAB" w:rsidRPr="00FA3B98">
        <w:rPr>
          <w:rFonts w:ascii="Times New Roman" w:hAnsi="Times New Roman"/>
          <w:bCs/>
          <w:sz w:val="24"/>
          <w:szCs w:val="24"/>
          <w:lang w:eastAsia="it-IT"/>
        </w:rPr>
        <w:t>2 milioni e 587mila nel 2010, circa 3 milioni nel 2015)</w:t>
      </w:r>
      <w:r w:rsidR="00B56C9C" w:rsidRPr="00FA3B98">
        <w:rPr>
          <w:rFonts w:ascii="Times New Roman" w:hAnsi="Times New Roman"/>
          <w:bCs/>
          <w:sz w:val="24"/>
          <w:szCs w:val="24"/>
          <w:lang w:eastAsia="it-IT"/>
        </w:rPr>
        <w:t>,</w:t>
      </w:r>
      <w:r w:rsidR="004B3CAB" w:rsidRPr="00FA3B98"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 w:rsidR="004B0DE1" w:rsidRPr="00FA3B98">
        <w:rPr>
          <w:rFonts w:ascii="Times New Roman" w:hAnsi="Times New Roman" w:cs="Times New Roman"/>
          <w:sz w:val="24"/>
          <w:szCs w:val="24"/>
        </w:rPr>
        <w:t>grazie ad armi sempre più efficaci e alla maggiore adesione ai programmi di screening</w:t>
      </w:r>
      <w:r w:rsidR="004B3CAB" w:rsidRPr="00FA3B98">
        <w:rPr>
          <w:rFonts w:ascii="Times New Roman" w:hAnsi="Times New Roman" w:cs="Times New Roman"/>
          <w:sz w:val="24"/>
          <w:szCs w:val="24"/>
        </w:rPr>
        <w:t>.</w:t>
      </w:r>
      <w:r w:rsidR="00E039FF" w:rsidRPr="00FA3B98">
        <w:rPr>
          <w:rFonts w:ascii="Times New Roman" w:hAnsi="Times New Roman" w:cs="Times New Roman"/>
          <w:sz w:val="24"/>
          <w:szCs w:val="24"/>
        </w:rPr>
        <w:t xml:space="preserve"> </w:t>
      </w:r>
      <w:r w:rsidR="00707B6B" w:rsidRPr="00FA3B98">
        <w:rPr>
          <w:rFonts w:ascii="Times New Roman" w:hAnsi="Times New Roman"/>
          <w:bCs/>
          <w:sz w:val="24"/>
          <w:szCs w:val="24"/>
          <w:lang w:eastAsia="it-IT"/>
        </w:rPr>
        <w:t>In aumento anche la sopravvivenza: il</w:t>
      </w:r>
      <w:r w:rsidR="00E318FE" w:rsidRPr="00FA3B98">
        <w:rPr>
          <w:rFonts w:ascii="Times New Roman" w:hAnsi="Times New Roman"/>
          <w:bCs/>
          <w:sz w:val="24"/>
          <w:szCs w:val="24"/>
          <w:lang w:eastAsia="it-IT"/>
        </w:rPr>
        <w:t xml:space="preserve"> 63% delle donne e il 54% degli uomini sono vivi a 5 anni dalla diagnosi. </w:t>
      </w:r>
      <w:r w:rsidR="00B30E68" w:rsidRPr="00FA3B98">
        <w:rPr>
          <w:rFonts w:ascii="Times New Roman" w:hAnsi="Times New Roman" w:cs="Times New Roman"/>
          <w:sz w:val="24"/>
          <w:szCs w:val="24"/>
        </w:rPr>
        <w:t>A</w:t>
      </w:r>
      <w:r w:rsidR="00E039FF" w:rsidRPr="00FA3B98">
        <w:rPr>
          <w:rFonts w:ascii="Times New Roman" w:hAnsi="Times New Roman" w:cs="Times New Roman"/>
          <w:sz w:val="24"/>
          <w:szCs w:val="24"/>
        </w:rPr>
        <w:t>lmeno un paziente su quattro, pari a quasi un milione di persone, è tornato ad avere la stessa aspettativa di vita della popolazione generale e può considerarsi guarito</w:t>
      </w:r>
      <w:r w:rsidR="00A255B5" w:rsidRPr="00FA3B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7F06CF" w14:textId="0E832994" w:rsidR="00A255B5" w:rsidRPr="00FA3B98" w:rsidRDefault="00A255B5" w:rsidP="00A255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 w:rsidRPr="00FA3B98">
        <w:rPr>
          <w:rFonts w:ascii="Times New Roman" w:hAnsi="Times New Roman" w:cs="Times New Roman"/>
          <w:caps/>
          <w:sz w:val="24"/>
          <w:szCs w:val="24"/>
          <w:lang w:eastAsia="it-IT"/>
        </w:rPr>
        <w:t>è</w:t>
      </w:r>
      <w:r w:rsidRPr="00FA3B98">
        <w:rPr>
          <w:rFonts w:ascii="Times New Roman" w:hAnsi="Times New Roman" w:cs="Times New Roman"/>
          <w:sz w:val="24"/>
          <w:szCs w:val="24"/>
          <w:lang w:eastAsia="it-IT"/>
        </w:rPr>
        <w:t xml:space="preserve"> questo il censimento ufficiale, giunto alla nona edizione, che descrive l’universo cancro in tempo reale grazie al lavoro </w:t>
      </w:r>
      <w:r w:rsidR="009E2CE9" w:rsidRPr="00FA3B98">
        <w:rPr>
          <w:rFonts w:ascii="Times New Roman" w:hAnsi="Times New Roman"/>
          <w:sz w:val="24"/>
          <w:szCs w:val="24"/>
        </w:rPr>
        <w:t>dell’Associazione Italiana di Oncologia Medica (AIOM), dell’Associazione Italiana Registri Tumori (AIRTUM), di Fondazione AIOM, PASSI (</w:t>
      </w:r>
      <w:r w:rsidR="009E2CE9" w:rsidRPr="00FA3B98">
        <w:rPr>
          <w:rFonts w:ascii="Times New Roman" w:hAnsi="Times New Roman"/>
          <w:sz w:val="24"/>
          <w:szCs w:val="24"/>
          <w:shd w:val="clear" w:color="auto" w:fill="FFFFFF"/>
        </w:rPr>
        <w:t xml:space="preserve">Progressi delle Aziende Sanitarie per la Salute in Italia), PASSI d’Argento e della </w:t>
      </w:r>
      <w:r w:rsidR="009E2CE9" w:rsidRPr="00FA3B98">
        <w:rPr>
          <w:rFonts w:ascii="Times New Roman" w:hAnsi="Times New Roman"/>
          <w:sz w:val="24"/>
          <w:szCs w:val="24"/>
        </w:rPr>
        <w:t>Società Italiana di Anatomia Patologica e di Citologia Diagnostica (SIAPEC-IAP),</w:t>
      </w:r>
      <w:r w:rsidR="009E2CE9" w:rsidRPr="00FA3B98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A3B98">
        <w:rPr>
          <w:rFonts w:ascii="Times New Roman" w:hAnsi="Times New Roman" w:cs="Times New Roman"/>
          <w:sz w:val="24"/>
          <w:szCs w:val="24"/>
        </w:rPr>
        <w:t xml:space="preserve">raccolto nel volume </w:t>
      </w:r>
      <w:r w:rsidRPr="00FA3B98">
        <w:rPr>
          <w:rFonts w:ascii="Times New Roman" w:hAnsi="Times New Roman" w:cs="Times New Roman"/>
          <w:i/>
          <w:sz w:val="24"/>
          <w:szCs w:val="24"/>
        </w:rPr>
        <w:t>“I numeri del cancro in Italia 201</w:t>
      </w:r>
      <w:r w:rsidR="009E2CE9" w:rsidRPr="00FA3B98">
        <w:rPr>
          <w:rFonts w:ascii="Times New Roman" w:hAnsi="Times New Roman" w:cs="Times New Roman"/>
          <w:i/>
          <w:sz w:val="24"/>
          <w:szCs w:val="24"/>
        </w:rPr>
        <w:t>9</w:t>
      </w:r>
      <w:r w:rsidRPr="00FA3B98">
        <w:rPr>
          <w:rFonts w:ascii="Times New Roman" w:hAnsi="Times New Roman" w:cs="Times New Roman"/>
          <w:i/>
          <w:sz w:val="24"/>
          <w:szCs w:val="24"/>
        </w:rPr>
        <w:t>”</w:t>
      </w:r>
      <w:r w:rsidRPr="00FA3B98">
        <w:rPr>
          <w:rFonts w:ascii="Times New Roman" w:hAnsi="Times New Roman" w:cs="Times New Roman"/>
          <w:sz w:val="24"/>
          <w:szCs w:val="24"/>
        </w:rPr>
        <w:t>, presentato oggi all’Auditorium del Ministero della Salute in un convegno nazionale (disponibile nella versione per operatori e in quella per pazienti e cittadini).</w:t>
      </w:r>
    </w:p>
    <w:bookmarkEnd w:id="0"/>
    <w:p w14:paraId="0BA06FDB" w14:textId="5A368125" w:rsidR="001F6788" w:rsidRPr="00FA3B98" w:rsidRDefault="00F5333C" w:rsidP="008E0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B98">
        <w:rPr>
          <w:rFonts w:ascii="Times New Roman" w:hAnsi="Times New Roman" w:cs="Times New Roman"/>
          <w:sz w:val="24"/>
          <w:szCs w:val="24"/>
        </w:rPr>
        <w:t>“</w:t>
      </w:r>
      <w:r w:rsidR="00CD03C4" w:rsidRPr="00FA3B98">
        <w:rPr>
          <w:rFonts w:ascii="Times New Roman" w:hAnsi="Times New Roman" w:cs="Times New Roman"/>
          <w:sz w:val="24"/>
          <w:szCs w:val="24"/>
        </w:rPr>
        <w:t>I dati (calcolati al netto dell’invecchiamento della popolazione: dati standardizzati)</w:t>
      </w:r>
      <w:r w:rsidR="003D08E7" w:rsidRPr="00FA3B98">
        <w:rPr>
          <w:rFonts w:ascii="Times New Roman" w:hAnsi="Times New Roman" w:cs="Times New Roman"/>
          <w:sz w:val="24"/>
          <w:szCs w:val="24"/>
        </w:rPr>
        <w:t>,</w:t>
      </w:r>
      <w:r w:rsidR="00CD03C4" w:rsidRPr="00FA3B98">
        <w:rPr>
          <w:rFonts w:ascii="Times New Roman" w:hAnsi="Times New Roman" w:cs="Times New Roman"/>
          <w:sz w:val="24"/>
          <w:szCs w:val="24"/>
        </w:rPr>
        <w:t xml:space="preserve"> relativi ai trend temporali nel periodo 2003-2014</w:t>
      </w:r>
      <w:r w:rsidR="003D08E7" w:rsidRPr="00FA3B98">
        <w:rPr>
          <w:rFonts w:ascii="Times New Roman" w:hAnsi="Times New Roman" w:cs="Times New Roman"/>
          <w:sz w:val="24"/>
          <w:szCs w:val="24"/>
        </w:rPr>
        <w:t>,</w:t>
      </w:r>
      <w:r w:rsidR="00CD03C4" w:rsidRPr="00FA3B98">
        <w:rPr>
          <w:rFonts w:ascii="Times New Roman" w:hAnsi="Times New Roman" w:cs="Times New Roman"/>
          <w:sz w:val="24"/>
          <w:szCs w:val="24"/>
        </w:rPr>
        <w:t xml:space="preserve"> indicano che l’incidenza delle neoplasie è in riduzione in entrambi i generi – afferma </w:t>
      </w:r>
      <w:r w:rsidR="00CD03C4" w:rsidRPr="00FA3B9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Stefania Gori</w:t>
      </w:r>
      <w:r w:rsidR="00CD03C4" w:rsidRPr="00FA3B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911C32" w:rsidRPr="00FA3B98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="00CD03C4" w:rsidRPr="00FA3B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residente Nazionale AIOM </w:t>
      </w:r>
      <w:r w:rsidR="00CD03C4" w:rsidRPr="00FA3B98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it-IT"/>
        </w:rPr>
        <w:t xml:space="preserve">e </w:t>
      </w:r>
      <w:r w:rsidR="00CD03C4" w:rsidRPr="00FA3B98">
        <w:rPr>
          <w:rFonts w:ascii="Times New Roman" w:hAnsi="Times New Roman" w:cs="Times New Roman"/>
          <w:sz w:val="24"/>
          <w:szCs w:val="24"/>
        </w:rPr>
        <w:t>Direttore dipartimento oncologico, IRCCS Ospedale Sacro Cuore Don Calabria</w:t>
      </w:r>
      <w:r w:rsidR="00CD03C4" w:rsidRPr="00FA3B98">
        <w:rPr>
          <w:rFonts w:ascii="Times New Roman" w:eastAsia="Times New Roman" w:hAnsi="Times New Roman" w:cs="Times New Roman"/>
          <w:sz w:val="24"/>
          <w:szCs w:val="24"/>
        </w:rPr>
        <w:t>-Negrar -</w:t>
      </w:r>
      <w:r w:rsidR="00CD03C4" w:rsidRPr="00FA3B98">
        <w:rPr>
          <w:sz w:val="24"/>
          <w:szCs w:val="24"/>
        </w:rPr>
        <w:t xml:space="preserve">. </w:t>
      </w:r>
      <w:r w:rsidRPr="00FA3B98">
        <w:rPr>
          <w:rFonts w:ascii="Times New Roman" w:hAnsi="Times New Roman" w:cs="Times New Roman"/>
          <w:sz w:val="24"/>
          <w:szCs w:val="24"/>
        </w:rPr>
        <w:t>Il tumore della mammella si conferma il più frequente nella popolazione</w:t>
      </w:r>
      <w:r w:rsidR="00CD03C4" w:rsidRPr="00FA3B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1664" w:rsidRPr="00FA3B98">
        <w:rPr>
          <w:rFonts w:ascii="Times New Roman" w:eastAsia="Times New Roman" w:hAnsi="Times New Roman" w:cs="Times New Roman"/>
          <w:sz w:val="24"/>
          <w:szCs w:val="24"/>
        </w:rPr>
        <w:t xml:space="preserve"> in crescita soprattutto nelle aree del </w:t>
      </w:r>
      <w:r w:rsidR="00816CA4" w:rsidRPr="00FA3B98">
        <w:rPr>
          <w:rFonts w:ascii="Times New Roman" w:eastAsia="Times New Roman" w:hAnsi="Times New Roman" w:cs="Times New Roman"/>
          <w:sz w:val="24"/>
          <w:szCs w:val="24"/>
        </w:rPr>
        <w:t>C</w:t>
      </w:r>
      <w:r w:rsidR="00561664" w:rsidRPr="00FA3B98">
        <w:rPr>
          <w:rFonts w:ascii="Times New Roman" w:eastAsia="Times New Roman" w:hAnsi="Times New Roman" w:cs="Times New Roman"/>
          <w:sz w:val="24"/>
          <w:szCs w:val="24"/>
        </w:rPr>
        <w:t>entro-</w:t>
      </w:r>
      <w:r w:rsidR="00816CA4" w:rsidRPr="00FA3B98">
        <w:rPr>
          <w:rFonts w:ascii="Times New Roman" w:eastAsia="Times New Roman" w:hAnsi="Times New Roman" w:cs="Times New Roman"/>
          <w:sz w:val="24"/>
          <w:szCs w:val="24"/>
        </w:rPr>
        <w:t>N</w:t>
      </w:r>
      <w:r w:rsidR="00561664" w:rsidRPr="00FA3B98">
        <w:rPr>
          <w:rFonts w:ascii="Times New Roman" w:eastAsia="Times New Roman" w:hAnsi="Times New Roman" w:cs="Times New Roman"/>
          <w:sz w:val="24"/>
          <w:szCs w:val="24"/>
        </w:rPr>
        <w:t>ord per l’estensione dei programmi di screening e della popolazione target (da 50-69 anni a 45-74)</w:t>
      </w:r>
      <w:r w:rsidR="00D122D8" w:rsidRPr="00FA3B98">
        <w:rPr>
          <w:rFonts w:ascii="Times New Roman" w:eastAsia="Times New Roman" w:hAnsi="Times New Roman" w:cs="Times New Roman"/>
          <w:sz w:val="24"/>
          <w:szCs w:val="24"/>
        </w:rPr>
        <w:t>:</w:t>
      </w:r>
      <w:r w:rsidR="00151F80" w:rsidRPr="00FA3B98">
        <w:rPr>
          <w:rFonts w:ascii="Times New Roman" w:eastAsia="Times New Roman" w:hAnsi="Times New Roman" w:cs="Times New Roman"/>
          <w:sz w:val="24"/>
          <w:szCs w:val="24"/>
        </w:rPr>
        <w:t xml:space="preserve"> quest’ultimo però non costituisce un fenomeno negativo</w:t>
      </w:r>
      <w:r w:rsidR="00B912FE" w:rsidRPr="00FA3B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1F80" w:rsidRPr="00FA3B98">
        <w:rPr>
          <w:rFonts w:ascii="Times New Roman" w:eastAsia="Times New Roman" w:hAnsi="Times New Roman" w:cs="Times New Roman"/>
          <w:sz w:val="24"/>
          <w:szCs w:val="24"/>
        </w:rPr>
        <w:t xml:space="preserve"> perché vengono individuati in fase iniziale e con alte probabilità di guarigione molti tumori che</w:t>
      </w:r>
      <w:r w:rsidR="00816CA4" w:rsidRPr="00FA3B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1F80" w:rsidRPr="00FA3B98">
        <w:rPr>
          <w:rFonts w:ascii="Times New Roman" w:eastAsia="Times New Roman" w:hAnsi="Times New Roman" w:cs="Times New Roman"/>
          <w:sz w:val="24"/>
          <w:szCs w:val="24"/>
        </w:rPr>
        <w:t xml:space="preserve"> senza lo screening, sarebbero stati scoperti in stadio avanzato</w:t>
      </w:r>
      <w:r w:rsidR="00405F72" w:rsidRPr="00FA3B98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</w:p>
    <w:p w14:paraId="0B10779B" w14:textId="2B657CA9" w:rsidR="001F6788" w:rsidRPr="00FA3B98" w:rsidRDefault="001F6788" w:rsidP="008E0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98">
        <w:rPr>
          <w:rFonts w:ascii="Times New Roman" w:hAnsi="Times New Roman" w:cs="Times New Roman"/>
          <w:sz w:val="24"/>
          <w:szCs w:val="24"/>
        </w:rPr>
        <w:t>“</w:t>
      </w:r>
      <w:bookmarkStart w:id="1" w:name="_Hlk19723294"/>
      <w:r w:rsidRPr="00FA3B98">
        <w:rPr>
          <w:rFonts w:ascii="Times New Roman" w:hAnsi="Times New Roman" w:cs="Times New Roman"/>
          <w:sz w:val="24"/>
          <w:szCs w:val="24"/>
        </w:rPr>
        <w:t xml:space="preserve">L’incidenza dei tumori maligni conserva differenze </w:t>
      </w:r>
      <w:r w:rsidR="00263381" w:rsidRPr="00FA3B98">
        <w:rPr>
          <w:rFonts w:ascii="Times New Roman" w:hAnsi="Times New Roman" w:cs="Times New Roman"/>
          <w:sz w:val="24"/>
          <w:szCs w:val="24"/>
        </w:rPr>
        <w:t xml:space="preserve">geografiche </w:t>
      </w:r>
      <w:r w:rsidRPr="00FA3B98">
        <w:rPr>
          <w:rFonts w:ascii="Times New Roman" w:hAnsi="Times New Roman" w:cs="Times New Roman"/>
          <w:sz w:val="24"/>
          <w:szCs w:val="24"/>
        </w:rPr>
        <w:t xml:space="preserve">significative: decresce progressivamente dall’Italia del Nord a quella meridionale-insulare - spiega </w:t>
      </w:r>
      <w:r w:rsidRPr="00FA3B98">
        <w:rPr>
          <w:rFonts w:ascii="Times New Roman" w:hAnsi="Times New Roman" w:cs="Times New Roman"/>
          <w:b/>
          <w:bCs/>
          <w:sz w:val="24"/>
          <w:szCs w:val="24"/>
        </w:rPr>
        <w:t>Massimo Rugge</w:t>
      </w:r>
      <w:r w:rsidRPr="00FA3B98">
        <w:rPr>
          <w:rFonts w:ascii="Times New Roman" w:hAnsi="Times New Roman" w:cs="Times New Roman"/>
          <w:sz w:val="24"/>
          <w:szCs w:val="24"/>
        </w:rPr>
        <w:t>, Presidente AIRTUM</w:t>
      </w:r>
      <w:r w:rsidR="00263381" w:rsidRPr="00FA3B98">
        <w:rPr>
          <w:rFonts w:ascii="Times New Roman" w:hAnsi="Times New Roman" w:cs="Times New Roman"/>
          <w:sz w:val="24"/>
          <w:szCs w:val="24"/>
        </w:rPr>
        <w:t xml:space="preserve"> -</w:t>
      </w:r>
      <w:r w:rsidRPr="00FA3B98"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  <w:r w:rsidRPr="00FA3B98">
        <w:rPr>
          <w:rFonts w:ascii="Times New Roman" w:hAnsi="Times New Roman" w:cs="Times New Roman"/>
          <w:sz w:val="24"/>
          <w:szCs w:val="24"/>
        </w:rPr>
        <w:t>Nel maschio, il tasso di incidenza standardizzato per tutte le neoplasie è più basso al Centro (meno 4%, rispetto al Nord) e ancor più basso al Sud (meno</w:t>
      </w:r>
      <w:r w:rsidR="00E46A33" w:rsidRPr="00FA3B98">
        <w:rPr>
          <w:rFonts w:ascii="Times New Roman" w:hAnsi="Times New Roman" w:cs="Times New Roman"/>
          <w:sz w:val="24"/>
          <w:szCs w:val="24"/>
        </w:rPr>
        <w:t xml:space="preserve"> </w:t>
      </w:r>
      <w:r w:rsidRPr="00FA3B98">
        <w:rPr>
          <w:rFonts w:ascii="Times New Roman" w:hAnsi="Times New Roman" w:cs="Times New Roman"/>
          <w:sz w:val="24"/>
          <w:szCs w:val="24"/>
        </w:rPr>
        <w:t>14%); lo stesso andamento si conferma nel genere femminile (meno 5% nell</w:t>
      </w:r>
      <w:r w:rsidR="00263381" w:rsidRPr="00FA3B98">
        <w:rPr>
          <w:rFonts w:ascii="Times New Roman" w:hAnsi="Times New Roman" w:cs="Times New Roman"/>
          <w:sz w:val="24"/>
          <w:szCs w:val="24"/>
        </w:rPr>
        <w:t>’</w:t>
      </w:r>
      <w:r w:rsidRPr="00FA3B98">
        <w:rPr>
          <w:rFonts w:ascii="Times New Roman" w:hAnsi="Times New Roman" w:cs="Times New Roman"/>
          <w:sz w:val="24"/>
          <w:szCs w:val="24"/>
        </w:rPr>
        <w:t>Italia centrale e meno 17% nell</w:t>
      </w:r>
      <w:r w:rsidR="00263381" w:rsidRPr="00FA3B98">
        <w:rPr>
          <w:rFonts w:ascii="Times New Roman" w:hAnsi="Times New Roman" w:cs="Times New Roman"/>
          <w:sz w:val="24"/>
          <w:szCs w:val="24"/>
        </w:rPr>
        <w:t>’</w:t>
      </w:r>
      <w:r w:rsidRPr="00FA3B98">
        <w:rPr>
          <w:rFonts w:ascii="Times New Roman" w:hAnsi="Times New Roman" w:cs="Times New Roman"/>
          <w:sz w:val="24"/>
          <w:szCs w:val="24"/>
        </w:rPr>
        <w:t>Italia del Sud-insulare, rispe</w:t>
      </w:r>
      <w:bookmarkStart w:id="2" w:name="_GoBack"/>
      <w:bookmarkEnd w:id="2"/>
      <w:r w:rsidRPr="00FA3B98">
        <w:rPr>
          <w:rFonts w:ascii="Times New Roman" w:hAnsi="Times New Roman" w:cs="Times New Roman"/>
          <w:sz w:val="24"/>
          <w:szCs w:val="24"/>
        </w:rPr>
        <w:t xml:space="preserve">tto al Nord). </w:t>
      </w:r>
      <w:r w:rsidR="00263381" w:rsidRPr="00FA3B98">
        <w:rPr>
          <w:rFonts w:ascii="Times New Roman" w:hAnsi="Times New Roman" w:cs="Times New Roman"/>
          <w:sz w:val="24"/>
          <w:szCs w:val="24"/>
        </w:rPr>
        <w:t xml:space="preserve">È </w:t>
      </w:r>
      <w:r w:rsidRPr="00FA3B98">
        <w:rPr>
          <w:rFonts w:ascii="Times New Roman" w:hAnsi="Times New Roman" w:cs="Times New Roman"/>
          <w:sz w:val="24"/>
          <w:szCs w:val="24"/>
        </w:rPr>
        <w:t>ver</w:t>
      </w:r>
      <w:r w:rsidR="002634E8">
        <w:rPr>
          <w:rFonts w:ascii="Times New Roman" w:hAnsi="Times New Roman" w:cs="Times New Roman"/>
          <w:sz w:val="24"/>
          <w:szCs w:val="24"/>
        </w:rPr>
        <w:t>o</w:t>
      </w:r>
      <w:r w:rsidRPr="00FA3B98">
        <w:rPr>
          <w:rFonts w:ascii="Times New Roman" w:hAnsi="Times New Roman" w:cs="Times New Roman"/>
          <w:sz w:val="24"/>
          <w:szCs w:val="24"/>
        </w:rPr>
        <w:t xml:space="preserve">simile attribuire tale situazione a fattori che agiscono in senso </w:t>
      </w:r>
      <w:r w:rsidR="00263381" w:rsidRPr="00FA3B98">
        <w:rPr>
          <w:rFonts w:ascii="Times New Roman" w:hAnsi="Times New Roman" w:cs="Times New Roman"/>
          <w:sz w:val="24"/>
          <w:szCs w:val="24"/>
        </w:rPr>
        <w:t>‘</w:t>
      </w:r>
      <w:r w:rsidRPr="00FA3B98">
        <w:rPr>
          <w:rFonts w:ascii="Times New Roman" w:hAnsi="Times New Roman" w:cs="Times New Roman"/>
          <w:sz w:val="24"/>
          <w:szCs w:val="24"/>
        </w:rPr>
        <w:t>protettivo</w:t>
      </w:r>
      <w:r w:rsidR="00263381" w:rsidRPr="00FA3B98">
        <w:rPr>
          <w:rFonts w:ascii="Times New Roman" w:hAnsi="Times New Roman" w:cs="Times New Roman"/>
          <w:sz w:val="24"/>
          <w:szCs w:val="24"/>
        </w:rPr>
        <w:t>’</w:t>
      </w:r>
      <w:r w:rsidRPr="00FA3B98">
        <w:rPr>
          <w:rFonts w:ascii="Times New Roman" w:hAnsi="Times New Roman" w:cs="Times New Roman"/>
          <w:sz w:val="24"/>
          <w:szCs w:val="24"/>
        </w:rPr>
        <w:t xml:space="preserve"> (abitudini alimentari, vita riproduttiva, minore esposizione a fattori di rischio ambientale).</w:t>
      </w:r>
      <w:r w:rsidR="00E46A33" w:rsidRPr="00FA3B98">
        <w:rPr>
          <w:rFonts w:ascii="Times New Roman" w:hAnsi="Times New Roman" w:cs="Times New Roman"/>
          <w:sz w:val="24"/>
          <w:szCs w:val="24"/>
        </w:rPr>
        <w:t xml:space="preserve"> </w:t>
      </w:r>
      <w:r w:rsidRPr="00FA3B98">
        <w:rPr>
          <w:rFonts w:ascii="Times New Roman" w:hAnsi="Times New Roman" w:cs="Times New Roman"/>
          <w:sz w:val="24"/>
          <w:szCs w:val="24"/>
        </w:rPr>
        <w:t>Nel Meridione, tuttavia, la minore adesione agli screening oncologici non ha fatto rilevare quei benefici effetti della diagnosi precoce, che si registrano nel</w:t>
      </w:r>
      <w:r w:rsidR="00E46A33" w:rsidRPr="00FA3B98">
        <w:rPr>
          <w:rFonts w:ascii="Times New Roman" w:hAnsi="Times New Roman" w:cs="Times New Roman"/>
          <w:sz w:val="24"/>
          <w:szCs w:val="24"/>
        </w:rPr>
        <w:t xml:space="preserve"> Settentrione. N</w:t>
      </w:r>
      <w:r w:rsidRPr="00FA3B98">
        <w:rPr>
          <w:rFonts w:ascii="Times New Roman" w:hAnsi="Times New Roman" w:cs="Times New Roman"/>
          <w:sz w:val="24"/>
          <w:szCs w:val="24"/>
        </w:rPr>
        <w:t>ell’Italia meridionale-insulare, infatti, non si è osservata quella riduzione di incidenza e mortalità che</w:t>
      </w:r>
      <w:r w:rsidR="00647005" w:rsidRPr="00FA3B98">
        <w:rPr>
          <w:rFonts w:ascii="Times New Roman" w:hAnsi="Times New Roman" w:cs="Times New Roman"/>
          <w:sz w:val="24"/>
          <w:szCs w:val="24"/>
        </w:rPr>
        <w:t>,</w:t>
      </w:r>
      <w:r w:rsidRPr="00FA3B98">
        <w:rPr>
          <w:rFonts w:ascii="Times New Roman" w:hAnsi="Times New Roman" w:cs="Times New Roman"/>
          <w:sz w:val="24"/>
          <w:szCs w:val="24"/>
        </w:rPr>
        <w:t xml:space="preserve"> nel Nord</w:t>
      </w:r>
      <w:r w:rsidR="00647005" w:rsidRPr="00FA3B98">
        <w:rPr>
          <w:rFonts w:ascii="Times New Roman" w:hAnsi="Times New Roman" w:cs="Times New Roman"/>
          <w:sz w:val="24"/>
          <w:szCs w:val="24"/>
        </w:rPr>
        <w:t>,</w:t>
      </w:r>
      <w:r w:rsidRPr="00FA3B98">
        <w:rPr>
          <w:rFonts w:ascii="Times New Roman" w:hAnsi="Times New Roman" w:cs="Times New Roman"/>
          <w:sz w:val="24"/>
          <w:szCs w:val="24"/>
        </w:rPr>
        <w:t xml:space="preserve"> è stata documentata per i carcinomi per i quali sono attivi programmi di diagnosi </w:t>
      </w:r>
      <w:r w:rsidRPr="00FA3B98">
        <w:rPr>
          <w:rFonts w:ascii="Times New Roman" w:hAnsi="Times New Roman" w:cs="Times New Roman"/>
          <w:sz w:val="24"/>
          <w:szCs w:val="24"/>
        </w:rPr>
        <w:lastRenderedPageBreak/>
        <w:t>precoce (mammella, colon-retto e cervice uterina)”. “Nel maschio – continua il prof. Rugge - le</w:t>
      </w:r>
      <w:r w:rsidRPr="00FA3B9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A3B98">
        <w:rPr>
          <w:rFonts w:ascii="Times New Roman" w:hAnsi="Times New Roman" w:cs="Times New Roman"/>
          <w:sz w:val="24"/>
          <w:szCs w:val="24"/>
        </w:rPr>
        <w:t>migliori sopravvivenze</w:t>
      </w:r>
      <w:r w:rsidRPr="00FA3B9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A3B98">
        <w:rPr>
          <w:rFonts w:ascii="Times New Roman" w:hAnsi="Times New Roman" w:cs="Times New Roman"/>
          <w:sz w:val="24"/>
          <w:szCs w:val="24"/>
        </w:rPr>
        <w:t>si</w:t>
      </w:r>
      <w:r w:rsidRPr="00FA3B9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A3B98">
        <w:rPr>
          <w:rFonts w:ascii="Times New Roman" w:hAnsi="Times New Roman" w:cs="Times New Roman"/>
          <w:sz w:val="24"/>
          <w:szCs w:val="24"/>
        </w:rPr>
        <w:t>registrano</w:t>
      </w:r>
      <w:r w:rsidRPr="00FA3B9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A3B98">
        <w:rPr>
          <w:rFonts w:ascii="Times New Roman" w:hAnsi="Times New Roman" w:cs="Times New Roman"/>
          <w:sz w:val="24"/>
          <w:szCs w:val="24"/>
        </w:rPr>
        <w:t>per</w:t>
      </w:r>
      <w:r w:rsidRPr="00FA3B9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A3B98">
        <w:rPr>
          <w:rFonts w:ascii="Times New Roman" w:hAnsi="Times New Roman" w:cs="Times New Roman"/>
          <w:sz w:val="24"/>
          <w:szCs w:val="24"/>
        </w:rPr>
        <w:t>i</w:t>
      </w:r>
      <w:r w:rsidRPr="00FA3B9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A3B98">
        <w:rPr>
          <w:rFonts w:ascii="Times New Roman" w:hAnsi="Times New Roman" w:cs="Times New Roman"/>
          <w:sz w:val="24"/>
          <w:szCs w:val="24"/>
        </w:rPr>
        <w:t>tumori</w:t>
      </w:r>
      <w:r w:rsidRPr="00FA3B9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A3B98">
        <w:rPr>
          <w:rFonts w:ascii="Times New Roman" w:hAnsi="Times New Roman" w:cs="Times New Roman"/>
          <w:sz w:val="24"/>
          <w:szCs w:val="24"/>
        </w:rPr>
        <w:t>del</w:t>
      </w:r>
      <w:r w:rsidRPr="00FA3B9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A3B98">
        <w:rPr>
          <w:rFonts w:ascii="Times New Roman" w:hAnsi="Times New Roman" w:cs="Times New Roman"/>
          <w:sz w:val="24"/>
          <w:szCs w:val="24"/>
        </w:rPr>
        <w:t>testicolo,</w:t>
      </w:r>
      <w:r w:rsidRPr="00FA3B9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A3B98">
        <w:rPr>
          <w:rFonts w:ascii="Times New Roman" w:hAnsi="Times New Roman" w:cs="Times New Roman"/>
          <w:sz w:val="24"/>
          <w:szCs w:val="24"/>
        </w:rPr>
        <w:t>della</w:t>
      </w:r>
      <w:r w:rsidRPr="00FA3B9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A3B98">
        <w:rPr>
          <w:rFonts w:ascii="Times New Roman" w:hAnsi="Times New Roman" w:cs="Times New Roman"/>
          <w:sz w:val="24"/>
          <w:szCs w:val="24"/>
        </w:rPr>
        <w:t>prostata</w:t>
      </w:r>
      <w:r w:rsidRPr="00FA3B9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A3B98">
        <w:rPr>
          <w:rFonts w:ascii="Times New Roman" w:hAnsi="Times New Roman" w:cs="Times New Roman"/>
          <w:sz w:val="24"/>
          <w:szCs w:val="24"/>
        </w:rPr>
        <w:t>e</w:t>
      </w:r>
      <w:r w:rsidRPr="00FA3B9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A3B98">
        <w:rPr>
          <w:rFonts w:ascii="Times New Roman" w:hAnsi="Times New Roman" w:cs="Times New Roman"/>
          <w:sz w:val="24"/>
          <w:szCs w:val="24"/>
        </w:rPr>
        <w:t>della tiroide; nelle</w:t>
      </w:r>
      <w:r w:rsidRPr="00FA3B9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A3B98">
        <w:rPr>
          <w:rFonts w:ascii="Times New Roman" w:hAnsi="Times New Roman" w:cs="Times New Roman"/>
          <w:sz w:val="24"/>
          <w:szCs w:val="24"/>
        </w:rPr>
        <w:t>donne</w:t>
      </w:r>
      <w:r w:rsidRPr="00FA3B9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A3B98">
        <w:rPr>
          <w:rFonts w:ascii="Times New Roman" w:hAnsi="Times New Roman" w:cs="Times New Roman"/>
          <w:sz w:val="24"/>
          <w:szCs w:val="24"/>
        </w:rPr>
        <w:t>per</w:t>
      </w:r>
      <w:r w:rsidRPr="00FA3B9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A3B98">
        <w:rPr>
          <w:rFonts w:ascii="Times New Roman" w:hAnsi="Times New Roman" w:cs="Times New Roman"/>
          <w:sz w:val="24"/>
          <w:szCs w:val="24"/>
        </w:rPr>
        <w:t>le neoplasie</w:t>
      </w:r>
      <w:r w:rsidRPr="00FA3B9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A3B98">
        <w:rPr>
          <w:rFonts w:ascii="Times New Roman" w:hAnsi="Times New Roman" w:cs="Times New Roman"/>
          <w:sz w:val="24"/>
          <w:szCs w:val="24"/>
        </w:rPr>
        <w:t>della</w:t>
      </w:r>
      <w:r w:rsidRPr="00FA3B9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A3B98">
        <w:rPr>
          <w:rFonts w:ascii="Times New Roman" w:hAnsi="Times New Roman" w:cs="Times New Roman"/>
          <w:sz w:val="24"/>
          <w:szCs w:val="24"/>
        </w:rPr>
        <w:t>tiroide,</w:t>
      </w:r>
      <w:r w:rsidRPr="00FA3B9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A3B98">
        <w:rPr>
          <w:rFonts w:ascii="Times New Roman" w:hAnsi="Times New Roman" w:cs="Times New Roman"/>
          <w:sz w:val="24"/>
          <w:szCs w:val="24"/>
        </w:rPr>
        <w:t>della</w:t>
      </w:r>
      <w:r w:rsidRPr="00FA3B9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A3B98">
        <w:rPr>
          <w:rFonts w:ascii="Times New Roman" w:hAnsi="Times New Roman" w:cs="Times New Roman"/>
          <w:sz w:val="24"/>
          <w:szCs w:val="24"/>
        </w:rPr>
        <w:t>mammella</w:t>
      </w:r>
      <w:r w:rsidRPr="00FA3B9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A3B98">
        <w:rPr>
          <w:rFonts w:ascii="Times New Roman" w:hAnsi="Times New Roman" w:cs="Times New Roman"/>
          <w:sz w:val="24"/>
          <w:szCs w:val="24"/>
        </w:rPr>
        <w:t>e</w:t>
      </w:r>
      <w:r w:rsidRPr="00FA3B9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A3B98">
        <w:rPr>
          <w:rFonts w:ascii="Times New Roman" w:hAnsi="Times New Roman" w:cs="Times New Roman"/>
          <w:sz w:val="24"/>
          <w:szCs w:val="24"/>
        </w:rPr>
        <w:t>per</w:t>
      </w:r>
      <w:r w:rsidRPr="00FA3B9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A3B98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FA3B9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A3B98">
        <w:rPr>
          <w:rFonts w:ascii="Times New Roman" w:hAnsi="Times New Roman" w:cs="Times New Roman"/>
          <w:sz w:val="24"/>
          <w:szCs w:val="24"/>
        </w:rPr>
        <w:t>melanoma. Nel genere femminile, la sopravvivenza per tutti i tumori è più alta di quella della popolazione maschile: questo vantaggio di genere si mantiene anche nelle singole sedi e può essere associato alla diversa diffusione di screening specifici (mammella e utero) e alla maggior propensione del genere femminile a aderire ai programmi di prevenzione/screening”. La sopravvivenza a 5 anni più alta si registra, per gli uomini, in Valle D’Aosta (61%), Emilia-Romagna e Toscana (56%) e, per le donne, in Emilia</w:t>
      </w:r>
      <w:r w:rsidR="00263381" w:rsidRPr="00FA3B98">
        <w:rPr>
          <w:rFonts w:ascii="Times New Roman" w:hAnsi="Times New Roman" w:cs="Times New Roman"/>
          <w:sz w:val="24"/>
          <w:szCs w:val="24"/>
        </w:rPr>
        <w:t>-</w:t>
      </w:r>
      <w:r w:rsidRPr="00FA3B98">
        <w:rPr>
          <w:rFonts w:ascii="Times New Roman" w:hAnsi="Times New Roman" w:cs="Times New Roman"/>
          <w:sz w:val="24"/>
          <w:szCs w:val="24"/>
        </w:rPr>
        <w:t xml:space="preserve">Romagna e Toscana (65%). </w:t>
      </w:r>
    </w:p>
    <w:p w14:paraId="72554F0E" w14:textId="62386E13" w:rsidR="007A6713" w:rsidRPr="00FA3B98" w:rsidRDefault="00B30E68" w:rsidP="008E0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98">
        <w:rPr>
          <w:rFonts w:ascii="Times New Roman" w:hAnsi="Times New Roman" w:cs="Times New Roman"/>
          <w:sz w:val="24"/>
          <w:szCs w:val="24"/>
        </w:rPr>
        <w:t>Nel 2016 (ultimo anno disponibile), nel nostro Paese, sono stati 179.502 i decessi attribuibili al cancro</w:t>
      </w:r>
      <w:r w:rsidR="002822A4" w:rsidRPr="00FA3B98">
        <w:rPr>
          <w:rFonts w:ascii="Times New Roman" w:hAnsi="Times New Roman" w:cs="Times New Roman"/>
          <w:sz w:val="24"/>
          <w:szCs w:val="24"/>
        </w:rPr>
        <w:t xml:space="preserve"> </w:t>
      </w:r>
      <w:r w:rsidRPr="00FA3B98">
        <w:rPr>
          <w:rFonts w:ascii="Times New Roman" w:hAnsi="Times New Roman" w:cs="Times New Roman"/>
          <w:sz w:val="24"/>
          <w:szCs w:val="24"/>
        </w:rPr>
        <w:t>(100.003 uomini e 79.499 donne).</w:t>
      </w:r>
      <w:r w:rsidR="002822A4" w:rsidRPr="00FA3B98">
        <w:rPr>
          <w:rFonts w:ascii="Times New Roman" w:hAnsi="Times New Roman" w:cs="Times New Roman"/>
          <w:sz w:val="24"/>
          <w:szCs w:val="24"/>
        </w:rPr>
        <w:t xml:space="preserve"> “</w:t>
      </w:r>
      <w:r w:rsidRPr="00FA3B98">
        <w:rPr>
          <w:rFonts w:ascii="Times New Roman" w:hAnsi="Times New Roman" w:cs="Times New Roman"/>
          <w:sz w:val="24"/>
          <w:szCs w:val="24"/>
        </w:rPr>
        <w:t>I trend temporali</w:t>
      </w:r>
      <w:r w:rsidR="002822A4" w:rsidRPr="00FA3B98">
        <w:rPr>
          <w:rFonts w:ascii="Times New Roman" w:hAnsi="Times New Roman" w:cs="Times New Roman"/>
          <w:sz w:val="24"/>
          <w:szCs w:val="24"/>
        </w:rPr>
        <w:t xml:space="preserve"> – continua </w:t>
      </w:r>
      <w:r w:rsidR="002822A4" w:rsidRPr="00FA3B98">
        <w:rPr>
          <w:rFonts w:ascii="Times New Roman" w:hAnsi="Times New Roman" w:cs="Times New Roman"/>
          <w:b/>
          <w:bCs/>
          <w:sz w:val="24"/>
          <w:szCs w:val="24"/>
        </w:rPr>
        <w:t>Stefania Gori</w:t>
      </w:r>
      <w:r w:rsidR="002822A4" w:rsidRPr="00FA3B98">
        <w:rPr>
          <w:rFonts w:ascii="Times New Roman" w:hAnsi="Times New Roman" w:cs="Times New Roman"/>
          <w:sz w:val="24"/>
          <w:szCs w:val="24"/>
        </w:rPr>
        <w:t xml:space="preserve"> - </w:t>
      </w:r>
      <w:r w:rsidRPr="00FA3B98">
        <w:rPr>
          <w:rFonts w:ascii="Times New Roman" w:hAnsi="Times New Roman" w:cs="Times New Roman"/>
          <w:sz w:val="24"/>
          <w:szCs w:val="24"/>
        </w:rPr>
        <w:t>indicano che</w:t>
      </w:r>
      <w:r w:rsidR="0069536E" w:rsidRPr="00FA3B98">
        <w:rPr>
          <w:rFonts w:ascii="Times New Roman" w:hAnsi="Times New Roman" w:cs="Times New Roman"/>
          <w:sz w:val="24"/>
          <w:szCs w:val="24"/>
        </w:rPr>
        <w:t>,</w:t>
      </w:r>
      <w:r w:rsidRPr="00FA3B98">
        <w:rPr>
          <w:rFonts w:ascii="Times New Roman" w:hAnsi="Times New Roman" w:cs="Times New Roman"/>
          <w:sz w:val="24"/>
          <w:szCs w:val="24"/>
        </w:rPr>
        <w:t xml:space="preserve"> nel periodo 2003-2014</w:t>
      </w:r>
      <w:r w:rsidR="0069536E" w:rsidRPr="00FA3B98">
        <w:rPr>
          <w:rFonts w:ascii="Times New Roman" w:hAnsi="Times New Roman" w:cs="Times New Roman"/>
          <w:sz w:val="24"/>
          <w:szCs w:val="24"/>
        </w:rPr>
        <w:t>,</w:t>
      </w:r>
      <w:r w:rsidRPr="00FA3B98">
        <w:rPr>
          <w:rFonts w:ascii="Times New Roman" w:hAnsi="Times New Roman" w:cs="Times New Roman"/>
          <w:sz w:val="24"/>
          <w:szCs w:val="24"/>
        </w:rPr>
        <w:t xml:space="preserve"> anche la mortalità continua a diminuire in maniera significativa in entrambi i sessi</w:t>
      </w:r>
      <w:r w:rsidR="0069536E" w:rsidRPr="00FA3B98">
        <w:rPr>
          <w:rFonts w:ascii="Times New Roman" w:hAnsi="Times New Roman" w:cs="Times New Roman"/>
          <w:sz w:val="24"/>
          <w:szCs w:val="24"/>
        </w:rPr>
        <w:t>,</w:t>
      </w:r>
      <w:r w:rsidRPr="00FA3B98">
        <w:rPr>
          <w:rFonts w:ascii="Times New Roman" w:hAnsi="Times New Roman" w:cs="Times New Roman"/>
          <w:sz w:val="24"/>
          <w:szCs w:val="24"/>
        </w:rPr>
        <w:t xml:space="preserve"> come risultato di più fattori, quali la prevenzione primaria</w:t>
      </w:r>
      <w:r w:rsidR="002822A4" w:rsidRPr="00FA3B98">
        <w:rPr>
          <w:rFonts w:ascii="Times New Roman" w:hAnsi="Times New Roman" w:cs="Times New Roman"/>
          <w:sz w:val="24"/>
          <w:szCs w:val="24"/>
        </w:rPr>
        <w:t>,</w:t>
      </w:r>
      <w:r w:rsidRPr="00FA3B98">
        <w:rPr>
          <w:rFonts w:ascii="Times New Roman" w:hAnsi="Times New Roman" w:cs="Times New Roman"/>
          <w:sz w:val="24"/>
          <w:szCs w:val="24"/>
        </w:rPr>
        <w:t xml:space="preserve"> in particolare la lotta al tabagismo, la diffusione degli screening su base nazionale, i miglioramenti diagnostici, i progressi terapeutici (chirurgici, farmacologici, radioterapici) e l’applicazione sempre più su larga scala di una gestione multidisciplinare dei pazienti oncologici</w:t>
      </w:r>
      <w:r w:rsidR="002822A4" w:rsidRPr="00FA3B98">
        <w:rPr>
          <w:rFonts w:ascii="Times New Roman" w:hAnsi="Times New Roman" w:cs="Times New Roman"/>
          <w:sz w:val="24"/>
          <w:szCs w:val="24"/>
        </w:rPr>
        <w:t xml:space="preserve">. Proprio la </w:t>
      </w:r>
      <w:r w:rsidR="008E0A8F" w:rsidRPr="00FA3B98">
        <w:rPr>
          <w:rFonts w:ascii="Times New Roman" w:hAnsi="Times New Roman" w:cs="Times New Roman"/>
          <w:sz w:val="24"/>
          <w:szCs w:val="24"/>
        </w:rPr>
        <w:t>prevenzione primaria,</w:t>
      </w:r>
      <w:r w:rsidR="002822A4" w:rsidRPr="00FA3B98">
        <w:rPr>
          <w:rFonts w:ascii="Times New Roman" w:hAnsi="Times New Roman" w:cs="Times New Roman"/>
          <w:sz w:val="24"/>
          <w:szCs w:val="24"/>
        </w:rPr>
        <w:t xml:space="preserve"> cioè</w:t>
      </w:r>
      <w:r w:rsidR="004512E8" w:rsidRPr="00FA3B98">
        <w:rPr>
          <w:rFonts w:ascii="Times New Roman" w:hAnsi="Times New Roman" w:cs="Times New Roman"/>
          <w:sz w:val="24"/>
          <w:szCs w:val="24"/>
        </w:rPr>
        <w:t xml:space="preserve"> l’adozione di uno stile di vita sano (no al fumo, dieta corretta e attività fisica costante)</w:t>
      </w:r>
      <w:r w:rsidR="008E0A8F" w:rsidRPr="00FA3B98">
        <w:rPr>
          <w:rFonts w:ascii="Times New Roman" w:hAnsi="Times New Roman" w:cs="Times New Roman"/>
          <w:sz w:val="24"/>
          <w:szCs w:val="24"/>
        </w:rPr>
        <w:t xml:space="preserve">, </w:t>
      </w:r>
      <w:r w:rsidR="00A570A9" w:rsidRPr="00FA3B98">
        <w:rPr>
          <w:rFonts w:ascii="Times New Roman" w:hAnsi="Times New Roman" w:cs="Times New Roman"/>
          <w:sz w:val="24"/>
          <w:szCs w:val="24"/>
        </w:rPr>
        <w:t>è</w:t>
      </w:r>
      <w:r w:rsidR="008E0A8F" w:rsidRPr="00FA3B98">
        <w:rPr>
          <w:rFonts w:ascii="Times New Roman" w:hAnsi="Times New Roman" w:cs="Times New Roman"/>
          <w:sz w:val="24"/>
          <w:szCs w:val="24"/>
        </w:rPr>
        <w:t xml:space="preserve"> la migliore</w:t>
      </w:r>
      <w:r w:rsidR="00A570A9" w:rsidRPr="00FA3B98">
        <w:rPr>
          <w:rFonts w:ascii="Times New Roman" w:hAnsi="Times New Roman" w:cs="Times New Roman"/>
          <w:sz w:val="24"/>
          <w:szCs w:val="24"/>
        </w:rPr>
        <w:t xml:space="preserve"> strategia</w:t>
      </w:r>
      <w:r w:rsidR="008E0A8F" w:rsidRPr="00FA3B98">
        <w:rPr>
          <w:rFonts w:ascii="Times New Roman" w:hAnsi="Times New Roman" w:cs="Times New Roman"/>
          <w:sz w:val="24"/>
          <w:szCs w:val="24"/>
        </w:rPr>
        <w:t xml:space="preserve"> per ridurre</w:t>
      </w:r>
      <w:r w:rsidR="004512E8" w:rsidRPr="00FA3B98">
        <w:rPr>
          <w:rFonts w:ascii="Times New Roman" w:hAnsi="Times New Roman" w:cs="Times New Roman"/>
          <w:sz w:val="24"/>
          <w:szCs w:val="24"/>
        </w:rPr>
        <w:t xml:space="preserve"> sia </w:t>
      </w:r>
      <w:r w:rsidR="008E0A8F" w:rsidRPr="00FA3B98">
        <w:rPr>
          <w:rFonts w:ascii="Times New Roman" w:hAnsi="Times New Roman" w:cs="Times New Roman"/>
          <w:sz w:val="24"/>
          <w:szCs w:val="24"/>
        </w:rPr>
        <w:t xml:space="preserve">l’incidenza </w:t>
      </w:r>
      <w:r w:rsidR="00816CA4" w:rsidRPr="00FA3B98">
        <w:rPr>
          <w:rFonts w:ascii="Times New Roman" w:hAnsi="Times New Roman" w:cs="Times New Roman"/>
          <w:sz w:val="24"/>
          <w:szCs w:val="24"/>
        </w:rPr>
        <w:t>che</w:t>
      </w:r>
      <w:r w:rsidR="008E0A8F" w:rsidRPr="00FA3B98">
        <w:rPr>
          <w:rFonts w:ascii="Times New Roman" w:hAnsi="Times New Roman" w:cs="Times New Roman"/>
          <w:sz w:val="24"/>
          <w:szCs w:val="24"/>
        </w:rPr>
        <w:t xml:space="preserve"> la mortalità</w:t>
      </w:r>
      <w:r w:rsidR="003C106B" w:rsidRPr="00FA3B98">
        <w:rPr>
          <w:rFonts w:ascii="Times New Roman" w:hAnsi="Times New Roman" w:cs="Times New Roman"/>
          <w:sz w:val="24"/>
          <w:szCs w:val="24"/>
        </w:rPr>
        <w:t>”</w:t>
      </w:r>
      <w:r w:rsidR="008E0A8F" w:rsidRPr="00FA3B98">
        <w:rPr>
          <w:rFonts w:ascii="Times New Roman" w:hAnsi="Times New Roman" w:cs="Times New Roman"/>
          <w:sz w:val="24"/>
          <w:szCs w:val="24"/>
        </w:rPr>
        <w:t>.</w:t>
      </w:r>
      <w:r w:rsidR="00151F80" w:rsidRPr="00FA3B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3B476" w14:textId="64DF7598" w:rsidR="00334703" w:rsidRPr="00FA3B98" w:rsidRDefault="00B22839" w:rsidP="003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98">
        <w:rPr>
          <w:rFonts w:ascii="Times New Roman" w:hAnsi="Times New Roman" w:cs="Times New Roman"/>
          <w:sz w:val="24"/>
          <w:szCs w:val="24"/>
        </w:rPr>
        <w:t>Uno studio ha</w:t>
      </w:r>
      <w:r w:rsidR="008E0A8F" w:rsidRPr="00FA3B98">
        <w:rPr>
          <w:rFonts w:ascii="Times New Roman" w:hAnsi="Times New Roman" w:cs="Times New Roman"/>
          <w:sz w:val="24"/>
          <w:szCs w:val="24"/>
        </w:rPr>
        <w:t xml:space="preserve"> stimato i rischi attribuibili di morte per tumore </w:t>
      </w:r>
      <w:r w:rsidRPr="00FA3B98">
        <w:rPr>
          <w:rFonts w:ascii="Times New Roman" w:hAnsi="Times New Roman" w:cs="Times New Roman"/>
          <w:sz w:val="24"/>
          <w:szCs w:val="24"/>
        </w:rPr>
        <w:t>legati allo</w:t>
      </w:r>
      <w:r w:rsidR="003C106B" w:rsidRPr="00FA3B98">
        <w:rPr>
          <w:rFonts w:ascii="Times New Roman" w:hAnsi="Times New Roman" w:cs="Times New Roman"/>
          <w:sz w:val="24"/>
          <w:szCs w:val="24"/>
        </w:rPr>
        <w:t xml:space="preserve"> </w:t>
      </w:r>
      <w:r w:rsidR="008E0A8F" w:rsidRPr="00FA3B98">
        <w:rPr>
          <w:rFonts w:ascii="Times New Roman" w:hAnsi="Times New Roman" w:cs="Times New Roman"/>
          <w:sz w:val="24"/>
          <w:szCs w:val="24"/>
        </w:rPr>
        <w:t>stile di vita (fumo, alcol, eccesso ponderale, dieta e inattività fisica)</w:t>
      </w:r>
      <w:r w:rsidR="003C106B" w:rsidRPr="00FA3B98">
        <w:rPr>
          <w:rFonts w:ascii="Times New Roman" w:hAnsi="Times New Roman" w:cs="Times New Roman"/>
          <w:sz w:val="24"/>
          <w:szCs w:val="24"/>
        </w:rPr>
        <w:t xml:space="preserve"> </w:t>
      </w:r>
      <w:r w:rsidR="008E0A8F" w:rsidRPr="00FA3B98">
        <w:rPr>
          <w:rFonts w:ascii="Times New Roman" w:hAnsi="Times New Roman" w:cs="Times New Roman"/>
          <w:sz w:val="24"/>
          <w:szCs w:val="24"/>
        </w:rPr>
        <w:t>specifici per la popolazione italiana, evidenziando un rischio complessivo</w:t>
      </w:r>
      <w:r w:rsidR="003C106B" w:rsidRPr="00FA3B98">
        <w:rPr>
          <w:rFonts w:ascii="Times New Roman" w:hAnsi="Times New Roman" w:cs="Times New Roman"/>
          <w:sz w:val="24"/>
          <w:szCs w:val="24"/>
        </w:rPr>
        <w:t xml:space="preserve"> </w:t>
      </w:r>
      <w:r w:rsidR="008E0A8F" w:rsidRPr="00FA3B98">
        <w:rPr>
          <w:rFonts w:ascii="Times New Roman" w:hAnsi="Times New Roman" w:cs="Times New Roman"/>
          <w:sz w:val="24"/>
          <w:szCs w:val="24"/>
        </w:rPr>
        <w:t>dal 37,9% al 43,8%, con una percentuale più alta negli uomini (46,7%) che nelle donne</w:t>
      </w:r>
      <w:r w:rsidR="003C106B" w:rsidRPr="00FA3B98">
        <w:rPr>
          <w:rFonts w:ascii="Times New Roman" w:hAnsi="Times New Roman" w:cs="Times New Roman"/>
          <w:sz w:val="24"/>
          <w:szCs w:val="24"/>
        </w:rPr>
        <w:t xml:space="preserve"> </w:t>
      </w:r>
      <w:r w:rsidR="008E0A8F" w:rsidRPr="00FA3B98">
        <w:rPr>
          <w:rFonts w:ascii="Times New Roman" w:hAnsi="Times New Roman" w:cs="Times New Roman"/>
          <w:sz w:val="24"/>
          <w:szCs w:val="24"/>
        </w:rPr>
        <w:t>(26,8%)</w:t>
      </w:r>
      <w:r w:rsidR="00227015" w:rsidRPr="00FA3B98">
        <w:rPr>
          <w:rFonts w:ascii="Times New Roman" w:hAnsi="Times New Roman" w:cs="Times New Roman"/>
          <w:sz w:val="24"/>
          <w:szCs w:val="24"/>
        </w:rPr>
        <w:t xml:space="preserve">. </w:t>
      </w:r>
      <w:r w:rsidR="002875AD" w:rsidRPr="00FA3B98">
        <w:rPr>
          <w:rFonts w:ascii="Times New Roman" w:hAnsi="Times New Roman" w:cs="Times New Roman"/>
          <w:sz w:val="24"/>
          <w:szCs w:val="24"/>
        </w:rPr>
        <w:t xml:space="preserve">“Il volume contiene anche un’analisi degli stili di vita degli ultra 65enni che hanno ricevuto una diagnosi di tumore – sottolinea </w:t>
      </w:r>
      <w:r w:rsidR="002875AD" w:rsidRPr="00FA3B98">
        <w:rPr>
          <w:rFonts w:ascii="Times New Roman" w:hAnsi="Times New Roman" w:cs="Times New Roman"/>
          <w:b/>
          <w:sz w:val="24"/>
          <w:szCs w:val="24"/>
        </w:rPr>
        <w:t>Maria Masocco</w:t>
      </w:r>
      <w:r w:rsidR="002875AD" w:rsidRPr="00FA3B98">
        <w:rPr>
          <w:rFonts w:ascii="Times New Roman" w:hAnsi="Times New Roman" w:cs="Times New Roman"/>
          <w:sz w:val="24"/>
          <w:szCs w:val="24"/>
        </w:rPr>
        <w:t>, Responsabile dei sistemi di sorveglianza PASSI e PASSI d’Argento, coordinati dall’Istituto Superiore di Sanità -</w:t>
      </w:r>
      <w:r w:rsidR="002875AD" w:rsidRPr="00FA3B98">
        <w:rPr>
          <w:rFonts w:ascii="Times New Roman" w:hAnsi="Times New Roman" w:cs="Times New Roman"/>
          <w:sz w:val="24"/>
          <w:szCs w:val="24"/>
          <w:lang w:eastAsia="it-IT"/>
        </w:rPr>
        <w:t xml:space="preserve">. I risultati sono preoccupanti. </w:t>
      </w:r>
      <w:r w:rsidR="002875AD" w:rsidRPr="00FA3B98">
        <w:rPr>
          <w:rFonts w:ascii="Times New Roman" w:hAnsi="Times New Roman" w:cs="Times New Roman"/>
          <w:sz w:val="24"/>
          <w:szCs w:val="24"/>
        </w:rPr>
        <w:t>Le persone anziane che hanno avuto una diagnosi di tumore mantengono abitudini, quali fumo, abuso di alcol, sedentarietà o scarso consumo di frutta e verdura che rappresentano fattori di rischio per recidive tumorali o aggravanti della patologia stessa. Fra gli ultra 65enni che hanno avuto una diagnosi di tumore resta non trascurabile la quota di persone che si mantengono fumatori abituali (11%). Il 18% fa ancora un consumo di alcol rischioso per la salute (superando il limite indicato dall’Organizzazione Mondiale della Sanità per gli ultra 65enni di una unità alcolica al giorno) e il 40% dichiara di essere sedentario”</w:t>
      </w:r>
      <w:r w:rsidR="002875AD" w:rsidRPr="00FA3B98">
        <w:rPr>
          <w:rFonts w:cstheme="minorHAnsi"/>
        </w:rPr>
        <w:t xml:space="preserve">. </w:t>
      </w:r>
      <w:r w:rsidR="004004F2" w:rsidRPr="00FA3B98">
        <w:rPr>
          <w:rFonts w:ascii="Times New Roman" w:hAnsi="Times New Roman" w:cs="Times New Roman"/>
          <w:sz w:val="24"/>
          <w:szCs w:val="24"/>
        </w:rPr>
        <w:t>L</w:t>
      </w:r>
      <w:r w:rsidR="00203F6C" w:rsidRPr="00FA3B98">
        <w:rPr>
          <w:rFonts w:ascii="Times New Roman" w:hAnsi="Times New Roman" w:cs="Times New Roman"/>
          <w:sz w:val="24"/>
          <w:szCs w:val="24"/>
        </w:rPr>
        <w:t xml:space="preserve">a prima causa di morte oncologica in </w:t>
      </w:r>
      <w:r w:rsidR="004004F2" w:rsidRPr="00FA3B98">
        <w:rPr>
          <w:rFonts w:ascii="Times New Roman" w:hAnsi="Times New Roman" w:cs="Times New Roman"/>
          <w:sz w:val="24"/>
          <w:szCs w:val="24"/>
        </w:rPr>
        <w:t>Italia</w:t>
      </w:r>
      <w:r w:rsidR="00203F6C" w:rsidRPr="00FA3B98">
        <w:rPr>
          <w:rFonts w:ascii="Times New Roman" w:hAnsi="Times New Roman" w:cs="Times New Roman"/>
          <w:sz w:val="24"/>
          <w:szCs w:val="24"/>
        </w:rPr>
        <w:t xml:space="preserve"> è costituita dal carcinoma del </w:t>
      </w:r>
      <w:r w:rsidR="00552A34" w:rsidRPr="00FA3B98">
        <w:rPr>
          <w:rFonts w:ascii="Times New Roman" w:hAnsi="Times New Roman" w:cs="Times New Roman"/>
          <w:sz w:val="24"/>
          <w:szCs w:val="24"/>
        </w:rPr>
        <w:t>polmone (33.838 decessi nel 2016), seguito da colon-retto (19.575), mammella (12.760), pancreas (12.049) e fegato (9.702).</w:t>
      </w:r>
      <w:r w:rsidR="002869BD" w:rsidRPr="00FA3B98">
        <w:rPr>
          <w:rFonts w:ascii="Times New Roman" w:hAnsi="Times New Roman" w:cs="Times New Roman"/>
          <w:sz w:val="24"/>
          <w:szCs w:val="24"/>
        </w:rPr>
        <w:t xml:space="preserve"> </w:t>
      </w:r>
      <w:r w:rsidR="00D122D8" w:rsidRPr="00FA3B98">
        <w:rPr>
          <w:rFonts w:ascii="Times New Roman" w:hAnsi="Times New Roman" w:cs="Times New Roman"/>
          <w:sz w:val="24"/>
          <w:szCs w:val="24"/>
        </w:rPr>
        <w:t>Il tumore del polmone (nel periodo 2003-2014)</w:t>
      </w:r>
      <w:r w:rsidR="002869BD" w:rsidRPr="00FA3B98">
        <w:rPr>
          <w:rFonts w:ascii="Times New Roman" w:hAnsi="Times New Roman" w:cs="Times New Roman"/>
          <w:sz w:val="24"/>
          <w:szCs w:val="24"/>
        </w:rPr>
        <w:t xml:space="preserve"> si conferma il primo big killer e</w:t>
      </w:r>
      <w:r w:rsidR="00D122D8" w:rsidRPr="00FA3B98">
        <w:rPr>
          <w:rFonts w:ascii="Times New Roman" w:hAnsi="Times New Roman" w:cs="Times New Roman"/>
          <w:sz w:val="24"/>
          <w:szCs w:val="24"/>
        </w:rPr>
        <w:t xml:space="preserve"> mostra un</w:t>
      </w:r>
      <w:r w:rsidR="004B3CAB" w:rsidRPr="00FA3B98">
        <w:rPr>
          <w:rFonts w:ascii="Times New Roman" w:hAnsi="Times New Roman" w:cs="Times New Roman"/>
          <w:sz w:val="24"/>
          <w:szCs w:val="24"/>
        </w:rPr>
        <w:t>a tendenza</w:t>
      </w:r>
      <w:r w:rsidR="00D122D8" w:rsidRPr="00FA3B98">
        <w:rPr>
          <w:rFonts w:ascii="Times New Roman" w:hAnsi="Times New Roman" w:cs="Times New Roman"/>
          <w:sz w:val="24"/>
          <w:szCs w:val="24"/>
        </w:rPr>
        <w:t xml:space="preserve"> in calo negli uomini (-1</w:t>
      </w:r>
      <w:r w:rsidR="005543B9" w:rsidRPr="00FA3B98">
        <w:rPr>
          <w:rFonts w:ascii="Times New Roman" w:hAnsi="Times New Roman" w:cs="Times New Roman"/>
          <w:sz w:val="24"/>
          <w:szCs w:val="24"/>
        </w:rPr>
        <w:t>,</w:t>
      </w:r>
      <w:r w:rsidR="00D122D8" w:rsidRPr="00FA3B98">
        <w:rPr>
          <w:rFonts w:ascii="Times New Roman" w:hAnsi="Times New Roman" w:cs="Times New Roman"/>
          <w:sz w:val="24"/>
          <w:szCs w:val="24"/>
        </w:rPr>
        <w:t xml:space="preserve">6%) </w:t>
      </w:r>
      <w:r w:rsidR="0013707A" w:rsidRPr="00FA3B98">
        <w:rPr>
          <w:rFonts w:ascii="Times New Roman" w:hAnsi="Times New Roman" w:cs="Times New Roman"/>
          <w:sz w:val="24"/>
          <w:szCs w:val="24"/>
        </w:rPr>
        <w:t>e</w:t>
      </w:r>
      <w:r w:rsidR="00D122D8" w:rsidRPr="00FA3B98">
        <w:rPr>
          <w:rFonts w:ascii="Times New Roman" w:hAnsi="Times New Roman" w:cs="Times New Roman"/>
          <w:sz w:val="24"/>
          <w:szCs w:val="24"/>
        </w:rPr>
        <w:t xml:space="preserve"> in</w:t>
      </w:r>
      <w:r w:rsidR="00AA4BC3" w:rsidRPr="00FA3B98">
        <w:rPr>
          <w:rFonts w:ascii="Times New Roman" w:hAnsi="Times New Roman" w:cs="Times New Roman"/>
          <w:sz w:val="24"/>
          <w:szCs w:val="24"/>
        </w:rPr>
        <w:t xml:space="preserve"> </w:t>
      </w:r>
      <w:r w:rsidR="00D122D8" w:rsidRPr="00FA3B98">
        <w:rPr>
          <w:rFonts w:ascii="Times New Roman" w:hAnsi="Times New Roman" w:cs="Times New Roman"/>
          <w:sz w:val="24"/>
          <w:szCs w:val="24"/>
        </w:rPr>
        <w:t>aumento nell</w:t>
      </w:r>
      <w:r w:rsidR="0013707A" w:rsidRPr="00FA3B98">
        <w:rPr>
          <w:rFonts w:ascii="Times New Roman" w:hAnsi="Times New Roman" w:cs="Times New Roman"/>
          <w:sz w:val="24"/>
          <w:szCs w:val="24"/>
        </w:rPr>
        <w:t>a popolazione femminile</w:t>
      </w:r>
      <w:r w:rsidR="00D122D8" w:rsidRPr="00FA3B98">
        <w:rPr>
          <w:rFonts w:ascii="Times New Roman" w:hAnsi="Times New Roman" w:cs="Times New Roman"/>
          <w:sz w:val="24"/>
          <w:szCs w:val="24"/>
        </w:rPr>
        <w:t xml:space="preserve"> (+2</w:t>
      </w:r>
      <w:r w:rsidR="005543B9" w:rsidRPr="00FA3B98">
        <w:rPr>
          <w:rFonts w:ascii="Times New Roman" w:hAnsi="Times New Roman" w:cs="Times New Roman"/>
          <w:sz w:val="24"/>
          <w:szCs w:val="24"/>
        </w:rPr>
        <w:t>,</w:t>
      </w:r>
      <w:r w:rsidR="00D122D8" w:rsidRPr="00FA3B98">
        <w:rPr>
          <w:rFonts w:ascii="Times New Roman" w:hAnsi="Times New Roman" w:cs="Times New Roman"/>
          <w:sz w:val="24"/>
          <w:szCs w:val="24"/>
        </w:rPr>
        <w:t>2%).</w:t>
      </w:r>
      <w:r w:rsidR="002869BD" w:rsidRPr="00FA3B98">
        <w:rPr>
          <w:rFonts w:ascii="Times New Roman" w:hAnsi="Times New Roman" w:cs="Times New Roman"/>
          <w:sz w:val="24"/>
          <w:szCs w:val="24"/>
        </w:rPr>
        <w:t xml:space="preserve"> </w:t>
      </w:r>
      <w:r w:rsidR="00334703" w:rsidRPr="00FA3B98">
        <w:rPr>
          <w:rFonts w:ascii="Times New Roman" w:hAnsi="Times New Roman" w:cs="Times New Roman"/>
          <w:sz w:val="24"/>
          <w:szCs w:val="24"/>
        </w:rPr>
        <w:t>“In particolare nell’ultimo decennio per tutti i big killer oncologici (polmone, colon-retto</w:t>
      </w:r>
      <w:r w:rsidR="001B5033" w:rsidRPr="00FA3B98">
        <w:rPr>
          <w:rFonts w:ascii="Times New Roman" w:hAnsi="Times New Roman" w:cs="Times New Roman"/>
          <w:sz w:val="24"/>
          <w:szCs w:val="24"/>
        </w:rPr>
        <w:t>, mammella</w:t>
      </w:r>
      <w:r w:rsidR="00334703" w:rsidRPr="00FA3B98">
        <w:rPr>
          <w:rFonts w:ascii="Times New Roman" w:hAnsi="Times New Roman" w:cs="Times New Roman"/>
          <w:sz w:val="24"/>
          <w:szCs w:val="24"/>
        </w:rPr>
        <w:t xml:space="preserve">), ma non solo, alla diagnosi morfologica vengono associati i profili molecolari - afferma </w:t>
      </w:r>
      <w:r w:rsidR="00334703" w:rsidRPr="00FA3B98">
        <w:rPr>
          <w:rFonts w:ascii="Times New Roman" w:hAnsi="Times New Roman" w:cs="Times New Roman"/>
          <w:b/>
          <w:bCs/>
          <w:sz w:val="24"/>
          <w:szCs w:val="24"/>
        </w:rPr>
        <w:t>Mauro Truini,</w:t>
      </w:r>
      <w:r w:rsidR="00334703" w:rsidRPr="00FA3B98">
        <w:rPr>
          <w:rFonts w:ascii="Times New Roman" w:hAnsi="Times New Roman" w:cs="Times New Roman"/>
          <w:sz w:val="24"/>
          <w:szCs w:val="24"/>
        </w:rPr>
        <w:t xml:space="preserve"> Presidente SIAPEC-IAP –. Ciò ha consentito agli Anatomo Patologi di identificare e perfezionare le classificazioni delle singole neoplasie. Un esempio è il cancro della mammella, che è oggi riconosciuto come una malattia eterogenea che comprende almeno 21 (isto)tipi invasivi diversi e che presenta sottotipi molecolari distinti. Sulla base di tali precise diagnosi morfologiche e molecolari, l’</w:t>
      </w:r>
      <w:r w:rsidR="00FA3B98" w:rsidRPr="00FA3B98">
        <w:rPr>
          <w:rFonts w:ascii="Times New Roman" w:hAnsi="Times New Roman" w:cs="Times New Roman"/>
          <w:sz w:val="24"/>
          <w:szCs w:val="24"/>
        </w:rPr>
        <w:t>o</w:t>
      </w:r>
      <w:r w:rsidR="00334703" w:rsidRPr="00FA3B98">
        <w:rPr>
          <w:rFonts w:ascii="Times New Roman" w:hAnsi="Times New Roman" w:cs="Times New Roman"/>
          <w:sz w:val="24"/>
          <w:szCs w:val="24"/>
        </w:rPr>
        <w:t>ncologo è in grado di adottare e modulare specifiche terapie più adatte per il singolo paziente. Inoltre, la collaborazione tra AIRTUM e SIAPEC-IAP, coniugando i dati di diagnosi istologica tradizionale e di cosiddetta ‘</w:t>
      </w:r>
      <w:proofErr w:type="spellStart"/>
      <w:r w:rsidR="00334703" w:rsidRPr="00FA3B98">
        <w:rPr>
          <w:rFonts w:ascii="Times New Roman" w:hAnsi="Times New Roman" w:cs="Times New Roman"/>
          <w:sz w:val="24"/>
          <w:szCs w:val="24"/>
        </w:rPr>
        <w:t>immunofenotipizzazione</w:t>
      </w:r>
      <w:proofErr w:type="spellEnd"/>
      <w:r w:rsidR="00334703" w:rsidRPr="00FA3B98">
        <w:rPr>
          <w:rFonts w:ascii="Times New Roman" w:hAnsi="Times New Roman" w:cs="Times New Roman"/>
          <w:sz w:val="24"/>
          <w:szCs w:val="24"/>
        </w:rPr>
        <w:t>’ con i dati clinici dei registri tumori, ha permesso di derivare la classificazione molecolare del singolo tumore. Ciò ha consentito di avere un panorama dei tipi di cancro della mammella in Italia e quali sono gli organi bersaglio di metastasi a seconda delle caratteristiche del tumore stesso”.</w:t>
      </w:r>
    </w:p>
    <w:p w14:paraId="5907EE34" w14:textId="1D570CCA" w:rsidR="000A70C1" w:rsidRPr="00FA3B98" w:rsidRDefault="00DC444D" w:rsidP="0033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98">
        <w:rPr>
          <w:rFonts w:ascii="Times New Roman" w:hAnsi="Times New Roman" w:cs="Times New Roman"/>
          <w:sz w:val="24"/>
          <w:szCs w:val="24"/>
        </w:rPr>
        <w:t>“</w:t>
      </w:r>
      <w:r w:rsidR="0069536E" w:rsidRPr="00FA3B98">
        <w:rPr>
          <w:rFonts w:ascii="Times New Roman" w:hAnsi="Times New Roman" w:cs="Times New Roman"/>
          <w:sz w:val="24"/>
          <w:szCs w:val="24"/>
        </w:rPr>
        <w:t>Il costante incremento delle persone che vivono dopo la diagnosi</w:t>
      </w:r>
      <w:r w:rsidR="00203F6C" w:rsidRPr="00FA3B98">
        <w:rPr>
          <w:rFonts w:ascii="Times New Roman" w:hAnsi="Times New Roman" w:cs="Times New Roman"/>
          <w:sz w:val="24"/>
          <w:szCs w:val="24"/>
        </w:rPr>
        <w:t xml:space="preserve"> (nel 2019 circa 3 milioni e mezzo)</w:t>
      </w:r>
      <w:r w:rsidR="0069536E" w:rsidRPr="00FA3B98">
        <w:rPr>
          <w:rFonts w:ascii="Times New Roman" w:hAnsi="Times New Roman" w:cs="Times New Roman"/>
          <w:sz w:val="24"/>
          <w:szCs w:val="24"/>
        </w:rPr>
        <w:t xml:space="preserve"> richiede un’attenta valutazione </w:t>
      </w:r>
      <w:r w:rsidR="00824FE4" w:rsidRPr="00FA3B98">
        <w:rPr>
          <w:rFonts w:ascii="Times New Roman" w:hAnsi="Times New Roman" w:cs="Times New Roman"/>
          <w:sz w:val="24"/>
          <w:szCs w:val="24"/>
        </w:rPr>
        <w:t>dell’</w:t>
      </w:r>
      <w:r w:rsidR="0069536E" w:rsidRPr="00FA3B98">
        <w:rPr>
          <w:rFonts w:ascii="Times New Roman" w:hAnsi="Times New Roman" w:cs="Times New Roman"/>
          <w:sz w:val="24"/>
          <w:szCs w:val="24"/>
        </w:rPr>
        <w:t xml:space="preserve">impatto sanitario e sociale in termini di programmazione del follow-up e della riabilitazione – conclude </w:t>
      </w:r>
      <w:r w:rsidR="0069536E" w:rsidRPr="00FA3B98">
        <w:rPr>
          <w:rFonts w:ascii="Times New Roman" w:hAnsi="Times New Roman" w:cs="Times New Roman"/>
          <w:b/>
          <w:bCs/>
          <w:sz w:val="24"/>
          <w:szCs w:val="24"/>
        </w:rPr>
        <w:t>Fabrizio Nicolis</w:t>
      </w:r>
      <w:r w:rsidR="0069536E" w:rsidRPr="00FA3B98">
        <w:rPr>
          <w:rFonts w:ascii="Times New Roman" w:hAnsi="Times New Roman" w:cs="Times New Roman"/>
          <w:sz w:val="24"/>
          <w:szCs w:val="24"/>
        </w:rPr>
        <w:t xml:space="preserve">, Presidente Fondazione AIOM -. </w:t>
      </w:r>
      <w:r w:rsidR="000A70C1" w:rsidRPr="00FA3B98">
        <w:rPr>
          <w:rFonts w:ascii="Times New Roman" w:hAnsi="Times New Roman" w:cs="Times New Roman"/>
          <w:sz w:val="24"/>
          <w:szCs w:val="24"/>
        </w:rPr>
        <w:t>I numeri e gli andamenti della patologia neoplastica</w:t>
      </w:r>
      <w:r w:rsidR="00BC71A8" w:rsidRPr="00FA3B98">
        <w:rPr>
          <w:rFonts w:ascii="Times New Roman" w:hAnsi="Times New Roman" w:cs="Times New Roman"/>
          <w:sz w:val="24"/>
          <w:szCs w:val="24"/>
        </w:rPr>
        <w:t>,</w:t>
      </w:r>
      <w:r w:rsidR="000A70C1" w:rsidRPr="00FA3B98">
        <w:rPr>
          <w:rFonts w:ascii="Times New Roman" w:hAnsi="Times New Roman" w:cs="Times New Roman"/>
          <w:sz w:val="24"/>
          <w:szCs w:val="24"/>
        </w:rPr>
        <w:t xml:space="preserve"> riportati in questo volume</w:t>
      </w:r>
      <w:r w:rsidR="00BC71A8" w:rsidRPr="00FA3B98">
        <w:rPr>
          <w:rFonts w:ascii="Times New Roman" w:hAnsi="Times New Roman" w:cs="Times New Roman"/>
          <w:sz w:val="24"/>
          <w:szCs w:val="24"/>
        </w:rPr>
        <w:t>,</w:t>
      </w:r>
      <w:r w:rsidRPr="00FA3B98">
        <w:rPr>
          <w:rFonts w:ascii="Times New Roman" w:hAnsi="Times New Roman" w:cs="Times New Roman"/>
          <w:sz w:val="24"/>
          <w:szCs w:val="24"/>
        </w:rPr>
        <w:t xml:space="preserve"> </w:t>
      </w:r>
      <w:r w:rsidR="000A70C1" w:rsidRPr="00FA3B98">
        <w:rPr>
          <w:rFonts w:ascii="Times New Roman" w:hAnsi="Times New Roman" w:cs="Times New Roman"/>
          <w:sz w:val="24"/>
          <w:szCs w:val="24"/>
        </w:rPr>
        <w:t xml:space="preserve">possono diventare un riferimento in sanità pubblica </w:t>
      </w:r>
      <w:r w:rsidRPr="00FA3B98">
        <w:rPr>
          <w:rFonts w:ascii="Times New Roman" w:hAnsi="Times New Roman" w:cs="Times New Roman"/>
          <w:sz w:val="24"/>
          <w:szCs w:val="24"/>
        </w:rPr>
        <w:t xml:space="preserve">per </w:t>
      </w:r>
      <w:r w:rsidR="000A70C1" w:rsidRPr="00FA3B98">
        <w:rPr>
          <w:rFonts w:ascii="Times New Roman" w:hAnsi="Times New Roman" w:cs="Times New Roman"/>
          <w:sz w:val="24"/>
          <w:szCs w:val="24"/>
        </w:rPr>
        <w:t>programmazioni future, che dovranno tener conto della necessità di investimenti importanti in termini di prevenzione primaria</w:t>
      </w:r>
      <w:r w:rsidR="00BC71A8" w:rsidRPr="00FA3B98">
        <w:rPr>
          <w:rFonts w:ascii="Times New Roman" w:hAnsi="Times New Roman" w:cs="Times New Roman"/>
          <w:sz w:val="24"/>
          <w:szCs w:val="24"/>
        </w:rPr>
        <w:t>,</w:t>
      </w:r>
      <w:r w:rsidR="000A70C1" w:rsidRPr="00FA3B98">
        <w:rPr>
          <w:rFonts w:ascii="Times New Roman" w:hAnsi="Times New Roman" w:cs="Times New Roman"/>
          <w:sz w:val="24"/>
          <w:szCs w:val="24"/>
        </w:rPr>
        <w:t xml:space="preserve"> per poter ridurre il rischio di ammalarsi di tumore. Il cancro è</w:t>
      </w:r>
      <w:r w:rsidR="00BC71A8" w:rsidRPr="00FA3B98">
        <w:rPr>
          <w:rFonts w:ascii="Times New Roman" w:hAnsi="Times New Roman" w:cs="Times New Roman"/>
          <w:sz w:val="24"/>
          <w:szCs w:val="24"/>
        </w:rPr>
        <w:t>,</w:t>
      </w:r>
      <w:r w:rsidR="000A70C1" w:rsidRPr="00FA3B98">
        <w:rPr>
          <w:rFonts w:ascii="Times New Roman" w:hAnsi="Times New Roman" w:cs="Times New Roman"/>
          <w:sz w:val="24"/>
          <w:szCs w:val="24"/>
        </w:rPr>
        <w:t xml:space="preserve"> infatti</w:t>
      </w:r>
      <w:r w:rsidR="00BC71A8" w:rsidRPr="00FA3B98">
        <w:rPr>
          <w:rFonts w:ascii="Times New Roman" w:hAnsi="Times New Roman" w:cs="Times New Roman"/>
          <w:sz w:val="24"/>
          <w:szCs w:val="24"/>
        </w:rPr>
        <w:t>,</w:t>
      </w:r>
      <w:r w:rsidR="000A70C1" w:rsidRPr="00FA3B98">
        <w:rPr>
          <w:rFonts w:ascii="Times New Roman" w:hAnsi="Times New Roman" w:cs="Times New Roman"/>
          <w:sz w:val="24"/>
          <w:szCs w:val="24"/>
        </w:rPr>
        <w:t xml:space="preserve"> la patologia cronica potenzialmente più prevenibile e</w:t>
      </w:r>
      <w:r w:rsidR="00B56C9C" w:rsidRPr="00FA3B98">
        <w:rPr>
          <w:rFonts w:ascii="Times New Roman" w:hAnsi="Times New Roman" w:cs="Times New Roman"/>
          <w:sz w:val="24"/>
          <w:szCs w:val="24"/>
        </w:rPr>
        <w:t xml:space="preserve">, </w:t>
      </w:r>
      <w:r w:rsidR="000A70C1" w:rsidRPr="00FA3B98">
        <w:rPr>
          <w:rFonts w:ascii="Times New Roman" w:hAnsi="Times New Roman" w:cs="Times New Roman"/>
          <w:sz w:val="24"/>
          <w:szCs w:val="24"/>
        </w:rPr>
        <w:t>oggi</w:t>
      </w:r>
      <w:r w:rsidR="00B56C9C" w:rsidRPr="00FA3B98">
        <w:rPr>
          <w:rFonts w:ascii="Times New Roman" w:hAnsi="Times New Roman" w:cs="Times New Roman"/>
          <w:sz w:val="24"/>
          <w:szCs w:val="24"/>
        </w:rPr>
        <w:t xml:space="preserve">, </w:t>
      </w:r>
      <w:r w:rsidR="000A70C1" w:rsidRPr="00FA3B98">
        <w:rPr>
          <w:rFonts w:ascii="Times New Roman" w:hAnsi="Times New Roman" w:cs="Times New Roman"/>
          <w:sz w:val="24"/>
          <w:szCs w:val="24"/>
        </w:rPr>
        <w:t>anche più curabile</w:t>
      </w:r>
      <w:r w:rsidRPr="00FA3B98">
        <w:rPr>
          <w:rFonts w:ascii="Times New Roman" w:hAnsi="Times New Roman" w:cs="Times New Roman"/>
          <w:sz w:val="24"/>
          <w:szCs w:val="24"/>
        </w:rPr>
        <w:t>”.</w:t>
      </w:r>
    </w:p>
    <w:p w14:paraId="2EA4BABB" w14:textId="77777777" w:rsidR="00887279" w:rsidRPr="00263381" w:rsidRDefault="00887279" w:rsidP="0088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029EA" w14:textId="0F1200F1" w:rsidR="00EA1733" w:rsidRPr="00263381" w:rsidRDefault="00EA1733" w:rsidP="00EA1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381">
        <w:rPr>
          <w:rFonts w:ascii="Times New Roman" w:hAnsi="Times New Roman" w:cs="Times New Roman"/>
          <w:sz w:val="24"/>
          <w:szCs w:val="24"/>
        </w:rPr>
        <w:t xml:space="preserve">Ufficio stampa </w:t>
      </w:r>
    </w:p>
    <w:p w14:paraId="0764E2F5" w14:textId="77777777" w:rsidR="00EA1733" w:rsidRPr="00263381" w:rsidRDefault="00EA1733" w:rsidP="00EA1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381">
        <w:rPr>
          <w:rFonts w:ascii="Times New Roman" w:hAnsi="Times New Roman" w:cs="Times New Roman"/>
          <w:sz w:val="24"/>
          <w:szCs w:val="24"/>
        </w:rPr>
        <w:t>Intermedia</w:t>
      </w:r>
    </w:p>
    <w:p w14:paraId="5683DB1E" w14:textId="2E4C706D" w:rsidR="00887279" w:rsidRPr="00505584" w:rsidRDefault="002634E8" w:rsidP="00B56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A1733" w:rsidRPr="00263381">
          <w:rPr>
            <w:rFonts w:ascii="Times New Roman" w:hAnsi="Times New Roman" w:cs="Times New Roman"/>
            <w:sz w:val="24"/>
            <w:szCs w:val="24"/>
            <w:u w:val="single"/>
          </w:rPr>
          <w:t>intermedia@intermedianews.it</w:t>
        </w:r>
      </w:hyperlink>
      <w:r w:rsidR="00505584" w:rsidRPr="00263381">
        <w:rPr>
          <w:rFonts w:ascii="Times New Roman" w:hAnsi="Times New Roman" w:cs="Times New Roman"/>
          <w:sz w:val="24"/>
          <w:szCs w:val="24"/>
        </w:rPr>
        <w:t xml:space="preserve">  </w:t>
      </w:r>
      <w:r w:rsidR="00263381" w:rsidRPr="00263381">
        <w:rPr>
          <w:rFonts w:ascii="Times New Roman" w:hAnsi="Times New Roman" w:cs="Times New Roman"/>
          <w:sz w:val="24"/>
          <w:szCs w:val="24"/>
        </w:rPr>
        <w:t xml:space="preserve">- </w:t>
      </w:r>
      <w:r w:rsidR="00EA1733" w:rsidRPr="00263381">
        <w:rPr>
          <w:rFonts w:ascii="Times New Roman" w:hAnsi="Times New Roman" w:cs="Times New Roman"/>
          <w:sz w:val="24"/>
          <w:szCs w:val="24"/>
        </w:rPr>
        <w:t xml:space="preserve">030.226105 – 3351892975 </w:t>
      </w:r>
      <w:r w:rsidR="00887279" w:rsidRPr="00263381">
        <w:rPr>
          <w:rFonts w:ascii="Times New Roman" w:hAnsi="Times New Roman" w:cs="Times New Roman"/>
          <w:sz w:val="24"/>
          <w:szCs w:val="24"/>
        </w:rPr>
        <w:t>–</w:t>
      </w:r>
      <w:r w:rsidR="00EA1733" w:rsidRPr="00263381">
        <w:rPr>
          <w:rFonts w:ascii="Times New Roman" w:hAnsi="Times New Roman" w:cs="Times New Roman"/>
          <w:sz w:val="24"/>
          <w:szCs w:val="24"/>
        </w:rPr>
        <w:t xml:space="preserve"> 335265394</w:t>
      </w:r>
    </w:p>
    <w:sectPr w:rsidR="00887279" w:rsidRPr="00505584" w:rsidSect="002875AD">
      <w:headerReference w:type="first" r:id="rId8"/>
      <w:pgSz w:w="11906" w:h="16838"/>
      <w:pgMar w:top="113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30A27" w14:textId="77777777" w:rsidR="006C7929" w:rsidRDefault="006C7929" w:rsidP="009E2A04">
      <w:pPr>
        <w:spacing w:after="0" w:line="240" w:lineRule="auto"/>
      </w:pPr>
      <w:r>
        <w:separator/>
      </w:r>
    </w:p>
  </w:endnote>
  <w:endnote w:type="continuationSeparator" w:id="0">
    <w:p w14:paraId="072E8340" w14:textId="77777777" w:rsidR="006C7929" w:rsidRDefault="006C7929" w:rsidP="009E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0302A" w14:textId="77777777" w:rsidR="006C7929" w:rsidRDefault="006C7929" w:rsidP="009E2A04">
      <w:pPr>
        <w:spacing w:after="0" w:line="240" w:lineRule="auto"/>
      </w:pPr>
      <w:r>
        <w:separator/>
      </w:r>
    </w:p>
  </w:footnote>
  <w:footnote w:type="continuationSeparator" w:id="0">
    <w:p w14:paraId="0AC96860" w14:textId="77777777" w:rsidR="006C7929" w:rsidRDefault="006C7929" w:rsidP="009E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CC470" w14:textId="0D7861C7" w:rsidR="009E2A04" w:rsidRDefault="009E2A04" w:rsidP="009E2A04">
    <w:pPr>
      <w:pStyle w:val="Intestazione"/>
      <w:jc w:val="center"/>
    </w:pPr>
    <w:r>
      <w:rPr>
        <w:noProof/>
      </w:rPr>
      <w:drawing>
        <wp:inline distT="0" distB="0" distL="0" distR="0" wp14:anchorId="5E4BD5B9" wp14:editId="2D9A6E74">
          <wp:extent cx="6120130" cy="989330"/>
          <wp:effectExtent l="0" t="0" r="0" b="127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89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93"/>
    <w:rsid w:val="000A70C1"/>
    <w:rsid w:val="000A7CE3"/>
    <w:rsid w:val="0013707A"/>
    <w:rsid w:val="00151F80"/>
    <w:rsid w:val="001B5033"/>
    <w:rsid w:val="001D634B"/>
    <w:rsid w:val="001F6788"/>
    <w:rsid w:val="00203F6C"/>
    <w:rsid w:val="00225C15"/>
    <w:rsid w:val="00227015"/>
    <w:rsid w:val="0023741D"/>
    <w:rsid w:val="0025300C"/>
    <w:rsid w:val="00263381"/>
    <w:rsid w:val="002634E8"/>
    <w:rsid w:val="002665AC"/>
    <w:rsid w:val="002822A4"/>
    <w:rsid w:val="002869BD"/>
    <w:rsid w:val="002875AD"/>
    <w:rsid w:val="002B1DE9"/>
    <w:rsid w:val="002F200D"/>
    <w:rsid w:val="00334703"/>
    <w:rsid w:val="00362277"/>
    <w:rsid w:val="003C106B"/>
    <w:rsid w:val="003D08E7"/>
    <w:rsid w:val="004004F2"/>
    <w:rsid w:val="00405F72"/>
    <w:rsid w:val="00410289"/>
    <w:rsid w:val="0041645D"/>
    <w:rsid w:val="004512E8"/>
    <w:rsid w:val="0046284C"/>
    <w:rsid w:val="004847F8"/>
    <w:rsid w:val="00493DD0"/>
    <w:rsid w:val="004B0DE1"/>
    <w:rsid w:val="004B3CAB"/>
    <w:rsid w:val="00505584"/>
    <w:rsid w:val="00552A34"/>
    <w:rsid w:val="005543B9"/>
    <w:rsid w:val="00561664"/>
    <w:rsid w:val="005974EE"/>
    <w:rsid w:val="005C4BE5"/>
    <w:rsid w:val="00613E70"/>
    <w:rsid w:val="006174E9"/>
    <w:rsid w:val="006238C0"/>
    <w:rsid w:val="00647005"/>
    <w:rsid w:val="00672E10"/>
    <w:rsid w:val="00681EC0"/>
    <w:rsid w:val="0069536E"/>
    <w:rsid w:val="006C7929"/>
    <w:rsid w:val="006D5F60"/>
    <w:rsid w:val="006E39D9"/>
    <w:rsid w:val="00707B6B"/>
    <w:rsid w:val="00710234"/>
    <w:rsid w:val="00753A65"/>
    <w:rsid w:val="007A6713"/>
    <w:rsid w:val="00816CA4"/>
    <w:rsid w:val="00817E93"/>
    <w:rsid w:val="00824FE4"/>
    <w:rsid w:val="00837FC6"/>
    <w:rsid w:val="00887279"/>
    <w:rsid w:val="0089086A"/>
    <w:rsid w:val="008C5B37"/>
    <w:rsid w:val="008D0D9A"/>
    <w:rsid w:val="008E0A8F"/>
    <w:rsid w:val="008F6FAA"/>
    <w:rsid w:val="00911C32"/>
    <w:rsid w:val="0093580B"/>
    <w:rsid w:val="009709A6"/>
    <w:rsid w:val="009775BF"/>
    <w:rsid w:val="00995A8C"/>
    <w:rsid w:val="009B2B9B"/>
    <w:rsid w:val="009C5195"/>
    <w:rsid w:val="009E2A04"/>
    <w:rsid w:val="009E2CE9"/>
    <w:rsid w:val="009F630D"/>
    <w:rsid w:val="00A0428E"/>
    <w:rsid w:val="00A22674"/>
    <w:rsid w:val="00A255B5"/>
    <w:rsid w:val="00A570A9"/>
    <w:rsid w:val="00A86376"/>
    <w:rsid w:val="00AA4BC3"/>
    <w:rsid w:val="00AC2C39"/>
    <w:rsid w:val="00B13A6C"/>
    <w:rsid w:val="00B22839"/>
    <w:rsid w:val="00B30E68"/>
    <w:rsid w:val="00B327FF"/>
    <w:rsid w:val="00B34A16"/>
    <w:rsid w:val="00B36FF1"/>
    <w:rsid w:val="00B56C9C"/>
    <w:rsid w:val="00B61B81"/>
    <w:rsid w:val="00B732D1"/>
    <w:rsid w:val="00B912FE"/>
    <w:rsid w:val="00BC71A8"/>
    <w:rsid w:val="00C3554E"/>
    <w:rsid w:val="00CD03C4"/>
    <w:rsid w:val="00D122D8"/>
    <w:rsid w:val="00D2436B"/>
    <w:rsid w:val="00D86694"/>
    <w:rsid w:val="00D90CDA"/>
    <w:rsid w:val="00D92135"/>
    <w:rsid w:val="00DA1064"/>
    <w:rsid w:val="00DA4693"/>
    <w:rsid w:val="00DC444D"/>
    <w:rsid w:val="00DE68C7"/>
    <w:rsid w:val="00E039FF"/>
    <w:rsid w:val="00E26368"/>
    <w:rsid w:val="00E318FE"/>
    <w:rsid w:val="00E46A33"/>
    <w:rsid w:val="00EA1733"/>
    <w:rsid w:val="00EF275F"/>
    <w:rsid w:val="00F11646"/>
    <w:rsid w:val="00F5333C"/>
    <w:rsid w:val="00F672D4"/>
    <w:rsid w:val="00FA3B98"/>
    <w:rsid w:val="00FA6A64"/>
    <w:rsid w:val="00FB01AE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E25C"/>
  <w15:chartTrackingRefBased/>
  <w15:docId w15:val="{B6AD900B-E359-4A23-ADF3-C0C74613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2A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2A04"/>
  </w:style>
  <w:style w:type="paragraph" w:styleId="Pidipagina">
    <w:name w:val="footer"/>
    <w:basedOn w:val="Normale"/>
    <w:link w:val="PidipaginaCarattere"/>
    <w:uiPriority w:val="99"/>
    <w:unhideWhenUsed/>
    <w:rsid w:val="009E2A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media@intermedianews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0872C-9DE4-482A-99C2-328D5EBF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 - Intermedia</dc:creator>
  <cp:keywords/>
  <dc:description/>
  <cp:lastModifiedBy>mauro</cp:lastModifiedBy>
  <cp:revision>63</cp:revision>
  <dcterms:created xsi:type="dcterms:W3CDTF">2019-09-03T10:04:00Z</dcterms:created>
  <dcterms:modified xsi:type="dcterms:W3CDTF">2019-09-20T12:54:00Z</dcterms:modified>
</cp:coreProperties>
</file>