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673" w:rsidRPr="00E4737D" w:rsidRDefault="005A5673" w:rsidP="005A5673">
      <w:pPr>
        <w:autoSpaceDE w:val="0"/>
        <w:autoSpaceDN w:val="0"/>
        <w:adjustRightInd w:val="0"/>
        <w:spacing w:after="0" w:line="240" w:lineRule="auto"/>
        <w:jc w:val="center"/>
        <w:rPr>
          <w:rFonts w:ascii="Times New Roman" w:hAnsi="Times New Roman"/>
          <w:b/>
          <w:sz w:val="28"/>
          <w:szCs w:val="28"/>
        </w:rPr>
      </w:pPr>
      <w:r w:rsidRPr="00E4737D">
        <w:rPr>
          <w:rFonts w:ascii="Times New Roman" w:hAnsi="Times New Roman"/>
          <w:b/>
          <w:sz w:val="28"/>
          <w:szCs w:val="28"/>
        </w:rPr>
        <w:t xml:space="preserve">GLI INIBITORI DI </w:t>
      </w:r>
      <w:r w:rsidR="005320ED" w:rsidRPr="00E4737D">
        <w:rPr>
          <w:rFonts w:ascii="Times New Roman" w:hAnsi="Times New Roman"/>
          <w:b/>
          <w:sz w:val="28"/>
          <w:szCs w:val="28"/>
        </w:rPr>
        <w:t>“</w:t>
      </w:r>
      <w:r w:rsidRPr="00E4737D">
        <w:rPr>
          <w:rFonts w:ascii="Times New Roman" w:hAnsi="Times New Roman"/>
          <w:b/>
          <w:sz w:val="28"/>
          <w:szCs w:val="28"/>
        </w:rPr>
        <w:t>CHECKPOINT</w:t>
      </w:r>
      <w:r w:rsidR="005320ED" w:rsidRPr="00E4737D">
        <w:rPr>
          <w:rFonts w:ascii="Times New Roman" w:hAnsi="Times New Roman"/>
          <w:b/>
          <w:sz w:val="28"/>
          <w:szCs w:val="28"/>
        </w:rPr>
        <w:t>”</w:t>
      </w:r>
      <w:r w:rsidRPr="00E4737D">
        <w:rPr>
          <w:rFonts w:ascii="Times New Roman" w:hAnsi="Times New Roman"/>
          <w:b/>
          <w:sz w:val="28"/>
          <w:szCs w:val="28"/>
        </w:rPr>
        <w:t xml:space="preserve"> IMMUNITARI: </w:t>
      </w:r>
    </w:p>
    <w:p w:rsidR="005F4667" w:rsidRPr="00E4737D" w:rsidRDefault="005A5673" w:rsidP="005A5673">
      <w:pPr>
        <w:spacing w:after="0" w:line="240" w:lineRule="auto"/>
        <w:jc w:val="center"/>
        <w:rPr>
          <w:rFonts w:ascii="Times New Roman" w:hAnsi="Times New Roman" w:cs="Times New Roman"/>
          <w:b/>
          <w:sz w:val="28"/>
          <w:szCs w:val="28"/>
        </w:rPr>
      </w:pPr>
      <w:r w:rsidRPr="00E4737D">
        <w:rPr>
          <w:rFonts w:ascii="Times New Roman" w:hAnsi="Times New Roman"/>
          <w:b/>
          <w:sz w:val="28"/>
          <w:szCs w:val="28"/>
        </w:rPr>
        <w:t>IPILIMUMAB E NIVOLUMAB</w:t>
      </w:r>
    </w:p>
    <w:p w:rsidR="00095928" w:rsidRPr="00E4737D" w:rsidRDefault="00095928" w:rsidP="006C2203">
      <w:pPr>
        <w:spacing w:after="0" w:line="240" w:lineRule="auto"/>
        <w:rPr>
          <w:rFonts w:ascii="Times New Roman" w:hAnsi="Times New Roman" w:cs="Times New Roman"/>
          <w:b/>
          <w:sz w:val="24"/>
          <w:szCs w:val="24"/>
        </w:rPr>
      </w:pPr>
    </w:p>
    <w:p w:rsidR="005A5673" w:rsidRPr="00E4737D" w:rsidRDefault="005A5673" w:rsidP="006C2203">
      <w:pPr>
        <w:spacing w:after="0" w:line="240" w:lineRule="auto"/>
        <w:rPr>
          <w:rFonts w:ascii="Times New Roman" w:hAnsi="Times New Roman" w:cs="Times New Roman"/>
          <w:b/>
          <w:sz w:val="24"/>
          <w:szCs w:val="24"/>
        </w:rPr>
      </w:pPr>
    </w:p>
    <w:p w:rsidR="00AB60FA" w:rsidRPr="00E4737D" w:rsidRDefault="00AB60FA" w:rsidP="00AB60FA">
      <w:pPr>
        <w:autoSpaceDE w:val="0"/>
        <w:autoSpaceDN w:val="0"/>
        <w:adjustRightInd w:val="0"/>
        <w:spacing w:after="0" w:line="240" w:lineRule="auto"/>
        <w:jc w:val="both"/>
        <w:rPr>
          <w:rFonts w:ascii="Times New Roman" w:hAnsi="Times New Roman"/>
          <w:sz w:val="24"/>
          <w:szCs w:val="24"/>
        </w:rPr>
      </w:pPr>
      <w:r w:rsidRPr="00E4737D">
        <w:rPr>
          <w:rFonts w:ascii="Times New Roman" w:hAnsi="Times New Roman"/>
          <w:sz w:val="24"/>
          <w:szCs w:val="24"/>
        </w:rPr>
        <w:t>L’</w:t>
      </w:r>
      <w:proofErr w:type="spellStart"/>
      <w:r w:rsidRPr="00E4737D">
        <w:rPr>
          <w:rFonts w:ascii="Times New Roman" w:hAnsi="Times New Roman"/>
          <w:sz w:val="24"/>
          <w:szCs w:val="24"/>
        </w:rPr>
        <w:t>immuno</w:t>
      </w:r>
      <w:proofErr w:type="spellEnd"/>
      <w:r w:rsidRPr="00E4737D">
        <w:rPr>
          <w:rFonts w:ascii="Times New Roman" w:hAnsi="Times New Roman"/>
          <w:sz w:val="24"/>
          <w:szCs w:val="24"/>
        </w:rPr>
        <w:t>-oncologia ha rappresentato un importante passo in avanti nel trattamento del cancro, specialmente in neoplasi</w:t>
      </w:r>
      <w:r w:rsidR="00AF67F0" w:rsidRPr="00E4737D">
        <w:rPr>
          <w:rFonts w:ascii="Times New Roman" w:hAnsi="Times New Roman"/>
          <w:sz w:val="24"/>
          <w:szCs w:val="24"/>
        </w:rPr>
        <w:t>e</w:t>
      </w:r>
      <w:r w:rsidRPr="00E4737D">
        <w:rPr>
          <w:rFonts w:ascii="Times New Roman" w:hAnsi="Times New Roman"/>
          <w:sz w:val="24"/>
          <w:szCs w:val="24"/>
        </w:rPr>
        <w:t xml:space="preserve"> particolarmente difficil</w:t>
      </w:r>
      <w:r w:rsidR="00AF67F0" w:rsidRPr="00E4737D">
        <w:rPr>
          <w:rFonts w:ascii="Times New Roman" w:hAnsi="Times New Roman"/>
          <w:sz w:val="24"/>
          <w:szCs w:val="24"/>
        </w:rPr>
        <w:t>i</w:t>
      </w:r>
      <w:r w:rsidRPr="00E4737D">
        <w:rPr>
          <w:rFonts w:ascii="Times New Roman" w:hAnsi="Times New Roman"/>
          <w:sz w:val="24"/>
          <w:szCs w:val="24"/>
        </w:rPr>
        <w:t xml:space="preserve"> da trattare qual</w:t>
      </w:r>
      <w:r w:rsidR="00AF67F0" w:rsidRPr="00E4737D">
        <w:rPr>
          <w:rFonts w:ascii="Times New Roman" w:hAnsi="Times New Roman"/>
          <w:sz w:val="24"/>
          <w:szCs w:val="24"/>
        </w:rPr>
        <w:t>i</w:t>
      </w:r>
      <w:r w:rsidR="004B3DE9" w:rsidRPr="00E4737D">
        <w:rPr>
          <w:rFonts w:ascii="Times New Roman" w:hAnsi="Times New Roman"/>
          <w:sz w:val="24"/>
          <w:szCs w:val="24"/>
        </w:rPr>
        <w:t xml:space="preserve"> il melanoma e</w:t>
      </w:r>
      <w:r w:rsidRPr="00E4737D">
        <w:rPr>
          <w:rFonts w:ascii="Times New Roman" w:hAnsi="Times New Roman"/>
          <w:sz w:val="24"/>
          <w:szCs w:val="24"/>
        </w:rPr>
        <w:t xml:space="preserve"> i tumor</w:t>
      </w:r>
      <w:r w:rsidR="00A518B6" w:rsidRPr="00E4737D">
        <w:rPr>
          <w:rFonts w:ascii="Times New Roman" w:hAnsi="Times New Roman"/>
          <w:sz w:val="24"/>
          <w:szCs w:val="24"/>
        </w:rPr>
        <w:t>i</w:t>
      </w:r>
      <w:r w:rsidRPr="00E4737D">
        <w:rPr>
          <w:rFonts w:ascii="Times New Roman" w:hAnsi="Times New Roman"/>
          <w:sz w:val="24"/>
          <w:szCs w:val="24"/>
        </w:rPr>
        <w:t xml:space="preserve"> del polmone</w:t>
      </w:r>
      <w:r w:rsidR="00A518B6" w:rsidRPr="00E4737D">
        <w:rPr>
          <w:rFonts w:ascii="Times New Roman" w:hAnsi="Times New Roman"/>
          <w:sz w:val="24"/>
          <w:szCs w:val="24"/>
        </w:rPr>
        <w:t xml:space="preserve"> e</w:t>
      </w:r>
      <w:r w:rsidR="00AF67F0" w:rsidRPr="00E4737D">
        <w:rPr>
          <w:rFonts w:ascii="Times New Roman" w:hAnsi="Times New Roman"/>
          <w:sz w:val="24"/>
          <w:szCs w:val="24"/>
        </w:rPr>
        <w:t xml:space="preserve"> del rene</w:t>
      </w:r>
      <w:r w:rsidRPr="00E4737D">
        <w:rPr>
          <w:rFonts w:ascii="Times New Roman" w:hAnsi="Times New Roman"/>
          <w:sz w:val="24"/>
          <w:szCs w:val="24"/>
        </w:rPr>
        <w:t xml:space="preserve">. </w:t>
      </w:r>
    </w:p>
    <w:p w:rsidR="00AB60FA" w:rsidRPr="00E4737D" w:rsidRDefault="00AB60FA" w:rsidP="00AB60FA">
      <w:pPr>
        <w:autoSpaceDE w:val="0"/>
        <w:autoSpaceDN w:val="0"/>
        <w:adjustRightInd w:val="0"/>
        <w:spacing w:after="0" w:line="240" w:lineRule="auto"/>
        <w:jc w:val="both"/>
        <w:rPr>
          <w:rFonts w:ascii="Times New Roman" w:hAnsi="Times New Roman"/>
          <w:sz w:val="24"/>
          <w:szCs w:val="24"/>
        </w:rPr>
      </w:pPr>
      <w:r w:rsidRPr="00E4737D">
        <w:rPr>
          <w:rFonts w:ascii="Times New Roman" w:hAnsi="Times New Roman"/>
          <w:sz w:val="24"/>
          <w:szCs w:val="24"/>
        </w:rPr>
        <w:t>L’</w:t>
      </w:r>
      <w:proofErr w:type="spellStart"/>
      <w:r w:rsidRPr="00E4737D">
        <w:rPr>
          <w:rFonts w:ascii="Times New Roman" w:hAnsi="Times New Roman"/>
          <w:sz w:val="24"/>
          <w:szCs w:val="24"/>
        </w:rPr>
        <w:t>immuno</w:t>
      </w:r>
      <w:proofErr w:type="spellEnd"/>
      <w:r w:rsidRPr="00E4737D">
        <w:rPr>
          <w:rFonts w:ascii="Times New Roman" w:hAnsi="Times New Roman"/>
          <w:sz w:val="24"/>
          <w:szCs w:val="24"/>
        </w:rPr>
        <w:t>-oncologia funziona stimolando le cellule del sistema immunitario a combattere il cancro e</w:t>
      </w:r>
      <w:r w:rsidRPr="00E4737D">
        <w:rPr>
          <w:rFonts w:ascii="Times New Roman" w:hAnsi="Times New Roman"/>
          <w:sz w:val="24"/>
          <w:szCs w:val="24"/>
          <w:lang w:eastAsia="it-IT"/>
        </w:rPr>
        <w:t xml:space="preserve"> persegue una strategia complementare a quella delle terapie classiche: non colpisce direttamente le cellule tumorali, ma mira ad attivare i linfociti T del paziente</w:t>
      </w:r>
      <w:r w:rsidRPr="00E4737D">
        <w:rPr>
          <w:rFonts w:ascii="Times New Roman" w:hAnsi="Times New Roman"/>
          <w:sz w:val="24"/>
          <w:szCs w:val="24"/>
        </w:rPr>
        <w:t xml:space="preserve"> (potenti globuli bianchi capaci di eliminare o neutralizzare le cellule infette o anormali),</w:t>
      </w:r>
      <w:r w:rsidRPr="00E4737D">
        <w:rPr>
          <w:rFonts w:ascii="Times New Roman" w:hAnsi="Times New Roman"/>
          <w:sz w:val="24"/>
          <w:szCs w:val="24"/>
          <w:lang w:eastAsia="it-IT"/>
        </w:rPr>
        <w:t xml:space="preserve"> allo scopo di metterli in condizione di distruggere il tumore.  </w:t>
      </w:r>
    </w:p>
    <w:p w:rsidR="00AB60FA" w:rsidRPr="00E4737D" w:rsidRDefault="00AB60FA" w:rsidP="00AB60FA">
      <w:pPr>
        <w:autoSpaceDE w:val="0"/>
        <w:autoSpaceDN w:val="0"/>
        <w:adjustRightInd w:val="0"/>
        <w:spacing w:after="0" w:line="240" w:lineRule="auto"/>
        <w:jc w:val="both"/>
        <w:rPr>
          <w:rFonts w:ascii="Times New Roman" w:hAnsi="Times New Roman" w:cs="Times New Roman"/>
          <w:sz w:val="24"/>
          <w:szCs w:val="24"/>
        </w:rPr>
      </w:pPr>
      <w:r w:rsidRPr="00E4737D">
        <w:rPr>
          <w:rFonts w:ascii="Times New Roman" w:hAnsi="Times New Roman" w:cs="Times New Roman"/>
          <w:sz w:val="24"/>
          <w:szCs w:val="24"/>
        </w:rPr>
        <w:t>L’elemento chiave dell’</w:t>
      </w:r>
      <w:proofErr w:type="spellStart"/>
      <w:r w:rsidRPr="00E4737D">
        <w:rPr>
          <w:rFonts w:ascii="Times New Roman" w:hAnsi="Times New Roman" w:cs="Times New Roman"/>
          <w:sz w:val="24"/>
          <w:szCs w:val="24"/>
        </w:rPr>
        <w:t>immuno</w:t>
      </w:r>
      <w:proofErr w:type="spellEnd"/>
      <w:r w:rsidRPr="00E4737D">
        <w:rPr>
          <w:rFonts w:ascii="Times New Roman" w:hAnsi="Times New Roman" w:cs="Times New Roman"/>
          <w:sz w:val="24"/>
          <w:szCs w:val="24"/>
        </w:rPr>
        <w:t>-oncologia è stat</w:t>
      </w:r>
      <w:r w:rsidR="005A5673" w:rsidRPr="00E4737D">
        <w:rPr>
          <w:rFonts w:ascii="Times New Roman" w:hAnsi="Times New Roman" w:cs="Times New Roman"/>
          <w:sz w:val="24"/>
          <w:szCs w:val="24"/>
        </w:rPr>
        <w:t>a</w:t>
      </w:r>
      <w:r w:rsidRPr="00E4737D">
        <w:rPr>
          <w:rFonts w:ascii="Times New Roman" w:hAnsi="Times New Roman" w:cs="Times New Roman"/>
          <w:sz w:val="24"/>
          <w:szCs w:val="24"/>
        </w:rPr>
        <w:t xml:space="preserve"> la scoperta dei </w:t>
      </w:r>
      <w:r w:rsidRPr="00E4737D">
        <w:rPr>
          <w:rFonts w:ascii="Times New Roman" w:hAnsi="Times New Roman" w:cs="Times New Roman"/>
          <w:i/>
          <w:sz w:val="24"/>
          <w:szCs w:val="24"/>
        </w:rPr>
        <w:t>checkpoint</w:t>
      </w:r>
      <w:r w:rsidRPr="00E4737D">
        <w:rPr>
          <w:rFonts w:ascii="Times New Roman" w:hAnsi="Times New Roman" w:cs="Times New Roman"/>
          <w:sz w:val="24"/>
          <w:szCs w:val="24"/>
        </w:rPr>
        <w:t xml:space="preserve">, molecole coinvolte nei meccanismi che permettono al tumore di evadere il controllo del sistema immunitario. </w:t>
      </w:r>
      <w:r w:rsidRPr="00E4737D">
        <w:rPr>
          <w:rFonts w:ascii="Times New Roman" w:eastAsia="Helvetica" w:hAnsi="Times New Roman" w:cs="Times New Roman"/>
          <w:sz w:val="24"/>
          <w:szCs w:val="24"/>
        </w:rPr>
        <w:t>Poste sulla superficie delle cellule tumorali, queste proteine agiscono come un “segnale di stop”, impedendo al sistema immunitario di distruggere le cellule tumorali.</w:t>
      </w:r>
      <w:r w:rsidRPr="00E4737D">
        <w:rPr>
          <w:rFonts w:ascii="Times New Roman" w:hAnsi="Times New Roman" w:cs="Times New Roman"/>
          <w:sz w:val="24"/>
          <w:szCs w:val="24"/>
        </w:rPr>
        <w:t xml:space="preserve"> Queste molecole possono diventare bersaglio di anticorpi monoclonali che, inibendo i </w:t>
      </w:r>
      <w:r w:rsidRPr="00E4737D">
        <w:rPr>
          <w:rFonts w:ascii="Times New Roman" w:hAnsi="Times New Roman" w:cs="Times New Roman"/>
          <w:i/>
          <w:sz w:val="24"/>
          <w:szCs w:val="24"/>
        </w:rPr>
        <w:t>checkpoint</w:t>
      </w:r>
      <w:r w:rsidRPr="00E4737D">
        <w:rPr>
          <w:rFonts w:ascii="Times New Roman" w:hAnsi="Times New Roman" w:cs="Times New Roman"/>
          <w:sz w:val="24"/>
          <w:szCs w:val="24"/>
        </w:rPr>
        <w:t xml:space="preserve">, riattivano la risposta immunitaria anti-tumorale. Gli inibitori dei </w:t>
      </w:r>
      <w:r w:rsidRPr="00E4737D">
        <w:rPr>
          <w:rFonts w:ascii="Times New Roman" w:hAnsi="Times New Roman" w:cs="Times New Roman"/>
          <w:i/>
          <w:sz w:val="24"/>
          <w:szCs w:val="24"/>
        </w:rPr>
        <w:t>checkpoint</w:t>
      </w:r>
      <w:r w:rsidRPr="00E4737D">
        <w:rPr>
          <w:rFonts w:ascii="Times New Roman" w:hAnsi="Times New Roman" w:cs="Times New Roman"/>
          <w:sz w:val="24"/>
          <w:szCs w:val="24"/>
        </w:rPr>
        <w:t>, quindi, agiscono sulle molecole presenti sulle cellule T del sistema immunitario.</w:t>
      </w:r>
    </w:p>
    <w:p w:rsidR="0046749B" w:rsidRPr="00E4737D" w:rsidRDefault="0046749B" w:rsidP="00AB60FA">
      <w:pPr>
        <w:spacing w:after="0" w:line="240" w:lineRule="auto"/>
        <w:jc w:val="both"/>
        <w:rPr>
          <w:rFonts w:ascii="Times New Roman" w:hAnsi="Times New Roman" w:cs="Times New Roman"/>
          <w:sz w:val="24"/>
          <w:szCs w:val="24"/>
        </w:rPr>
      </w:pPr>
    </w:p>
    <w:p w:rsidR="0046749B" w:rsidRPr="00E4737D" w:rsidRDefault="0046749B" w:rsidP="002C1FCE">
      <w:pPr>
        <w:spacing w:after="0" w:line="240" w:lineRule="auto"/>
        <w:jc w:val="both"/>
        <w:rPr>
          <w:rFonts w:ascii="Times New Roman" w:hAnsi="Times New Roman" w:cs="Times New Roman"/>
          <w:sz w:val="24"/>
          <w:szCs w:val="24"/>
        </w:rPr>
      </w:pPr>
      <w:proofErr w:type="spellStart"/>
      <w:r w:rsidRPr="00E4737D">
        <w:rPr>
          <w:rFonts w:ascii="Times New Roman" w:hAnsi="Times New Roman" w:cs="Times New Roman"/>
          <w:b/>
          <w:bCs/>
          <w:sz w:val="24"/>
          <w:szCs w:val="24"/>
        </w:rPr>
        <w:t>Ipilimumab</w:t>
      </w:r>
      <w:proofErr w:type="spellEnd"/>
      <w:r w:rsidRPr="00E4737D">
        <w:rPr>
          <w:rFonts w:ascii="Times New Roman" w:hAnsi="Times New Roman" w:cs="Times New Roman"/>
          <w:sz w:val="24"/>
          <w:szCs w:val="24"/>
        </w:rPr>
        <w:t xml:space="preserve"> è stato il primo inibitore di checkpoint a ricevere l’approvazione in Europa</w:t>
      </w:r>
      <w:r w:rsidR="002C1FCE" w:rsidRPr="00E4737D">
        <w:rPr>
          <w:rFonts w:ascii="Times New Roman" w:hAnsi="Times New Roman" w:cs="Times New Roman"/>
          <w:sz w:val="24"/>
          <w:szCs w:val="24"/>
        </w:rPr>
        <w:t xml:space="preserve">. </w:t>
      </w:r>
      <w:proofErr w:type="spellStart"/>
      <w:r w:rsidR="002C1FCE" w:rsidRPr="00E4737D">
        <w:rPr>
          <w:rFonts w:ascii="Times New Roman" w:eastAsia="Times New Roman" w:hAnsi="Times New Roman" w:cs="Times New Roman"/>
          <w:sz w:val="24"/>
          <w:szCs w:val="24"/>
        </w:rPr>
        <w:t>Ipilimumab</w:t>
      </w:r>
      <w:proofErr w:type="spellEnd"/>
      <w:r w:rsidR="002C1FCE" w:rsidRPr="00E4737D">
        <w:rPr>
          <w:rFonts w:ascii="Times New Roman" w:eastAsia="Times New Roman" w:hAnsi="Times New Roman" w:cs="Times New Roman"/>
          <w:sz w:val="24"/>
          <w:szCs w:val="24"/>
        </w:rPr>
        <w:t xml:space="preserve"> è un anticorpo monoclonale interamente umano anti-CTLA-4 (antigene-4 associato ai linfociti citotossici T). CTLA-4 è un regolatore negativo dell’attivazione delle cellule T; quando </w:t>
      </w:r>
      <w:proofErr w:type="spellStart"/>
      <w:r w:rsidR="002C1FCE" w:rsidRPr="00E4737D">
        <w:rPr>
          <w:rFonts w:ascii="Times New Roman" w:eastAsia="Times New Roman" w:hAnsi="Times New Roman" w:cs="Times New Roman"/>
          <w:sz w:val="24"/>
          <w:szCs w:val="24"/>
        </w:rPr>
        <w:t>ipilimumab</w:t>
      </w:r>
      <w:proofErr w:type="spellEnd"/>
      <w:r w:rsidR="002C1FCE" w:rsidRPr="00E4737D">
        <w:rPr>
          <w:rFonts w:ascii="Times New Roman" w:eastAsia="Times New Roman" w:hAnsi="Times New Roman" w:cs="Times New Roman"/>
          <w:sz w:val="24"/>
          <w:szCs w:val="24"/>
        </w:rPr>
        <w:t xml:space="preserve"> si lega a CTLA-4, blocca l’interazione di CTLA-4 con i suoi ligandi, CD80/CD86 e, di conseguenza, </w:t>
      </w:r>
      <w:r w:rsidR="002C1FCE" w:rsidRPr="00E4737D">
        <w:rPr>
          <w:rFonts w:ascii="Times New Roman" w:hAnsi="Times New Roman" w:cs="Times New Roman"/>
          <w:sz w:val="24"/>
          <w:szCs w:val="24"/>
        </w:rPr>
        <w:t>aumenta l’attivazione e la proliferazione delle cellule T.</w:t>
      </w:r>
      <w:r w:rsidR="00423645" w:rsidRPr="00E4737D">
        <w:rPr>
          <w:rFonts w:ascii="Times New Roman" w:hAnsi="Times New Roman" w:cs="Times New Roman"/>
          <w:sz w:val="24"/>
          <w:szCs w:val="24"/>
        </w:rPr>
        <w:t xml:space="preserve"> </w:t>
      </w:r>
      <w:r w:rsidR="002C1FCE" w:rsidRPr="00E4737D">
        <w:rPr>
          <w:rFonts w:ascii="Times New Roman" w:hAnsi="Times New Roman" w:cs="Times New Roman"/>
          <w:sz w:val="24"/>
          <w:szCs w:val="24"/>
        </w:rPr>
        <w:t xml:space="preserve">Il meccanismo d’azione di </w:t>
      </w:r>
      <w:proofErr w:type="spellStart"/>
      <w:r w:rsidR="002C1FCE" w:rsidRPr="00E4737D">
        <w:rPr>
          <w:rFonts w:ascii="Times New Roman" w:hAnsi="Times New Roman" w:cs="Times New Roman"/>
          <w:sz w:val="24"/>
          <w:szCs w:val="24"/>
        </w:rPr>
        <w:t>ipilimumab</w:t>
      </w:r>
      <w:proofErr w:type="spellEnd"/>
      <w:r w:rsidR="002C1FCE" w:rsidRPr="00E4737D">
        <w:rPr>
          <w:rFonts w:ascii="Times New Roman" w:hAnsi="Times New Roman" w:cs="Times New Roman"/>
          <w:sz w:val="24"/>
          <w:szCs w:val="24"/>
        </w:rPr>
        <w:t xml:space="preserve"> agisce quindi sul tumore in maniera indiretta, attraverso il potenziamento della risposta immunitaria mediata dalle cellule T. </w:t>
      </w:r>
      <w:r w:rsidRPr="00E4737D">
        <w:rPr>
          <w:rFonts w:ascii="Times New Roman" w:hAnsi="Times New Roman" w:cs="Times New Roman"/>
          <w:sz w:val="24"/>
          <w:szCs w:val="24"/>
        </w:rPr>
        <w:t xml:space="preserve">A luglio 2011, </w:t>
      </w:r>
      <w:proofErr w:type="spellStart"/>
      <w:r w:rsidRPr="00E4737D">
        <w:rPr>
          <w:rFonts w:ascii="Times New Roman" w:hAnsi="Times New Roman" w:cs="Times New Roman"/>
          <w:sz w:val="24"/>
          <w:szCs w:val="24"/>
        </w:rPr>
        <w:t>ipilimumab</w:t>
      </w:r>
      <w:proofErr w:type="spellEnd"/>
      <w:r w:rsidRPr="00E4737D">
        <w:rPr>
          <w:rFonts w:ascii="Times New Roman" w:hAnsi="Times New Roman" w:cs="Times New Roman"/>
          <w:sz w:val="24"/>
          <w:szCs w:val="24"/>
        </w:rPr>
        <w:t xml:space="preserve"> ha ricevuto l'autorizzazione in Europa per il trattamento del melanoma avanzato (non operabile o metastatico) in pazienti adulti sottoposti a una precedente terapia. A ottobre 2013, </w:t>
      </w:r>
      <w:proofErr w:type="spellStart"/>
      <w:r w:rsidRPr="00E4737D">
        <w:rPr>
          <w:rFonts w:ascii="Times New Roman" w:hAnsi="Times New Roman" w:cs="Times New Roman"/>
          <w:sz w:val="24"/>
          <w:szCs w:val="24"/>
        </w:rPr>
        <w:t>ipilimumab</w:t>
      </w:r>
      <w:proofErr w:type="spellEnd"/>
      <w:r w:rsidRPr="00E4737D">
        <w:rPr>
          <w:rFonts w:ascii="Times New Roman" w:hAnsi="Times New Roman" w:cs="Times New Roman"/>
          <w:sz w:val="24"/>
          <w:szCs w:val="24"/>
        </w:rPr>
        <w:t xml:space="preserve"> ha ottenuto dall’autorità regolatoria europea l'estensione dell</w:t>
      </w:r>
      <w:r w:rsidR="00F77795" w:rsidRPr="00E4737D">
        <w:rPr>
          <w:rFonts w:ascii="Times New Roman" w:hAnsi="Times New Roman" w:cs="Times New Roman"/>
          <w:sz w:val="24"/>
          <w:szCs w:val="24"/>
        </w:rPr>
        <w:t>’</w:t>
      </w:r>
      <w:r w:rsidRPr="00E4737D">
        <w:rPr>
          <w:rFonts w:ascii="Times New Roman" w:hAnsi="Times New Roman" w:cs="Times New Roman"/>
          <w:sz w:val="24"/>
          <w:szCs w:val="24"/>
        </w:rPr>
        <w:t>autorizzazione per l</w:t>
      </w:r>
      <w:r w:rsidR="00F77795" w:rsidRPr="00E4737D">
        <w:rPr>
          <w:rFonts w:ascii="Times New Roman" w:hAnsi="Times New Roman" w:cs="Times New Roman"/>
          <w:sz w:val="24"/>
          <w:szCs w:val="24"/>
        </w:rPr>
        <w:t>’</w:t>
      </w:r>
      <w:r w:rsidRPr="00E4737D">
        <w:rPr>
          <w:rFonts w:ascii="Times New Roman" w:hAnsi="Times New Roman" w:cs="Times New Roman"/>
          <w:sz w:val="24"/>
          <w:szCs w:val="24"/>
        </w:rPr>
        <w:t>uso nel trattamento del melanoma avanzato (non operabile o metastatico) in pazienti adulti che non hanno ricevuto alcuna terapia precedente (prima linea).</w:t>
      </w:r>
    </w:p>
    <w:p w:rsidR="0046749B" w:rsidRPr="00E4737D" w:rsidRDefault="002C1FCE" w:rsidP="002C1FCE">
      <w:pPr>
        <w:spacing w:after="0" w:line="240" w:lineRule="auto"/>
        <w:jc w:val="both"/>
        <w:rPr>
          <w:rFonts w:ascii="Times New Roman" w:hAnsi="Times New Roman" w:cs="Times New Roman"/>
          <w:sz w:val="24"/>
          <w:szCs w:val="24"/>
        </w:rPr>
      </w:pPr>
      <w:r w:rsidRPr="00E4737D">
        <w:rPr>
          <w:rFonts w:ascii="Times New Roman" w:hAnsi="Times New Roman" w:cs="Times New Roman"/>
          <w:sz w:val="24"/>
          <w:szCs w:val="24"/>
        </w:rPr>
        <w:t xml:space="preserve">Nel settembre 2014, l’approvazione dell’Agenzia Italiana del Farmaco (AIFA) della rimborsabilità di questa indicazione, pubblicata in Gazzetta Ufficiale, ha permesso ai pazienti italiani di accedere a </w:t>
      </w:r>
      <w:proofErr w:type="spellStart"/>
      <w:r w:rsidRPr="00E4737D">
        <w:rPr>
          <w:rFonts w:ascii="Times New Roman" w:hAnsi="Times New Roman" w:cs="Times New Roman"/>
          <w:sz w:val="24"/>
          <w:szCs w:val="24"/>
        </w:rPr>
        <w:t>ipilimumab</w:t>
      </w:r>
      <w:proofErr w:type="spellEnd"/>
      <w:r w:rsidRPr="00E4737D">
        <w:rPr>
          <w:rFonts w:ascii="Times New Roman" w:hAnsi="Times New Roman" w:cs="Times New Roman"/>
          <w:sz w:val="24"/>
          <w:szCs w:val="24"/>
        </w:rPr>
        <w:t xml:space="preserve"> fin dalla prima linea di trattamento</w:t>
      </w:r>
      <w:r w:rsidR="006D241C" w:rsidRPr="00E4737D">
        <w:rPr>
          <w:rFonts w:ascii="Times New Roman" w:hAnsi="Times New Roman" w:cs="Times New Roman"/>
          <w:sz w:val="24"/>
          <w:szCs w:val="24"/>
        </w:rPr>
        <w:t>.</w:t>
      </w:r>
    </w:p>
    <w:p w:rsidR="002C1FCE" w:rsidRPr="00E4737D" w:rsidRDefault="002C1FCE" w:rsidP="002C1FCE">
      <w:pPr>
        <w:spacing w:after="0" w:line="240" w:lineRule="auto"/>
        <w:jc w:val="both"/>
        <w:rPr>
          <w:rFonts w:ascii="Times New Roman" w:hAnsi="Times New Roman" w:cs="Times New Roman"/>
          <w:sz w:val="24"/>
          <w:szCs w:val="24"/>
        </w:rPr>
      </w:pPr>
    </w:p>
    <w:p w:rsidR="0046749B" w:rsidRPr="00E4737D" w:rsidRDefault="002C1FCE" w:rsidP="002C1FCE">
      <w:pPr>
        <w:spacing w:after="0" w:line="240" w:lineRule="auto"/>
        <w:jc w:val="both"/>
        <w:rPr>
          <w:rFonts w:ascii="Times New Roman" w:hAnsi="Times New Roman" w:cs="Times New Roman"/>
          <w:iCs/>
          <w:sz w:val="24"/>
          <w:szCs w:val="24"/>
        </w:rPr>
      </w:pPr>
      <w:proofErr w:type="spellStart"/>
      <w:r w:rsidRPr="00E4737D">
        <w:rPr>
          <w:rFonts w:ascii="Times New Roman" w:hAnsi="Times New Roman" w:cs="Times New Roman"/>
          <w:b/>
          <w:iCs/>
          <w:sz w:val="24"/>
          <w:szCs w:val="24"/>
        </w:rPr>
        <w:t>Nivolumab</w:t>
      </w:r>
      <w:proofErr w:type="spellEnd"/>
      <w:r w:rsidRPr="00E4737D">
        <w:rPr>
          <w:rFonts w:ascii="Times New Roman" w:hAnsi="Times New Roman" w:cs="Times New Roman"/>
          <w:iCs/>
          <w:sz w:val="24"/>
          <w:szCs w:val="24"/>
        </w:rPr>
        <w:t xml:space="preserve">, </w:t>
      </w:r>
      <w:r w:rsidRPr="00E4737D">
        <w:rPr>
          <w:rFonts w:ascii="Times New Roman" w:hAnsi="Times New Roman" w:cs="Times New Roman"/>
          <w:bCs/>
          <w:iCs/>
          <w:sz w:val="24"/>
          <w:szCs w:val="24"/>
        </w:rPr>
        <w:t xml:space="preserve">il secondo farmaco </w:t>
      </w:r>
      <w:proofErr w:type="spellStart"/>
      <w:r w:rsidRPr="00E4737D">
        <w:rPr>
          <w:rFonts w:ascii="Times New Roman" w:hAnsi="Times New Roman" w:cs="Times New Roman"/>
          <w:bCs/>
          <w:iCs/>
          <w:sz w:val="24"/>
          <w:szCs w:val="24"/>
        </w:rPr>
        <w:t>immuno</w:t>
      </w:r>
      <w:proofErr w:type="spellEnd"/>
      <w:r w:rsidRPr="00E4737D">
        <w:rPr>
          <w:rFonts w:ascii="Times New Roman" w:hAnsi="Times New Roman" w:cs="Times New Roman"/>
          <w:bCs/>
          <w:iCs/>
          <w:sz w:val="24"/>
          <w:szCs w:val="24"/>
        </w:rPr>
        <w:t>-oncologico di</w:t>
      </w:r>
      <w:r w:rsidRPr="00E4737D">
        <w:rPr>
          <w:rFonts w:ascii="Times New Roman" w:hAnsi="Times New Roman" w:cs="Times New Roman"/>
          <w:b/>
          <w:iCs/>
          <w:sz w:val="24"/>
          <w:szCs w:val="24"/>
        </w:rPr>
        <w:t xml:space="preserve"> </w:t>
      </w:r>
      <w:r w:rsidRPr="00E4737D">
        <w:rPr>
          <w:rFonts w:ascii="Times New Roman" w:hAnsi="Times New Roman" w:cs="Times New Roman"/>
          <w:sz w:val="24"/>
          <w:szCs w:val="24"/>
        </w:rPr>
        <w:t>Bristol-Myers Squibb</w:t>
      </w:r>
      <w:r w:rsidRPr="00E4737D">
        <w:rPr>
          <w:rFonts w:ascii="Times New Roman" w:hAnsi="Times New Roman" w:cs="Times New Roman"/>
          <w:bCs/>
          <w:iCs/>
          <w:sz w:val="24"/>
          <w:szCs w:val="24"/>
        </w:rPr>
        <w:t>,</w:t>
      </w:r>
      <w:r w:rsidRPr="00E4737D">
        <w:rPr>
          <w:rFonts w:ascii="Times New Roman" w:hAnsi="Times New Roman" w:cs="Times New Roman"/>
          <w:b/>
          <w:iCs/>
          <w:sz w:val="24"/>
          <w:szCs w:val="24"/>
        </w:rPr>
        <w:t xml:space="preserve"> </w:t>
      </w:r>
      <w:r w:rsidRPr="00E4737D">
        <w:rPr>
          <w:rFonts w:ascii="Times New Roman" w:hAnsi="Times New Roman" w:cs="Times New Roman"/>
          <w:iCs/>
          <w:sz w:val="24"/>
          <w:szCs w:val="24"/>
        </w:rPr>
        <w:t xml:space="preserve">ha segnato una svolta nel trattamento di diversi tipi di tumori, solidi e del sangue. </w:t>
      </w:r>
      <w:proofErr w:type="spellStart"/>
      <w:r w:rsidRPr="00E4737D">
        <w:rPr>
          <w:rFonts w:ascii="Times New Roman" w:hAnsi="Times New Roman" w:cs="Times New Roman"/>
          <w:sz w:val="24"/>
          <w:szCs w:val="24"/>
        </w:rPr>
        <w:t>N</w:t>
      </w:r>
      <w:r w:rsidR="00AB60FA" w:rsidRPr="00E4737D">
        <w:rPr>
          <w:rFonts w:ascii="Times New Roman" w:hAnsi="Times New Roman" w:cs="Times New Roman"/>
          <w:sz w:val="24"/>
          <w:szCs w:val="24"/>
        </w:rPr>
        <w:t>ivolumab</w:t>
      </w:r>
      <w:proofErr w:type="spellEnd"/>
      <w:r w:rsidR="00AB60FA" w:rsidRPr="00E4737D">
        <w:rPr>
          <w:rFonts w:ascii="Times New Roman" w:hAnsi="Times New Roman" w:cs="Times New Roman"/>
          <w:sz w:val="24"/>
          <w:szCs w:val="24"/>
        </w:rPr>
        <w:t xml:space="preserve"> è un inibitore del </w:t>
      </w:r>
      <w:r w:rsidR="00AB60FA" w:rsidRPr="00E4737D">
        <w:rPr>
          <w:rFonts w:ascii="Times New Roman" w:hAnsi="Times New Roman" w:cs="Times New Roman"/>
          <w:i/>
          <w:iCs/>
          <w:sz w:val="24"/>
          <w:szCs w:val="24"/>
        </w:rPr>
        <w:t>checkpoint</w:t>
      </w:r>
      <w:r w:rsidR="00AB60FA" w:rsidRPr="00E4737D">
        <w:rPr>
          <w:rFonts w:ascii="Times New Roman" w:hAnsi="Times New Roman" w:cs="Times New Roman"/>
          <w:sz w:val="24"/>
          <w:szCs w:val="24"/>
        </w:rPr>
        <w:t xml:space="preserve"> immunitario PD-1</w:t>
      </w:r>
      <w:r w:rsidR="005A5673" w:rsidRPr="00E4737D">
        <w:rPr>
          <w:rFonts w:ascii="Times New Roman" w:hAnsi="Times New Roman" w:cs="Times New Roman"/>
          <w:sz w:val="24"/>
          <w:szCs w:val="24"/>
        </w:rPr>
        <w:t xml:space="preserve"> (</w:t>
      </w:r>
      <w:proofErr w:type="spellStart"/>
      <w:r w:rsidR="005A5673" w:rsidRPr="00E4737D">
        <w:rPr>
          <w:rFonts w:ascii="Times New Roman" w:hAnsi="Times New Roman" w:cs="Times New Roman"/>
          <w:sz w:val="24"/>
          <w:szCs w:val="24"/>
        </w:rPr>
        <w:t>programmed</w:t>
      </w:r>
      <w:proofErr w:type="spellEnd"/>
      <w:r w:rsidR="005A5673" w:rsidRPr="00E4737D">
        <w:rPr>
          <w:rFonts w:ascii="Times New Roman" w:hAnsi="Times New Roman" w:cs="Times New Roman"/>
          <w:sz w:val="24"/>
          <w:szCs w:val="24"/>
        </w:rPr>
        <w:t xml:space="preserve"> death-1), </w:t>
      </w:r>
      <w:r w:rsidR="00AB60FA" w:rsidRPr="00E4737D">
        <w:rPr>
          <w:rFonts w:ascii="Times New Roman" w:hAnsi="Times New Roman" w:cs="Times New Roman"/>
          <w:sz w:val="24"/>
          <w:szCs w:val="24"/>
        </w:rPr>
        <w:t xml:space="preserve">che è stato progettato per potenziare il nostro sistema immunitario al fine di ristabilire la risposta immunitaria anti-tumorale. Rinforzando il sistema immunitario contro il cancro, </w:t>
      </w:r>
      <w:proofErr w:type="spellStart"/>
      <w:r w:rsidR="00AB60FA" w:rsidRPr="00E4737D">
        <w:rPr>
          <w:rFonts w:ascii="Times New Roman" w:hAnsi="Times New Roman" w:cs="Times New Roman"/>
          <w:sz w:val="24"/>
          <w:szCs w:val="24"/>
        </w:rPr>
        <w:t>nivolumab</w:t>
      </w:r>
      <w:proofErr w:type="spellEnd"/>
      <w:r w:rsidR="00AB60FA" w:rsidRPr="00E4737D">
        <w:rPr>
          <w:rFonts w:ascii="Times New Roman" w:hAnsi="Times New Roman" w:cs="Times New Roman"/>
          <w:sz w:val="24"/>
          <w:szCs w:val="24"/>
        </w:rPr>
        <w:t xml:space="preserve"> è divenuto un</w:t>
      </w:r>
      <w:r w:rsidR="006D241C" w:rsidRPr="00E4737D">
        <w:rPr>
          <w:rFonts w:ascii="Times New Roman" w:hAnsi="Times New Roman" w:cs="Times New Roman"/>
          <w:sz w:val="24"/>
          <w:szCs w:val="24"/>
        </w:rPr>
        <w:t>’</w:t>
      </w:r>
      <w:r w:rsidR="00AB60FA" w:rsidRPr="00E4737D">
        <w:rPr>
          <w:rFonts w:ascii="Times New Roman" w:hAnsi="Times New Roman" w:cs="Times New Roman"/>
          <w:sz w:val="24"/>
          <w:szCs w:val="24"/>
        </w:rPr>
        <w:t>importante opzione di trattamento per molti tipi di tumore.</w:t>
      </w:r>
    </w:p>
    <w:p w:rsidR="00AB60FA" w:rsidRPr="00E4737D" w:rsidRDefault="00AB60FA" w:rsidP="002C1FCE">
      <w:pPr>
        <w:spacing w:after="0" w:line="240" w:lineRule="auto"/>
        <w:jc w:val="both"/>
        <w:rPr>
          <w:rFonts w:ascii="Times New Roman" w:eastAsia="Calibri" w:hAnsi="Times New Roman" w:cs="Times New Roman"/>
          <w:sz w:val="24"/>
          <w:szCs w:val="24"/>
        </w:rPr>
      </w:pPr>
      <w:r w:rsidRPr="00E4737D">
        <w:rPr>
          <w:rFonts w:ascii="Times New Roman" w:eastAsia="Calibri" w:hAnsi="Times New Roman" w:cs="Times New Roman"/>
          <w:sz w:val="24"/>
          <w:szCs w:val="24"/>
        </w:rPr>
        <w:t xml:space="preserve">Il programma globale di sviluppo di </w:t>
      </w:r>
      <w:proofErr w:type="spellStart"/>
      <w:r w:rsidRPr="00E4737D">
        <w:rPr>
          <w:rFonts w:ascii="Times New Roman" w:eastAsia="Calibri" w:hAnsi="Times New Roman" w:cs="Times New Roman"/>
          <w:sz w:val="24"/>
          <w:szCs w:val="24"/>
        </w:rPr>
        <w:t>nivolumab</w:t>
      </w:r>
      <w:proofErr w:type="spellEnd"/>
      <w:r w:rsidRPr="00E4737D">
        <w:rPr>
          <w:rFonts w:ascii="Times New Roman" w:eastAsia="Calibri" w:hAnsi="Times New Roman" w:cs="Times New Roman"/>
          <w:sz w:val="24"/>
          <w:szCs w:val="24"/>
        </w:rPr>
        <w:t xml:space="preserve"> si basa sulle conoscenze scientifiche di Bristol-Myers Squibb nel campo dell’</w:t>
      </w:r>
      <w:proofErr w:type="spellStart"/>
      <w:r w:rsidRPr="00E4737D">
        <w:rPr>
          <w:rFonts w:ascii="Times New Roman" w:eastAsia="Calibri" w:hAnsi="Times New Roman" w:cs="Times New Roman"/>
          <w:sz w:val="24"/>
          <w:szCs w:val="24"/>
        </w:rPr>
        <w:t>immuno</w:t>
      </w:r>
      <w:proofErr w:type="spellEnd"/>
      <w:r w:rsidRPr="00E4737D">
        <w:rPr>
          <w:rFonts w:ascii="Times New Roman" w:eastAsia="Calibri" w:hAnsi="Times New Roman" w:cs="Times New Roman"/>
          <w:sz w:val="24"/>
          <w:szCs w:val="24"/>
        </w:rPr>
        <w:t>-oncologia e include un</w:t>
      </w:r>
      <w:r w:rsidR="006D241C" w:rsidRPr="00E4737D">
        <w:rPr>
          <w:rFonts w:ascii="Times New Roman" w:eastAsia="Calibri" w:hAnsi="Times New Roman" w:cs="Times New Roman"/>
          <w:sz w:val="24"/>
          <w:szCs w:val="24"/>
        </w:rPr>
        <w:t>’</w:t>
      </w:r>
      <w:r w:rsidRPr="00E4737D">
        <w:rPr>
          <w:rFonts w:ascii="Times New Roman" w:eastAsia="Calibri" w:hAnsi="Times New Roman" w:cs="Times New Roman"/>
          <w:sz w:val="24"/>
          <w:szCs w:val="24"/>
        </w:rPr>
        <w:t xml:space="preserve">ampia gamma di studi clinici, in tutte le fasi della sperimentazione, compresa la fase 3, in molti tipi di tumori. Ad oggi, nel programma di sviluppo clinico di </w:t>
      </w:r>
      <w:proofErr w:type="spellStart"/>
      <w:r w:rsidRPr="00E4737D">
        <w:rPr>
          <w:rFonts w:ascii="Times New Roman" w:eastAsia="Calibri" w:hAnsi="Times New Roman" w:cs="Times New Roman"/>
          <w:sz w:val="24"/>
          <w:szCs w:val="24"/>
        </w:rPr>
        <w:t>nivolumab</w:t>
      </w:r>
      <w:proofErr w:type="spellEnd"/>
      <w:r w:rsidRPr="00E4737D">
        <w:rPr>
          <w:rFonts w:ascii="Times New Roman" w:eastAsia="Calibri" w:hAnsi="Times New Roman" w:cs="Times New Roman"/>
          <w:sz w:val="24"/>
          <w:szCs w:val="24"/>
        </w:rPr>
        <w:t xml:space="preserve"> sono stati arruolati più di 35.000 pazienti. Gli studi clinici con </w:t>
      </w:r>
      <w:proofErr w:type="spellStart"/>
      <w:r w:rsidRPr="00E4737D">
        <w:rPr>
          <w:rFonts w:ascii="Times New Roman" w:eastAsia="Calibri" w:hAnsi="Times New Roman" w:cs="Times New Roman"/>
          <w:sz w:val="24"/>
          <w:szCs w:val="24"/>
        </w:rPr>
        <w:t>nivolumab</w:t>
      </w:r>
      <w:proofErr w:type="spellEnd"/>
      <w:r w:rsidRPr="00E4737D">
        <w:rPr>
          <w:rFonts w:ascii="Times New Roman" w:eastAsia="Calibri" w:hAnsi="Times New Roman" w:cs="Times New Roman"/>
          <w:sz w:val="24"/>
          <w:szCs w:val="24"/>
        </w:rPr>
        <w:t xml:space="preserve"> hanno contribuito ad approfondire le conoscenze sul potenziale ruolo dei biomarcatori nella cura dei pazienti, in particolare nel modo in cui essi possano beneficiare del farmaco in base ai livelli di espressione di PD-L1.</w:t>
      </w:r>
      <w:bookmarkStart w:id="0" w:name="_GoBack"/>
      <w:bookmarkEnd w:id="0"/>
    </w:p>
    <w:p w:rsidR="00D4558E" w:rsidRPr="002C1FCE" w:rsidRDefault="00D4558E" w:rsidP="002C1FCE">
      <w:pPr>
        <w:autoSpaceDE w:val="0"/>
        <w:autoSpaceDN w:val="0"/>
        <w:adjustRightInd w:val="0"/>
        <w:spacing w:after="0" w:line="240" w:lineRule="auto"/>
        <w:jc w:val="both"/>
        <w:rPr>
          <w:rFonts w:ascii="Times New Roman" w:hAnsi="Times New Roman" w:cs="Times New Roman"/>
          <w:sz w:val="24"/>
          <w:szCs w:val="24"/>
        </w:rPr>
      </w:pPr>
    </w:p>
    <w:p w:rsidR="00D4558E" w:rsidRPr="002C1FCE" w:rsidRDefault="00D4558E" w:rsidP="002C1FCE">
      <w:pPr>
        <w:autoSpaceDE w:val="0"/>
        <w:autoSpaceDN w:val="0"/>
        <w:adjustRightInd w:val="0"/>
        <w:spacing w:after="0" w:line="240" w:lineRule="auto"/>
        <w:jc w:val="both"/>
        <w:rPr>
          <w:rFonts w:ascii="Times New Roman" w:hAnsi="Times New Roman" w:cs="Times New Roman"/>
          <w:sz w:val="24"/>
          <w:szCs w:val="24"/>
        </w:rPr>
      </w:pPr>
    </w:p>
    <w:sectPr w:rsidR="00D4558E" w:rsidRPr="002C1FCE" w:rsidSect="009B3167">
      <w:headerReference w:type="first" r:id="rId7"/>
      <w:pgSz w:w="11906" w:h="16838"/>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E12" w:rsidRDefault="009B3E12" w:rsidP="009B3167">
      <w:pPr>
        <w:spacing w:after="0" w:line="240" w:lineRule="auto"/>
      </w:pPr>
      <w:r>
        <w:separator/>
      </w:r>
    </w:p>
  </w:endnote>
  <w:endnote w:type="continuationSeparator" w:id="0">
    <w:p w:rsidR="009B3E12" w:rsidRDefault="009B3E12" w:rsidP="009B3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nion">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 Neue Light">
    <w:altName w:val="Microsoft YaHei"/>
    <w:charset w:val="00"/>
    <w:family w:val="auto"/>
    <w:pitch w:val="variable"/>
    <w:sig w:usb0="8000006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E12" w:rsidRDefault="009B3E12" w:rsidP="009B3167">
      <w:pPr>
        <w:spacing w:after="0" w:line="240" w:lineRule="auto"/>
      </w:pPr>
      <w:r>
        <w:separator/>
      </w:r>
    </w:p>
  </w:footnote>
  <w:footnote w:type="continuationSeparator" w:id="0">
    <w:p w:rsidR="009B3E12" w:rsidRDefault="009B3E12" w:rsidP="009B3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673" w:rsidRDefault="005A5673">
    <w:pPr>
      <w:pStyle w:val="Intestazione"/>
    </w:pPr>
    <w:r w:rsidRPr="003C60F1">
      <w:rPr>
        <w:rFonts w:ascii="Helvetica Neue Light" w:eastAsia="Times New Roman" w:hAnsi="Helvetica Neue Light"/>
        <w:b/>
        <w:noProof/>
        <w:sz w:val="36"/>
        <w:szCs w:val="20"/>
        <w:lang w:val="en-US"/>
      </w:rPr>
      <w:drawing>
        <wp:inline distT="0" distB="0" distL="0" distR="0" wp14:anchorId="3993F49C" wp14:editId="7C1BDF55">
          <wp:extent cx="2266950" cy="3048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2266950" cy="3048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13"/>
    <w:lvl w:ilvl="0">
      <w:numFmt w:val="bullet"/>
      <w:lvlText w:val="-"/>
      <w:lvlJc w:val="left"/>
      <w:pPr>
        <w:tabs>
          <w:tab w:val="num" w:pos="0"/>
        </w:tabs>
        <w:ind w:left="720" w:hanging="360"/>
      </w:pPr>
      <w:rPr>
        <w:rFonts w:ascii="Minion" w:hAnsi="Minion" w:cs="Arial"/>
      </w:rPr>
    </w:lvl>
  </w:abstractNum>
  <w:abstractNum w:abstractNumId="1" w15:restartNumberingAfterBreak="0">
    <w:nsid w:val="030D2D89"/>
    <w:multiLevelType w:val="hybridMultilevel"/>
    <w:tmpl w:val="31D2C9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E14A99"/>
    <w:multiLevelType w:val="hybridMultilevel"/>
    <w:tmpl w:val="21507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D76018"/>
    <w:multiLevelType w:val="hybridMultilevel"/>
    <w:tmpl w:val="61682E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1A42B04"/>
    <w:multiLevelType w:val="hybridMultilevel"/>
    <w:tmpl w:val="E988BE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12A541B"/>
    <w:multiLevelType w:val="hybridMultilevel"/>
    <w:tmpl w:val="9692D9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6DDC5214"/>
    <w:multiLevelType w:val="hybridMultilevel"/>
    <w:tmpl w:val="3FA297B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DE07214"/>
    <w:multiLevelType w:val="hybridMultilevel"/>
    <w:tmpl w:val="693CBF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7CC"/>
    <w:rsid w:val="000337F4"/>
    <w:rsid w:val="00047110"/>
    <w:rsid w:val="00066A62"/>
    <w:rsid w:val="000942FE"/>
    <w:rsid w:val="00095928"/>
    <w:rsid w:val="001435BF"/>
    <w:rsid w:val="00195608"/>
    <w:rsid w:val="001A02AF"/>
    <w:rsid w:val="001B7450"/>
    <w:rsid w:val="001F2688"/>
    <w:rsid w:val="0020060E"/>
    <w:rsid w:val="002267AC"/>
    <w:rsid w:val="00232D20"/>
    <w:rsid w:val="002B6890"/>
    <w:rsid w:val="002C1FCE"/>
    <w:rsid w:val="002D2A10"/>
    <w:rsid w:val="002D6425"/>
    <w:rsid w:val="002E7B9E"/>
    <w:rsid w:val="0030106B"/>
    <w:rsid w:val="003414B5"/>
    <w:rsid w:val="00355767"/>
    <w:rsid w:val="00397749"/>
    <w:rsid w:val="003F7736"/>
    <w:rsid w:val="003F78BA"/>
    <w:rsid w:val="0041377A"/>
    <w:rsid w:val="00423645"/>
    <w:rsid w:val="00442A86"/>
    <w:rsid w:val="004431D1"/>
    <w:rsid w:val="00444433"/>
    <w:rsid w:val="004453EE"/>
    <w:rsid w:val="004535CF"/>
    <w:rsid w:val="0045457E"/>
    <w:rsid w:val="0046749B"/>
    <w:rsid w:val="00481F1B"/>
    <w:rsid w:val="004A3070"/>
    <w:rsid w:val="004B3245"/>
    <w:rsid w:val="004B3DE9"/>
    <w:rsid w:val="004D0880"/>
    <w:rsid w:val="004D20DF"/>
    <w:rsid w:val="004E7665"/>
    <w:rsid w:val="004F1135"/>
    <w:rsid w:val="0050516B"/>
    <w:rsid w:val="00512AE2"/>
    <w:rsid w:val="00520000"/>
    <w:rsid w:val="005320ED"/>
    <w:rsid w:val="00542AE4"/>
    <w:rsid w:val="00566730"/>
    <w:rsid w:val="00570E7C"/>
    <w:rsid w:val="005A5673"/>
    <w:rsid w:val="005B34D4"/>
    <w:rsid w:val="005D28B6"/>
    <w:rsid w:val="005F0CB5"/>
    <w:rsid w:val="005F4667"/>
    <w:rsid w:val="0061143F"/>
    <w:rsid w:val="006237FF"/>
    <w:rsid w:val="00634DCD"/>
    <w:rsid w:val="00635F06"/>
    <w:rsid w:val="00636C41"/>
    <w:rsid w:val="00642458"/>
    <w:rsid w:val="00655D36"/>
    <w:rsid w:val="006676B0"/>
    <w:rsid w:val="006861CC"/>
    <w:rsid w:val="00693D88"/>
    <w:rsid w:val="006B0329"/>
    <w:rsid w:val="006C2203"/>
    <w:rsid w:val="006D241C"/>
    <w:rsid w:val="006F7B24"/>
    <w:rsid w:val="007944CC"/>
    <w:rsid w:val="007B3F7D"/>
    <w:rsid w:val="00802353"/>
    <w:rsid w:val="00840D96"/>
    <w:rsid w:val="00861519"/>
    <w:rsid w:val="00867A0D"/>
    <w:rsid w:val="00871749"/>
    <w:rsid w:val="00887D0A"/>
    <w:rsid w:val="008B0BA5"/>
    <w:rsid w:val="008E443D"/>
    <w:rsid w:val="008F1D60"/>
    <w:rsid w:val="00904C0C"/>
    <w:rsid w:val="009369D0"/>
    <w:rsid w:val="00960BEA"/>
    <w:rsid w:val="009B3167"/>
    <w:rsid w:val="009B3E12"/>
    <w:rsid w:val="009B6058"/>
    <w:rsid w:val="009C53DC"/>
    <w:rsid w:val="009F34D1"/>
    <w:rsid w:val="00A518B6"/>
    <w:rsid w:val="00A7116F"/>
    <w:rsid w:val="00A8743B"/>
    <w:rsid w:val="00AB60FA"/>
    <w:rsid w:val="00AB738A"/>
    <w:rsid w:val="00AB74FB"/>
    <w:rsid w:val="00AE2087"/>
    <w:rsid w:val="00AF67F0"/>
    <w:rsid w:val="00B10694"/>
    <w:rsid w:val="00B136F3"/>
    <w:rsid w:val="00B34EAC"/>
    <w:rsid w:val="00B34EB7"/>
    <w:rsid w:val="00B44FDE"/>
    <w:rsid w:val="00B652B8"/>
    <w:rsid w:val="00B81BBD"/>
    <w:rsid w:val="00B85D91"/>
    <w:rsid w:val="00B94D33"/>
    <w:rsid w:val="00BF13B7"/>
    <w:rsid w:val="00BF7993"/>
    <w:rsid w:val="00C1218F"/>
    <w:rsid w:val="00C64458"/>
    <w:rsid w:val="00C809A3"/>
    <w:rsid w:val="00C841DE"/>
    <w:rsid w:val="00C964E5"/>
    <w:rsid w:val="00CC5768"/>
    <w:rsid w:val="00CE1A26"/>
    <w:rsid w:val="00D12CB3"/>
    <w:rsid w:val="00D12E2A"/>
    <w:rsid w:val="00D14BE8"/>
    <w:rsid w:val="00D24749"/>
    <w:rsid w:val="00D4558E"/>
    <w:rsid w:val="00D53B22"/>
    <w:rsid w:val="00D54954"/>
    <w:rsid w:val="00D5504B"/>
    <w:rsid w:val="00D74A7B"/>
    <w:rsid w:val="00D92173"/>
    <w:rsid w:val="00DA1B7F"/>
    <w:rsid w:val="00DF72DC"/>
    <w:rsid w:val="00E00C59"/>
    <w:rsid w:val="00E02B94"/>
    <w:rsid w:val="00E437CC"/>
    <w:rsid w:val="00E43CD2"/>
    <w:rsid w:val="00E4737D"/>
    <w:rsid w:val="00E74D6F"/>
    <w:rsid w:val="00E93465"/>
    <w:rsid w:val="00E9548B"/>
    <w:rsid w:val="00EA3944"/>
    <w:rsid w:val="00ED7B56"/>
    <w:rsid w:val="00F364F5"/>
    <w:rsid w:val="00F5497B"/>
    <w:rsid w:val="00F77795"/>
    <w:rsid w:val="00F81974"/>
    <w:rsid w:val="00F91382"/>
    <w:rsid w:val="00FA57E0"/>
    <w:rsid w:val="00FC104A"/>
    <w:rsid w:val="00FE667E"/>
    <w:rsid w:val="00FF5B8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981FEA3-B117-490C-939C-312BCF2F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481F1B"/>
    <w:pPr>
      <w:ind w:left="720"/>
      <w:contextualSpacing/>
    </w:pPr>
  </w:style>
  <w:style w:type="paragraph" w:styleId="Intestazione">
    <w:name w:val="header"/>
    <w:basedOn w:val="Normale"/>
    <w:link w:val="IntestazioneCarattere"/>
    <w:uiPriority w:val="99"/>
    <w:unhideWhenUsed/>
    <w:rsid w:val="009B31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B3167"/>
  </w:style>
  <w:style w:type="paragraph" w:styleId="Pidipagina">
    <w:name w:val="footer"/>
    <w:basedOn w:val="Normale"/>
    <w:link w:val="PidipaginaCarattere"/>
    <w:uiPriority w:val="99"/>
    <w:unhideWhenUsed/>
    <w:rsid w:val="009B31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B3167"/>
  </w:style>
  <w:style w:type="paragraph" w:styleId="Testofumetto">
    <w:name w:val="Balloon Text"/>
    <w:basedOn w:val="Normale"/>
    <w:link w:val="TestofumettoCarattere"/>
    <w:uiPriority w:val="99"/>
    <w:semiHidden/>
    <w:unhideWhenUsed/>
    <w:rsid w:val="009B316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3167"/>
    <w:rPr>
      <w:rFonts w:ascii="Tahoma" w:hAnsi="Tahoma" w:cs="Tahoma"/>
      <w:sz w:val="16"/>
      <w:szCs w:val="16"/>
    </w:rPr>
  </w:style>
  <w:style w:type="character" w:customStyle="1" w:styleId="apple-converted-space">
    <w:name w:val="apple-converted-space"/>
    <w:basedOn w:val="Carpredefinitoparagrafo"/>
    <w:rsid w:val="00520000"/>
  </w:style>
  <w:style w:type="paragraph" w:styleId="NormaleWeb">
    <w:name w:val="Normal (Web)"/>
    <w:basedOn w:val="Normale"/>
    <w:uiPriority w:val="99"/>
    <w:semiHidden/>
    <w:unhideWhenUsed/>
    <w:rsid w:val="008E443D"/>
    <w:pPr>
      <w:spacing w:before="75" w:after="0" w:line="300" w:lineRule="atLeast"/>
    </w:pPr>
    <w:rPr>
      <w:rFonts w:ascii="Times New Roman" w:eastAsia="Times New Roman" w:hAnsi="Times New Roman" w:cs="Times New Roman"/>
      <w:color w:val="000000"/>
      <w:sz w:val="24"/>
      <w:szCs w:val="24"/>
      <w:lang w:val="en-GB" w:eastAsia="en-GB"/>
    </w:rPr>
  </w:style>
  <w:style w:type="paragraph" w:customStyle="1" w:styleId="Default">
    <w:name w:val="Default"/>
    <w:rsid w:val="00FF5B85"/>
    <w:pPr>
      <w:autoSpaceDE w:val="0"/>
      <w:autoSpaceDN w:val="0"/>
      <w:adjustRightInd w:val="0"/>
      <w:spacing w:after="0" w:line="240" w:lineRule="auto"/>
    </w:pPr>
    <w:rPr>
      <w:rFonts w:ascii="Arial" w:hAnsi="Arial" w:cs="Arial"/>
      <w:color w:val="000000"/>
      <w:sz w:val="24"/>
      <w:szCs w:val="24"/>
    </w:rPr>
  </w:style>
  <w:style w:type="paragraph" w:styleId="Testonotadichiusura">
    <w:name w:val="endnote text"/>
    <w:basedOn w:val="Normale"/>
    <w:link w:val="TestonotadichiusuraCarattere"/>
    <w:uiPriority w:val="99"/>
    <w:unhideWhenUsed/>
    <w:rsid w:val="0061143F"/>
    <w:rPr>
      <w:rFonts w:ascii="Calibri" w:eastAsia="Calibri" w:hAnsi="Calibri" w:cs="Times New Roman"/>
      <w:sz w:val="20"/>
      <w:szCs w:val="20"/>
      <w:lang w:val="x-none"/>
    </w:rPr>
  </w:style>
  <w:style w:type="character" w:customStyle="1" w:styleId="TestonotadichiusuraCarattere">
    <w:name w:val="Testo nota di chiusura Carattere"/>
    <w:basedOn w:val="Carpredefinitoparagrafo"/>
    <w:link w:val="Testonotadichiusura"/>
    <w:uiPriority w:val="99"/>
    <w:rsid w:val="0061143F"/>
    <w:rPr>
      <w:rFonts w:ascii="Calibri" w:eastAsia="Calibri" w:hAnsi="Calibri"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1823">
      <w:bodyDiv w:val="1"/>
      <w:marLeft w:val="0"/>
      <w:marRight w:val="0"/>
      <w:marTop w:val="0"/>
      <w:marBottom w:val="0"/>
      <w:divBdr>
        <w:top w:val="none" w:sz="0" w:space="0" w:color="auto"/>
        <w:left w:val="none" w:sz="0" w:space="0" w:color="auto"/>
        <w:bottom w:val="none" w:sz="0" w:space="0" w:color="auto"/>
        <w:right w:val="none" w:sz="0" w:space="0" w:color="auto"/>
      </w:divBdr>
    </w:div>
    <w:div w:id="122774892">
      <w:bodyDiv w:val="1"/>
      <w:marLeft w:val="0"/>
      <w:marRight w:val="0"/>
      <w:marTop w:val="0"/>
      <w:marBottom w:val="0"/>
      <w:divBdr>
        <w:top w:val="none" w:sz="0" w:space="0" w:color="auto"/>
        <w:left w:val="none" w:sz="0" w:space="0" w:color="auto"/>
        <w:bottom w:val="none" w:sz="0" w:space="0" w:color="auto"/>
        <w:right w:val="none" w:sz="0" w:space="0" w:color="auto"/>
      </w:divBdr>
    </w:div>
    <w:div w:id="226301288">
      <w:bodyDiv w:val="1"/>
      <w:marLeft w:val="0"/>
      <w:marRight w:val="0"/>
      <w:marTop w:val="0"/>
      <w:marBottom w:val="0"/>
      <w:divBdr>
        <w:top w:val="none" w:sz="0" w:space="0" w:color="auto"/>
        <w:left w:val="none" w:sz="0" w:space="0" w:color="auto"/>
        <w:bottom w:val="none" w:sz="0" w:space="0" w:color="auto"/>
        <w:right w:val="none" w:sz="0" w:space="0" w:color="auto"/>
      </w:divBdr>
    </w:div>
    <w:div w:id="398944804">
      <w:bodyDiv w:val="1"/>
      <w:marLeft w:val="0"/>
      <w:marRight w:val="0"/>
      <w:marTop w:val="0"/>
      <w:marBottom w:val="0"/>
      <w:divBdr>
        <w:top w:val="none" w:sz="0" w:space="0" w:color="auto"/>
        <w:left w:val="none" w:sz="0" w:space="0" w:color="auto"/>
        <w:bottom w:val="none" w:sz="0" w:space="0" w:color="auto"/>
        <w:right w:val="none" w:sz="0" w:space="0" w:color="auto"/>
      </w:divBdr>
    </w:div>
    <w:div w:id="646590726">
      <w:bodyDiv w:val="1"/>
      <w:marLeft w:val="0"/>
      <w:marRight w:val="0"/>
      <w:marTop w:val="0"/>
      <w:marBottom w:val="0"/>
      <w:divBdr>
        <w:top w:val="none" w:sz="0" w:space="0" w:color="auto"/>
        <w:left w:val="none" w:sz="0" w:space="0" w:color="auto"/>
        <w:bottom w:val="none" w:sz="0" w:space="0" w:color="auto"/>
        <w:right w:val="none" w:sz="0" w:space="0" w:color="auto"/>
      </w:divBdr>
    </w:div>
    <w:div w:id="656883206">
      <w:bodyDiv w:val="1"/>
      <w:marLeft w:val="0"/>
      <w:marRight w:val="0"/>
      <w:marTop w:val="0"/>
      <w:marBottom w:val="0"/>
      <w:divBdr>
        <w:top w:val="none" w:sz="0" w:space="0" w:color="auto"/>
        <w:left w:val="none" w:sz="0" w:space="0" w:color="auto"/>
        <w:bottom w:val="none" w:sz="0" w:space="0" w:color="auto"/>
        <w:right w:val="none" w:sz="0" w:space="0" w:color="auto"/>
      </w:divBdr>
    </w:div>
    <w:div w:id="683937431">
      <w:bodyDiv w:val="1"/>
      <w:marLeft w:val="0"/>
      <w:marRight w:val="0"/>
      <w:marTop w:val="0"/>
      <w:marBottom w:val="0"/>
      <w:divBdr>
        <w:top w:val="none" w:sz="0" w:space="0" w:color="auto"/>
        <w:left w:val="none" w:sz="0" w:space="0" w:color="auto"/>
        <w:bottom w:val="none" w:sz="0" w:space="0" w:color="auto"/>
        <w:right w:val="none" w:sz="0" w:space="0" w:color="auto"/>
      </w:divBdr>
    </w:div>
    <w:div w:id="1049112827">
      <w:bodyDiv w:val="1"/>
      <w:marLeft w:val="0"/>
      <w:marRight w:val="0"/>
      <w:marTop w:val="0"/>
      <w:marBottom w:val="0"/>
      <w:divBdr>
        <w:top w:val="none" w:sz="0" w:space="0" w:color="auto"/>
        <w:left w:val="none" w:sz="0" w:space="0" w:color="auto"/>
        <w:bottom w:val="none" w:sz="0" w:space="0" w:color="auto"/>
        <w:right w:val="none" w:sz="0" w:space="0" w:color="auto"/>
      </w:divBdr>
    </w:div>
    <w:div w:id="1072044082">
      <w:bodyDiv w:val="1"/>
      <w:marLeft w:val="0"/>
      <w:marRight w:val="0"/>
      <w:marTop w:val="0"/>
      <w:marBottom w:val="0"/>
      <w:divBdr>
        <w:top w:val="none" w:sz="0" w:space="0" w:color="auto"/>
        <w:left w:val="none" w:sz="0" w:space="0" w:color="auto"/>
        <w:bottom w:val="none" w:sz="0" w:space="0" w:color="auto"/>
        <w:right w:val="none" w:sz="0" w:space="0" w:color="auto"/>
      </w:divBdr>
    </w:div>
    <w:div w:id="1294559363">
      <w:bodyDiv w:val="1"/>
      <w:marLeft w:val="0"/>
      <w:marRight w:val="0"/>
      <w:marTop w:val="0"/>
      <w:marBottom w:val="0"/>
      <w:divBdr>
        <w:top w:val="none" w:sz="0" w:space="0" w:color="auto"/>
        <w:left w:val="none" w:sz="0" w:space="0" w:color="auto"/>
        <w:bottom w:val="none" w:sz="0" w:space="0" w:color="auto"/>
        <w:right w:val="none" w:sz="0" w:space="0" w:color="auto"/>
      </w:divBdr>
    </w:div>
    <w:div w:id="1323241210">
      <w:bodyDiv w:val="1"/>
      <w:marLeft w:val="0"/>
      <w:marRight w:val="0"/>
      <w:marTop w:val="0"/>
      <w:marBottom w:val="0"/>
      <w:divBdr>
        <w:top w:val="none" w:sz="0" w:space="0" w:color="auto"/>
        <w:left w:val="none" w:sz="0" w:space="0" w:color="auto"/>
        <w:bottom w:val="none" w:sz="0" w:space="0" w:color="auto"/>
        <w:right w:val="none" w:sz="0" w:space="0" w:color="auto"/>
      </w:divBdr>
    </w:div>
    <w:div w:id="1729651589">
      <w:bodyDiv w:val="1"/>
      <w:marLeft w:val="0"/>
      <w:marRight w:val="0"/>
      <w:marTop w:val="0"/>
      <w:marBottom w:val="0"/>
      <w:divBdr>
        <w:top w:val="none" w:sz="0" w:space="0" w:color="auto"/>
        <w:left w:val="none" w:sz="0" w:space="0" w:color="auto"/>
        <w:bottom w:val="none" w:sz="0" w:space="0" w:color="auto"/>
        <w:right w:val="none" w:sz="0" w:space="0" w:color="auto"/>
      </w:divBdr>
    </w:div>
    <w:div w:id="1862935522">
      <w:bodyDiv w:val="1"/>
      <w:marLeft w:val="0"/>
      <w:marRight w:val="0"/>
      <w:marTop w:val="0"/>
      <w:marBottom w:val="0"/>
      <w:divBdr>
        <w:top w:val="none" w:sz="0" w:space="0" w:color="auto"/>
        <w:left w:val="none" w:sz="0" w:space="0" w:color="auto"/>
        <w:bottom w:val="none" w:sz="0" w:space="0" w:color="auto"/>
        <w:right w:val="none" w:sz="0" w:space="0" w:color="auto"/>
      </w:divBdr>
    </w:div>
    <w:div w:id="1938171613">
      <w:bodyDiv w:val="1"/>
      <w:marLeft w:val="0"/>
      <w:marRight w:val="0"/>
      <w:marTop w:val="0"/>
      <w:marBottom w:val="0"/>
      <w:divBdr>
        <w:top w:val="none" w:sz="0" w:space="0" w:color="auto"/>
        <w:left w:val="none" w:sz="0" w:space="0" w:color="auto"/>
        <w:bottom w:val="none" w:sz="0" w:space="0" w:color="auto"/>
        <w:right w:val="none" w:sz="0" w:space="0" w:color="auto"/>
      </w:divBdr>
    </w:div>
    <w:div w:id="2021082630">
      <w:bodyDiv w:val="1"/>
      <w:marLeft w:val="0"/>
      <w:marRight w:val="0"/>
      <w:marTop w:val="0"/>
      <w:marBottom w:val="0"/>
      <w:divBdr>
        <w:top w:val="none" w:sz="0" w:space="0" w:color="auto"/>
        <w:left w:val="none" w:sz="0" w:space="0" w:color="auto"/>
        <w:bottom w:val="none" w:sz="0" w:space="0" w:color="auto"/>
        <w:right w:val="none" w:sz="0" w:space="0" w:color="auto"/>
      </w:divBdr>
    </w:div>
    <w:div w:id="206320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562</Words>
  <Characters>3206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dc:creator>
  <cp:keywords/>
  <dc:description/>
  <cp:lastModifiedBy>Paolo Cabra - Intermedia</cp:lastModifiedBy>
  <cp:revision>36</cp:revision>
  <dcterms:created xsi:type="dcterms:W3CDTF">2019-10-02T08:27:00Z</dcterms:created>
  <dcterms:modified xsi:type="dcterms:W3CDTF">2019-10-10T09:50:00Z</dcterms:modified>
</cp:coreProperties>
</file>