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DB" w:rsidRPr="00A3564F" w:rsidRDefault="00810C73" w:rsidP="00A3564F">
      <w:pPr>
        <w:spacing w:after="0" w:line="240" w:lineRule="auto"/>
        <w:jc w:val="center"/>
        <w:rPr>
          <w:b/>
          <w:sz w:val="28"/>
          <w:szCs w:val="28"/>
        </w:rPr>
      </w:pPr>
      <w:bookmarkStart w:id="0" w:name="_GoBack"/>
      <w:bookmarkEnd w:id="0"/>
      <w:r w:rsidRPr="00A3564F">
        <w:rPr>
          <w:b/>
          <w:sz w:val="28"/>
          <w:szCs w:val="28"/>
        </w:rPr>
        <w:t>SINTESI DELL’INTERVENTO</w:t>
      </w:r>
    </w:p>
    <w:p w:rsidR="00F8741A" w:rsidRPr="00A3564F" w:rsidRDefault="00810C73" w:rsidP="00A3564F">
      <w:pPr>
        <w:spacing w:after="0" w:line="240" w:lineRule="auto"/>
        <w:jc w:val="center"/>
        <w:rPr>
          <w:b/>
          <w:sz w:val="24"/>
          <w:szCs w:val="24"/>
        </w:rPr>
      </w:pPr>
      <w:r w:rsidRPr="00A3564F">
        <w:rPr>
          <w:b/>
          <w:sz w:val="28"/>
          <w:szCs w:val="28"/>
        </w:rPr>
        <w:t>DEL PROF. FILIPPO DE MARINIS</w:t>
      </w:r>
    </w:p>
    <w:p w:rsidR="00E70EDB" w:rsidRDefault="00E70EDB" w:rsidP="00A3564F">
      <w:pPr>
        <w:spacing w:after="0" w:line="240" w:lineRule="auto"/>
        <w:jc w:val="center"/>
        <w:rPr>
          <w:b/>
          <w:sz w:val="24"/>
          <w:szCs w:val="24"/>
        </w:rPr>
      </w:pPr>
    </w:p>
    <w:p w:rsidR="00A3564F" w:rsidRDefault="00A3564F" w:rsidP="00A3564F">
      <w:pPr>
        <w:spacing w:after="0" w:line="240" w:lineRule="auto"/>
        <w:jc w:val="center"/>
        <w:rPr>
          <w:b/>
          <w:sz w:val="24"/>
          <w:szCs w:val="24"/>
        </w:rPr>
      </w:pPr>
    </w:p>
    <w:p w:rsidR="003D39B2" w:rsidRPr="00710A7A" w:rsidRDefault="00BF111B" w:rsidP="00DA266B">
      <w:pPr>
        <w:spacing w:after="0" w:line="240" w:lineRule="auto"/>
        <w:jc w:val="both"/>
        <w:rPr>
          <w:sz w:val="24"/>
          <w:szCs w:val="24"/>
        </w:rPr>
      </w:pPr>
      <w:r w:rsidRPr="00710A7A">
        <w:rPr>
          <w:rFonts w:cs="Times New Roman"/>
          <w:sz w:val="24"/>
          <w:szCs w:val="24"/>
        </w:rPr>
        <w:t>Negli ultimi anni è cambiato</w:t>
      </w:r>
      <w:r w:rsidR="00E70EDB" w:rsidRPr="00710A7A">
        <w:rPr>
          <w:rFonts w:cs="Times New Roman"/>
          <w:sz w:val="24"/>
          <w:szCs w:val="24"/>
        </w:rPr>
        <w:t xml:space="preserve"> il quadro epidemiologico del tumore del polmone nel nostro Paese. </w:t>
      </w:r>
      <w:r w:rsidR="00E90028" w:rsidRPr="00710A7A">
        <w:rPr>
          <w:rFonts w:cs="Times New Roman"/>
          <w:sz w:val="24"/>
          <w:szCs w:val="24"/>
        </w:rPr>
        <w:t xml:space="preserve">Complessivamente nel 2016 sono state stimate in Italia </w:t>
      </w:r>
      <w:r w:rsidR="00E90028" w:rsidRPr="00710A7A">
        <w:rPr>
          <w:sz w:val="24"/>
          <w:szCs w:val="24"/>
        </w:rPr>
        <w:t>oltre</w:t>
      </w:r>
      <w:r w:rsidR="00E90028" w:rsidRPr="00710A7A">
        <w:rPr>
          <w:b/>
          <w:sz w:val="24"/>
          <w:szCs w:val="24"/>
        </w:rPr>
        <w:t xml:space="preserve"> </w:t>
      </w:r>
      <w:r w:rsidR="00E90028" w:rsidRPr="00710A7A">
        <w:rPr>
          <w:sz w:val="24"/>
          <w:szCs w:val="24"/>
        </w:rPr>
        <w:t xml:space="preserve">41.000 nuove diagnosi di tumore del polmone (più del 30% fra le donne). Queste rappresentano l’11% di tutti i nuovi casi di cancro nella popolazione generale (più in particolare, il 15% di questi nei maschi e il 6% nelle femmine). </w:t>
      </w:r>
      <w:r w:rsidR="00E70EDB" w:rsidRPr="00710A7A">
        <w:rPr>
          <w:rFonts w:cs="Times New Roman"/>
          <w:sz w:val="24"/>
          <w:szCs w:val="24"/>
        </w:rPr>
        <w:t>Nelle aree italiane coperte da</w:t>
      </w:r>
      <w:r w:rsidR="00A3564F" w:rsidRPr="00710A7A">
        <w:rPr>
          <w:rFonts w:cs="Times New Roman"/>
          <w:sz w:val="24"/>
          <w:szCs w:val="24"/>
        </w:rPr>
        <w:t>i R</w:t>
      </w:r>
      <w:r w:rsidR="00E70EDB" w:rsidRPr="00710A7A">
        <w:rPr>
          <w:rFonts w:cs="Times New Roman"/>
          <w:sz w:val="24"/>
          <w:szCs w:val="24"/>
        </w:rPr>
        <w:t>egistri tumore, tra il 1999 e il 2011 l’inc</w:t>
      </w:r>
      <w:r w:rsidR="00A3564F" w:rsidRPr="00710A7A">
        <w:rPr>
          <w:rFonts w:cs="Times New Roman"/>
          <w:sz w:val="24"/>
          <w:szCs w:val="24"/>
        </w:rPr>
        <w:t>idenza di questa neoplasia</w:t>
      </w:r>
      <w:r w:rsidR="00E70EDB" w:rsidRPr="00710A7A">
        <w:rPr>
          <w:rFonts w:cs="Times New Roman"/>
          <w:sz w:val="24"/>
          <w:szCs w:val="24"/>
        </w:rPr>
        <w:t xml:space="preserve"> è dim</w:t>
      </w:r>
      <w:r w:rsidR="00A1480D" w:rsidRPr="00710A7A">
        <w:rPr>
          <w:rFonts w:cs="Times New Roman"/>
          <w:sz w:val="24"/>
          <w:szCs w:val="24"/>
        </w:rPr>
        <w:t xml:space="preserve">inuita del 20,4% tra gli uomini </w:t>
      </w:r>
      <w:r w:rsidR="00E70EDB" w:rsidRPr="00710A7A">
        <w:rPr>
          <w:rFonts w:cs="Times New Roman"/>
          <w:sz w:val="24"/>
          <w:szCs w:val="24"/>
        </w:rPr>
        <w:t>mentre è aumentata del 34% nelle donne</w:t>
      </w:r>
      <w:r w:rsidR="00A1480D" w:rsidRPr="00710A7A">
        <w:rPr>
          <w:rFonts w:cs="Times New Roman"/>
          <w:sz w:val="24"/>
          <w:szCs w:val="24"/>
        </w:rPr>
        <w:t xml:space="preserve">. Un fenomeno strettamente legato all’abitudine al fumo di sigaretta che sta diventando sempre più un vizio “femminile”: il 23% delle italiane è fumatore abituale. </w:t>
      </w:r>
    </w:p>
    <w:p w:rsidR="003D39B2" w:rsidRPr="00710A7A" w:rsidRDefault="00A06A58" w:rsidP="00DA266B">
      <w:pPr>
        <w:spacing w:after="0" w:line="240" w:lineRule="auto"/>
        <w:jc w:val="both"/>
        <w:rPr>
          <w:rFonts w:cs="Times New Roman"/>
          <w:sz w:val="24"/>
          <w:szCs w:val="24"/>
        </w:rPr>
      </w:pPr>
      <w:r w:rsidRPr="00710A7A">
        <w:rPr>
          <w:rFonts w:cs="Times New Roman"/>
          <w:sz w:val="24"/>
          <w:szCs w:val="24"/>
        </w:rPr>
        <w:t>Il tumore del polmone non a piccole cellule non squamoso (adenocarcinoma)</w:t>
      </w:r>
      <w:r w:rsidR="00DA266B" w:rsidRPr="00710A7A">
        <w:rPr>
          <w:rFonts w:cs="Times New Roman"/>
          <w:sz w:val="24"/>
          <w:szCs w:val="24"/>
        </w:rPr>
        <w:t xml:space="preserve"> rappresenta circa il 60% dei casi, l’</w:t>
      </w:r>
      <w:proofErr w:type="spellStart"/>
      <w:r w:rsidR="00DA266B" w:rsidRPr="00710A7A">
        <w:rPr>
          <w:rFonts w:cs="Times New Roman"/>
          <w:sz w:val="24"/>
          <w:szCs w:val="24"/>
        </w:rPr>
        <w:t>istotipo</w:t>
      </w:r>
      <w:proofErr w:type="spellEnd"/>
      <w:r w:rsidR="00DA266B" w:rsidRPr="00710A7A">
        <w:rPr>
          <w:rFonts w:cs="Times New Roman"/>
          <w:sz w:val="24"/>
          <w:szCs w:val="24"/>
        </w:rPr>
        <w:t xml:space="preserve"> non a piccole cellule squamoso il 20-25%, il carcinoma a piccole cellule (microcitoma) circa il 15%</w:t>
      </w:r>
      <w:r w:rsidRPr="00710A7A">
        <w:rPr>
          <w:rFonts w:cs="Times New Roman"/>
          <w:sz w:val="24"/>
          <w:szCs w:val="24"/>
        </w:rPr>
        <w:t xml:space="preserve">. </w:t>
      </w:r>
      <w:r w:rsidR="003D39B2" w:rsidRPr="00710A7A">
        <w:rPr>
          <w:sz w:val="24"/>
          <w:szCs w:val="24"/>
        </w:rPr>
        <w:t xml:space="preserve">Le possibilità terapeutiche variano in base allo stadio </w:t>
      </w:r>
      <w:r w:rsidR="00E90028" w:rsidRPr="00710A7A">
        <w:rPr>
          <w:sz w:val="24"/>
          <w:szCs w:val="24"/>
        </w:rPr>
        <w:t xml:space="preserve">di </w:t>
      </w:r>
      <w:r w:rsidR="003D39B2" w:rsidRPr="00710A7A">
        <w:rPr>
          <w:sz w:val="24"/>
          <w:szCs w:val="24"/>
        </w:rPr>
        <w:t xml:space="preserve">malattia. La chirurgia è un’opzione valida negli </w:t>
      </w:r>
      <w:r w:rsidR="00C37B30" w:rsidRPr="00710A7A">
        <w:rPr>
          <w:sz w:val="24"/>
          <w:szCs w:val="24"/>
        </w:rPr>
        <w:t xml:space="preserve">stadi I e II. </w:t>
      </w:r>
      <w:r w:rsidR="006017A0" w:rsidRPr="00710A7A">
        <w:rPr>
          <w:sz w:val="24"/>
          <w:szCs w:val="24"/>
        </w:rPr>
        <w:t xml:space="preserve">Per lo </w:t>
      </w:r>
      <w:r w:rsidR="00C37B30" w:rsidRPr="00710A7A">
        <w:rPr>
          <w:sz w:val="24"/>
          <w:szCs w:val="24"/>
        </w:rPr>
        <w:t xml:space="preserve">stadio III sono disponibili terapie multidisciplinari: vengono cioè messe in atto strategie che dovrebbero concorrere a </w:t>
      </w:r>
      <w:r w:rsidR="00ED4C6A" w:rsidRPr="00710A7A">
        <w:rPr>
          <w:sz w:val="24"/>
          <w:szCs w:val="24"/>
        </w:rPr>
        <w:t>“</w:t>
      </w:r>
      <w:r w:rsidR="00C37B30" w:rsidRPr="00710A7A">
        <w:rPr>
          <w:sz w:val="24"/>
          <w:szCs w:val="24"/>
        </w:rPr>
        <w:t>recuperare</w:t>
      </w:r>
      <w:r w:rsidR="00ED4C6A" w:rsidRPr="00710A7A">
        <w:rPr>
          <w:sz w:val="24"/>
          <w:szCs w:val="24"/>
        </w:rPr>
        <w:t>”</w:t>
      </w:r>
      <w:r w:rsidR="00C37B30" w:rsidRPr="00710A7A">
        <w:rPr>
          <w:sz w:val="24"/>
          <w:szCs w:val="24"/>
        </w:rPr>
        <w:t xml:space="preserve"> una percentuale di pazienti</w:t>
      </w:r>
      <w:r w:rsidR="00ED4C6A" w:rsidRPr="00710A7A">
        <w:rPr>
          <w:sz w:val="24"/>
          <w:szCs w:val="24"/>
        </w:rPr>
        <w:t xml:space="preserve"> che possono essere indirizzati</w:t>
      </w:r>
      <w:r w:rsidR="00C37B30" w:rsidRPr="00710A7A">
        <w:rPr>
          <w:sz w:val="24"/>
          <w:szCs w:val="24"/>
        </w:rPr>
        <w:t xml:space="preserve"> all’intervento </w:t>
      </w:r>
      <w:r w:rsidR="00C37B30" w:rsidRPr="00710A7A">
        <w:rPr>
          <w:rFonts w:cs="Times New Roman"/>
          <w:sz w:val="24"/>
          <w:szCs w:val="24"/>
        </w:rPr>
        <w:t xml:space="preserve">chirurgico e una al trattamento combinato con la radioterapia. Una parte dei pazienti con malattia allo stadio III segue invece lo stesso trattamento utilizzato per i pazienti in stadio IV. </w:t>
      </w:r>
    </w:p>
    <w:p w:rsidR="008959F9" w:rsidRPr="00710A7A" w:rsidRDefault="003D39B2" w:rsidP="00A453A5">
      <w:pPr>
        <w:spacing w:after="0" w:line="240" w:lineRule="auto"/>
        <w:jc w:val="both"/>
        <w:rPr>
          <w:rFonts w:cs="Times New Roman"/>
          <w:sz w:val="24"/>
          <w:szCs w:val="24"/>
        </w:rPr>
      </w:pPr>
      <w:r w:rsidRPr="00710A7A">
        <w:rPr>
          <w:rFonts w:cs="Times New Roman"/>
          <w:sz w:val="24"/>
          <w:szCs w:val="24"/>
        </w:rPr>
        <w:t>Fi</w:t>
      </w:r>
      <w:r w:rsidR="00C37B30" w:rsidRPr="00710A7A">
        <w:rPr>
          <w:rFonts w:cs="Times New Roman"/>
          <w:sz w:val="24"/>
          <w:szCs w:val="24"/>
        </w:rPr>
        <w:t>nora p</w:t>
      </w:r>
      <w:r w:rsidR="00641258" w:rsidRPr="00710A7A">
        <w:rPr>
          <w:rFonts w:cs="Times New Roman"/>
          <w:sz w:val="24"/>
          <w:szCs w:val="24"/>
        </w:rPr>
        <w:t>er i pazienti in stadio IV</w:t>
      </w:r>
      <w:r w:rsidRPr="00710A7A">
        <w:rPr>
          <w:rFonts w:cs="Times New Roman"/>
          <w:sz w:val="24"/>
          <w:szCs w:val="24"/>
        </w:rPr>
        <w:t xml:space="preserve"> non operabile l’unica opzione </w:t>
      </w:r>
      <w:r w:rsidR="00E90028" w:rsidRPr="00710A7A">
        <w:rPr>
          <w:rFonts w:cs="Times New Roman"/>
          <w:sz w:val="24"/>
          <w:szCs w:val="24"/>
        </w:rPr>
        <w:t xml:space="preserve">disponibile </w:t>
      </w:r>
      <w:r w:rsidRPr="00710A7A">
        <w:rPr>
          <w:rFonts w:cs="Times New Roman"/>
          <w:sz w:val="24"/>
          <w:szCs w:val="24"/>
        </w:rPr>
        <w:t>era rap</w:t>
      </w:r>
      <w:r w:rsidR="00CF2F72" w:rsidRPr="00710A7A">
        <w:rPr>
          <w:rFonts w:cs="Times New Roman"/>
          <w:sz w:val="24"/>
          <w:szCs w:val="24"/>
        </w:rPr>
        <w:t>presentata dalla chemioterapia. Infatti</w:t>
      </w:r>
      <w:r w:rsidR="00E90028" w:rsidRPr="00710A7A">
        <w:rPr>
          <w:rFonts w:cs="Times New Roman"/>
          <w:sz w:val="24"/>
          <w:szCs w:val="24"/>
        </w:rPr>
        <w:t>,</w:t>
      </w:r>
      <w:r w:rsidRPr="00710A7A">
        <w:rPr>
          <w:rFonts w:cs="Times New Roman"/>
          <w:sz w:val="24"/>
          <w:szCs w:val="24"/>
        </w:rPr>
        <w:t xml:space="preserve"> solo in presenza di specifiche mutazioni</w:t>
      </w:r>
      <w:r w:rsidR="00CF2F72" w:rsidRPr="00710A7A">
        <w:rPr>
          <w:rFonts w:cs="Times New Roman"/>
          <w:sz w:val="24"/>
          <w:szCs w:val="24"/>
        </w:rPr>
        <w:t xml:space="preserve"> geniche </w:t>
      </w:r>
      <w:r w:rsidR="00E90028" w:rsidRPr="00710A7A">
        <w:rPr>
          <w:rFonts w:cs="Times New Roman"/>
          <w:sz w:val="24"/>
          <w:szCs w:val="24"/>
        </w:rPr>
        <w:t xml:space="preserve">era </w:t>
      </w:r>
      <w:r w:rsidRPr="00710A7A">
        <w:rPr>
          <w:rFonts w:cs="Times New Roman"/>
          <w:sz w:val="24"/>
          <w:szCs w:val="24"/>
        </w:rPr>
        <w:t xml:space="preserve">possibile adottare un approccio personalizzato con </w:t>
      </w:r>
      <w:r w:rsidR="00641258" w:rsidRPr="00710A7A">
        <w:rPr>
          <w:rFonts w:cs="Times New Roman"/>
          <w:sz w:val="24"/>
          <w:szCs w:val="24"/>
        </w:rPr>
        <w:t xml:space="preserve">terapie a bersaglio molecolare. </w:t>
      </w:r>
      <w:r w:rsidR="00CF2F72" w:rsidRPr="00710A7A">
        <w:rPr>
          <w:rFonts w:cs="Times New Roman"/>
          <w:sz w:val="24"/>
          <w:szCs w:val="24"/>
        </w:rPr>
        <w:t>In particolare</w:t>
      </w:r>
      <w:r w:rsidR="008959F9" w:rsidRPr="00710A7A">
        <w:rPr>
          <w:rFonts w:cs="Times New Roman"/>
          <w:sz w:val="24"/>
          <w:szCs w:val="24"/>
        </w:rPr>
        <w:t xml:space="preserve"> nel</w:t>
      </w:r>
      <w:r w:rsidR="00CF2F72" w:rsidRPr="00710A7A">
        <w:rPr>
          <w:rFonts w:cs="Times New Roman"/>
          <w:sz w:val="24"/>
          <w:szCs w:val="24"/>
        </w:rPr>
        <w:t xml:space="preserve"> 20-25% dei casi di tumore del polmone non a piccole </w:t>
      </w:r>
      <w:r w:rsidR="006C677A" w:rsidRPr="00710A7A">
        <w:rPr>
          <w:rFonts w:cs="Times New Roman"/>
          <w:sz w:val="24"/>
          <w:szCs w:val="24"/>
        </w:rPr>
        <w:t xml:space="preserve">cellule </w:t>
      </w:r>
      <w:r w:rsidR="00CF2F72" w:rsidRPr="00710A7A">
        <w:rPr>
          <w:rFonts w:cs="Times New Roman"/>
          <w:sz w:val="24"/>
          <w:szCs w:val="24"/>
        </w:rPr>
        <w:t>non squamoso (adenocarcinoma)</w:t>
      </w:r>
      <w:r w:rsidR="003071C8" w:rsidRPr="00710A7A">
        <w:rPr>
          <w:rFonts w:cs="Times New Roman"/>
          <w:sz w:val="24"/>
          <w:szCs w:val="24"/>
        </w:rPr>
        <w:t xml:space="preserve"> </w:t>
      </w:r>
      <w:r w:rsidR="00E90028" w:rsidRPr="00710A7A">
        <w:rPr>
          <w:rFonts w:cs="Times New Roman"/>
          <w:sz w:val="24"/>
          <w:szCs w:val="24"/>
        </w:rPr>
        <w:t xml:space="preserve">che presentano specifiche mutazioni geniche, possono essere </w:t>
      </w:r>
      <w:r w:rsidR="008959F9" w:rsidRPr="00710A7A">
        <w:rPr>
          <w:rFonts w:cs="Times New Roman"/>
          <w:sz w:val="24"/>
          <w:szCs w:val="24"/>
        </w:rPr>
        <w:t xml:space="preserve">utilizzate </w:t>
      </w:r>
      <w:r w:rsidR="00641258" w:rsidRPr="00710A7A">
        <w:rPr>
          <w:rFonts w:cs="Times New Roman"/>
          <w:sz w:val="24"/>
          <w:szCs w:val="24"/>
        </w:rPr>
        <w:t xml:space="preserve">terapie target. Il restante </w:t>
      </w:r>
      <w:r w:rsidRPr="00710A7A">
        <w:rPr>
          <w:rFonts w:cs="Times New Roman"/>
          <w:sz w:val="24"/>
          <w:szCs w:val="24"/>
        </w:rPr>
        <w:t>75%</w:t>
      </w:r>
      <w:r w:rsidR="008959F9" w:rsidRPr="00710A7A">
        <w:rPr>
          <w:rFonts w:cs="Times New Roman"/>
          <w:sz w:val="24"/>
          <w:szCs w:val="24"/>
        </w:rPr>
        <w:t xml:space="preserve"> fino a</w:t>
      </w:r>
      <w:r w:rsidRPr="00710A7A">
        <w:rPr>
          <w:rFonts w:cs="Times New Roman"/>
          <w:sz w:val="24"/>
          <w:szCs w:val="24"/>
        </w:rPr>
        <w:t xml:space="preserve"> </w:t>
      </w:r>
      <w:r w:rsidR="00641258" w:rsidRPr="00710A7A">
        <w:rPr>
          <w:rFonts w:cs="Times New Roman"/>
          <w:sz w:val="24"/>
          <w:szCs w:val="24"/>
        </w:rPr>
        <w:t>oggi</w:t>
      </w:r>
      <w:r w:rsidR="008959F9" w:rsidRPr="00710A7A">
        <w:rPr>
          <w:rFonts w:cs="Times New Roman"/>
          <w:sz w:val="24"/>
          <w:szCs w:val="24"/>
        </w:rPr>
        <w:t xml:space="preserve"> poteva</w:t>
      </w:r>
      <w:r w:rsidR="00CF2F72" w:rsidRPr="00710A7A">
        <w:rPr>
          <w:rFonts w:cs="Times New Roman"/>
          <w:sz w:val="24"/>
          <w:szCs w:val="24"/>
        </w:rPr>
        <w:t xml:space="preserve"> ricorrere </w:t>
      </w:r>
      <w:r w:rsidR="00190387" w:rsidRPr="00710A7A">
        <w:rPr>
          <w:rFonts w:cs="Times New Roman"/>
          <w:sz w:val="24"/>
          <w:szCs w:val="24"/>
        </w:rPr>
        <w:t xml:space="preserve">solo alla chemioterapia. </w:t>
      </w:r>
      <w:r w:rsidR="00891897" w:rsidRPr="00710A7A">
        <w:rPr>
          <w:rFonts w:cs="Times New Roman"/>
          <w:sz w:val="24"/>
          <w:szCs w:val="24"/>
        </w:rPr>
        <w:t>Nell’</w:t>
      </w:r>
      <w:proofErr w:type="spellStart"/>
      <w:r w:rsidR="00891897" w:rsidRPr="00710A7A">
        <w:rPr>
          <w:rFonts w:cs="Times New Roman"/>
          <w:sz w:val="24"/>
          <w:szCs w:val="24"/>
        </w:rPr>
        <w:t>istotipo</w:t>
      </w:r>
      <w:proofErr w:type="spellEnd"/>
      <w:r w:rsidR="00891897" w:rsidRPr="00710A7A">
        <w:rPr>
          <w:rFonts w:cs="Times New Roman"/>
          <w:sz w:val="24"/>
          <w:szCs w:val="24"/>
        </w:rPr>
        <w:t xml:space="preserve"> squamoso invece non vi è</w:t>
      </w:r>
      <w:r w:rsidR="008959F9" w:rsidRPr="00710A7A">
        <w:rPr>
          <w:rFonts w:cs="Times New Roman"/>
          <w:sz w:val="24"/>
          <w:szCs w:val="24"/>
        </w:rPr>
        <w:t xml:space="preserve"> la possibilità di utilizzare</w:t>
      </w:r>
      <w:r w:rsidR="00891897" w:rsidRPr="00710A7A">
        <w:rPr>
          <w:rFonts w:cs="Times New Roman"/>
          <w:sz w:val="24"/>
          <w:szCs w:val="24"/>
        </w:rPr>
        <w:t xml:space="preserve"> terapie a bersaglio molecolare perché questo tipo di tumore non esprime mutazioni geniche</w:t>
      </w:r>
      <w:r w:rsidR="00DA266B" w:rsidRPr="00710A7A">
        <w:rPr>
          <w:rFonts w:cs="Times New Roman"/>
          <w:sz w:val="24"/>
          <w:szCs w:val="24"/>
        </w:rPr>
        <w:t>, per cui in stadio avanzato l’</w:t>
      </w:r>
      <w:r w:rsidR="006C677A" w:rsidRPr="00710A7A">
        <w:rPr>
          <w:rFonts w:cs="Times New Roman"/>
          <w:sz w:val="24"/>
          <w:szCs w:val="24"/>
        </w:rPr>
        <w:t xml:space="preserve">unica </w:t>
      </w:r>
      <w:r w:rsidR="00DA266B" w:rsidRPr="00710A7A">
        <w:rPr>
          <w:rFonts w:cs="Times New Roman"/>
          <w:sz w:val="24"/>
          <w:szCs w:val="24"/>
        </w:rPr>
        <w:t xml:space="preserve">opzione </w:t>
      </w:r>
      <w:r w:rsidR="006C677A" w:rsidRPr="00710A7A">
        <w:rPr>
          <w:rFonts w:cs="Times New Roman"/>
          <w:sz w:val="24"/>
          <w:szCs w:val="24"/>
        </w:rPr>
        <w:t xml:space="preserve">terapeutica disponibile </w:t>
      </w:r>
      <w:r w:rsidR="00DA266B" w:rsidRPr="00710A7A">
        <w:rPr>
          <w:rFonts w:cs="Times New Roman"/>
          <w:sz w:val="24"/>
          <w:szCs w:val="24"/>
        </w:rPr>
        <w:t>è</w:t>
      </w:r>
      <w:r w:rsidR="006C677A" w:rsidRPr="00710A7A">
        <w:rPr>
          <w:rFonts w:cs="Times New Roman"/>
          <w:sz w:val="24"/>
          <w:szCs w:val="24"/>
        </w:rPr>
        <w:t xml:space="preserve"> rappresentata</w:t>
      </w:r>
      <w:r w:rsidR="00DA266B" w:rsidRPr="00710A7A">
        <w:rPr>
          <w:rFonts w:cs="Times New Roman"/>
          <w:sz w:val="24"/>
          <w:szCs w:val="24"/>
        </w:rPr>
        <w:t xml:space="preserve"> dalla chemioterapia. </w:t>
      </w:r>
      <w:r w:rsidR="00190387" w:rsidRPr="00710A7A">
        <w:rPr>
          <w:rFonts w:cs="Times New Roman"/>
          <w:sz w:val="24"/>
          <w:szCs w:val="24"/>
        </w:rPr>
        <w:t xml:space="preserve">Quindi il 75% dei pazienti con </w:t>
      </w:r>
      <w:proofErr w:type="spellStart"/>
      <w:r w:rsidR="003C3DA4" w:rsidRPr="00710A7A">
        <w:rPr>
          <w:rFonts w:cs="Times New Roman"/>
          <w:sz w:val="24"/>
          <w:szCs w:val="24"/>
        </w:rPr>
        <w:t>istotipo</w:t>
      </w:r>
      <w:proofErr w:type="spellEnd"/>
      <w:r w:rsidR="003C3DA4" w:rsidRPr="00710A7A">
        <w:rPr>
          <w:rFonts w:cs="Times New Roman"/>
          <w:sz w:val="24"/>
          <w:szCs w:val="24"/>
        </w:rPr>
        <w:t xml:space="preserve"> non squamoso e tutti quelli con </w:t>
      </w:r>
      <w:proofErr w:type="spellStart"/>
      <w:r w:rsidR="003C3DA4" w:rsidRPr="00710A7A">
        <w:rPr>
          <w:rFonts w:cs="Times New Roman"/>
          <w:sz w:val="24"/>
          <w:szCs w:val="24"/>
        </w:rPr>
        <w:t>istotipo</w:t>
      </w:r>
      <w:proofErr w:type="spellEnd"/>
      <w:r w:rsidR="003C3DA4" w:rsidRPr="00710A7A">
        <w:rPr>
          <w:rFonts w:cs="Times New Roman"/>
          <w:sz w:val="24"/>
          <w:szCs w:val="24"/>
        </w:rPr>
        <w:t xml:space="preserve"> squamoso in fase metastatica, che oggi in prima linea sono trattati con chemioterapia, potrebbero trarre importanti benefici dall’</w:t>
      </w:r>
      <w:proofErr w:type="spellStart"/>
      <w:r w:rsidR="003C3DA4" w:rsidRPr="00710A7A">
        <w:rPr>
          <w:rFonts w:cs="Times New Roman"/>
          <w:sz w:val="24"/>
          <w:szCs w:val="24"/>
        </w:rPr>
        <w:t>immuno</w:t>
      </w:r>
      <w:proofErr w:type="spellEnd"/>
      <w:r w:rsidR="003C3DA4" w:rsidRPr="00710A7A">
        <w:rPr>
          <w:rFonts w:cs="Times New Roman"/>
          <w:sz w:val="24"/>
          <w:szCs w:val="24"/>
        </w:rPr>
        <w:t xml:space="preserve">-oncologia. </w:t>
      </w:r>
    </w:p>
    <w:p w:rsidR="003C3DA4" w:rsidRPr="00710A7A" w:rsidRDefault="003C3DA4" w:rsidP="00A453A5">
      <w:pPr>
        <w:spacing w:after="0" w:line="240" w:lineRule="auto"/>
        <w:jc w:val="both"/>
        <w:rPr>
          <w:rFonts w:cs="Times New Roman"/>
          <w:sz w:val="24"/>
          <w:szCs w:val="24"/>
        </w:rPr>
      </w:pPr>
      <w:proofErr w:type="spellStart"/>
      <w:r w:rsidRPr="00710A7A">
        <w:rPr>
          <w:rFonts w:cs="Times New Roman"/>
          <w:sz w:val="24"/>
          <w:szCs w:val="24"/>
        </w:rPr>
        <w:t>Pembrolizumab</w:t>
      </w:r>
      <w:proofErr w:type="spellEnd"/>
      <w:r w:rsidRPr="00710A7A">
        <w:rPr>
          <w:rFonts w:cs="Times New Roman"/>
          <w:sz w:val="24"/>
          <w:szCs w:val="24"/>
        </w:rPr>
        <w:t xml:space="preserve">, farmaco </w:t>
      </w:r>
      <w:proofErr w:type="spellStart"/>
      <w:r w:rsidRPr="00710A7A">
        <w:rPr>
          <w:rFonts w:cs="Times New Roman"/>
          <w:sz w:val="24"/>
          <w:szCs w:val="24"/>
        </w:rPr>
        <w:t>immuno</w:t>
      </w:r>
      <w:proofErr w:type="spellEnd"/>
      <w:r w:rsidRPr="00710A7A">
        <w:rPr>
          <w:rFonts w:cs="Times New Roman"/>
          <w:sz w:val="24"/>
          <w:szCs w:val="24"/>
        </w:rPr>
        <w:t>-oncologico anti PD-1, può essere considerato la prima applicazione del concetto di medicina di precisione all’</w:t>
      </w:r>
      <w:proofErr w:type="spellStart"/>
      <w:r w:rsidRPr="00710A7A">
        <w:rPr>
          <w:rFonts w:cs="Times New Roman"/>
          <w:sz w:val="24"/>
          <w:szCs w:val="24"/>
        </w:rPr>
        <w:t>immuno</w:t>
      </w:r>
      <w:proofErr w:type="spellEnd"/>
      <w:r w:rsidRPr="00710A7A">
        <w:rPr>
          <w:rFonts w:cs="Times New Roman"/>
          <w:sz w:val="24"/>
          <w:szCs w:val="24"/>
        </w:rPr>
        <w:t>-oncologia</w:t>
      </w:r>
      <w:r w:rsidR="00767F2D" w:rsidRPr="00710A7A">
        <w:rPr>
          <w:rFonts w:cs="Times New Roman"/>
          <w:sz w:val="24"/>
          <w:szCs w:val="24"/>
        </w:rPr>
        <w:t xml:space="preserve"> </w:t>
      </w:r>
      <w:r w:rsidR="006C677A" w:rsidRPr="00710A7A">
        <w:rPr>
          <w:rFonts w:cs="Times New Roman"/>
          <w:sz w:val="24"/>
          <w:szCs w:val="24"/>
        </w:rPr>
        <w:t>n</w:t>
      </w:r>
      <w:r w:rsidR="00E90028" w:rsidRPr="00710A7A">
        <w:rPr>
          <w:rFonts w:cs="Times New Roman"/>
          <w:sz w:val="24"/>
          <w:szCs w:val="24"/>
        </w:rPr>
        <w:t>el</w:t>
      </w:r>
      <w:r w:rsidRPr="00710A7A">
        <w:rPr>
          <w:rFonts w:cs="Times New Roman"/>
          <w:sz w:val="24"/>
          <w:szCs w:val="24"/>
        </w:rPr>
        <w:t xml:space="preserve"> tumore del polmone. </w:t>
      </w:r>
    </w:p>
    <w:p w:rsidR="00A453A5" w:rsidRPr="00710A7A" w:rsidRDefault="00EC499B" w:rsidP="00A453A5">
      <w:pPr>
        <w:spacing w:after="0" w:line="240" w:lineRule="auto"/>
        <w:jc w:val="both"/>
        <w:rPr>
          <w:sz w:val="24"/>
          <w:szCs w:val="24"/>
        </w:rPr>
      </w:pPr>
      <w:r w:rsidRPr="00710A7A">
        <w:rPr>
          <w:rFonts w:cs="Times New Roman"/>
          <w:sz w:val="24"/>
          <w:szCs w:val="24"/>
        </w:rPr>
        <w:t>La</w:t>
      </w:r>
      <w:r w:rsidR="00A453A5" w:rsidRPr="00710A7A">
        <w:rPr>
          <w:rFonts w:cs="Times New Roman"/>
          <w:sz w:val="24"/>
          <w:szCs w:val="24"/>
        </w:rPr>
        <w:t xml:space="preserve"> medicina di precisione nasce dalle terapie a bersaglio molecolare che agiscono proprio in relazione alle mutazioni genetiche. Abbiamo oggi a disposizione </w:t>
      </w:r>
      <w:proofErr w:type="spellStart"/>
      <w:r w:rsidR="00A453A5" w:rsidRPr="00710A7A">
        <w:rPr>
          <w:sz w:val="24"/>
          <w:szCs w:val="24"/>
        </w:rPr>
        <w:t>biomarcatori</w:t>
      </w:r>
      <w:proofErr w:type="spellEnd"/>
      <w:r w:rsidR="00A453A5" w:rsidRPr="00710A7A">
        <w:rPr>
          <w:sz w:val="24"/>
          <w:szCs w:val="24"/>
        </w:rPr>
        <w:t xml:space="preserve"> che </w:t>
      </w:r>
      <w:r w:rsidR="00A453A5" w:rsidRPr="00710A7A">
        <w:rPr>
          <w:rFonts w:cs="Times New Roman"/>
          <w:sz w:val="24"/>
          <w:szCs w:val="24"/>
        </w:rPr>
        <w:t>ci permettono di identificare pazienti che potrann</w:t>
      </w:r>
      <w:r w:rsidRPr="00710A7A">
        <w:rPr>
          <w:rFonts w:cs="Times New Roman"/>
          <w:sz w:val="24"/>
          <w:szCs w:val="24"/>
        </w:rPr>
        <w:t>o essere trattati con i farmaci biologici</w:t>
      </w:r>
      <w:r w:rsidR="00A453A5" w:rsidRPr="00710A7A">
        <w:rPr>
          <w:rFonts w:cs="Times New Roman"/>
          <w:sz w:val="24"/>
          <w:szCs w:val="24"/>
        </w:rPr>
        <w:t>.</w:t>
      </w:r>
      <w:r w:rsidR="00A453A5" w:rsidRPr="00710A7A">
        <w:rPr>
          <w:sz w:val="24"/>
          <w:szCs w:val="24"/>
        </w:rPr>
        <w:t xml:space="preserve"> Quelli attualmente utilizzati nella pratica clinica, per i quali si abbinano trattamenti già considerati "standard" e disponibili presso tutte le strutture italiane sono la mutazione del gene di EGFR (</w:t>
      </w:r>
      <w:proofErr w:type="spellStart"/>
      <w:r w:rsidR="00A453A5" w:rsidRPr="00710A7A">
        <w:rPr>
          <w:sz w:val="24"/>
          <w:szCs w:val="24"/>
        </w:rPr>
        <w:t>Epidermal</w:t>
      </w:r>
      <w:proofErr w:type="spellEnd"/>
      <w:r w:rsidR="00A453A5" w:rsidRPr="00710A7A">
        <w:rPr>
          <w:sz w:val="24"/>
          <w:szCs w:val="24"/>
        </w:rPr>
        <w:t xml:space="preserve"> </w:t>
      </w:r>
      <w:proofErr w:type="spellStart"/>
      <w:r w:rsidR="00A453A5" w:rsidRPr="00710A7A">
        <w:rPr>
          <w:sz w:val="24"/>
          <w:szCs w:val="24"/>
        </w:rPr>
        <w:t>Growth</w:t>
      </w:r>
      <w:proofErr w:type="spellEnd"/>
      <w:r w:rsidR="00A453A5" w:rsidRPr="00710A7A">
        <w:rPr>
          <w:sz w:val="24"/>
          <w:szCs w:val="24"/>
        </w:rPr>
        <w:t xml:space="preserve"> </w:t>
      </w:r>
      <w:proofErr w:type="spellStart"/>
      <w:r w:rsidR="00A453A5" w:rsidRPr="00710A7A">
        <w:rPr>
          <w:sz w:val="24"/>
          <w:szCs w:val="24"/>
        </w:rPr>
        <w:t>Factor</w:t>
      </w:r>
      <w:proofErr w:type="spellEnd"/>
      <w:r w:rsidR="00A453A5" w:rsidRPr="00710A7A">
        <w:rPr>
          <w:sz w:val="24"/>
          <w:szCs w:val="24"/>
        </w:rPr>
        <w:t xml:space="preserve"> </w:t>
      </w:r>
      <w:proofErr w:type="spellStart"/>
      <w:r w:rsidR="00A453A5" w:rsidRPr="00710A7A">
        <w:rPr>
          <w:sz w:val="24"/>
          <w:szCs w:val="24"/>
        </w:rPr>
        <w:t>Receptor</w:t>
      </w:r>
      <w:proofErr w:type="spellEnd"/>
      <w:r w:rsidR="00A453A5" w:rsidRPr="00710A7A">
        <w:rPr>
          <w:sz w:val="24"/>
          <w:szCs w:val="24"/>
        </w:rPr>
        <w:t xml:space="preserve">) e il </w:t>
      </w:r>
      <w:proofErr w:type="spellStart"/>
      <w:r w:rsidR="00A453A5" w:rsidRPr="00710A7A">
        <w:rPr>
          <w:sz w:val="24"/>
          <w:szCs w:val="24"/>
        </w:rPr>
        <w:t>riarrangiamento</w:t>
      </w:r>
      <w:proofErr w:type="spellEnd"/>
      <w:r w:rsidR="00A453A5" w:rsidRPr="00710A7A">
        <w:rPr>
          <w:sz w:val="24"/>
          <w:szCs w:val="24"/>
        </w:rPr>
        <w:t xml:space="preserve"> del gene di ALK (</w:t>
      </w:r>
      <w:proofErr w:type="spellStart"/>
      <w:r w:rsidR="00A453A5" w:rsidRPr="00710A7A">
        <w:rPr>
          <w:sz w:val="24"/>
          <w:szCs w:val="24"/>
        </w:rPr>
        <w:t>Anaplastic</w:t>
      </w:r>
      <w:proofErr w:type="spellEnd"/>
      <w:r w:rsidR="00A453A5" w:rsidRPr="00710A7A">
        <w:rPr>
          <w:sz w:val="24"/>
          <w:szCs w:val="24"/>
        </w:rPr>
        <w:t xml:space="preserve"> </w:t>
      </w:r>
      <w:proofErr w:type="spellStart"/>
      <w:r w:rsidR="00A453A5" w:rsidRPr="00710A7A">
        <w:rPr>
          <w:sz w:val="24"/>
          <w:szCs w:val="24"/>
        </w:rPr>
        <w:t>lymphoma</w:t>
      </w:r>
      <w:proofErr w:type="spellEnd"/>
      <w:r w:rsidR="00A453A5" w:rsidRPr="00710A7A">
        <w:rPr>
          <w:sz w:val="24"/>
          <w:szCs w:val="24"/>
        </w:rPr>
        <w:t xml:space="preserve"> </w:t>
      </w:r>
      <w:proofErr w:type="spellStart"/>
      <w:r w:rsidR="00A453A5" w:rsidRPr="00710A7A">
        <w:rPr>
          <w:sz w:val="24"/>
          <w:szCs w:val="24"/>
        </w:rPr>
        <w:t>Kinase</w:t>
      </w:r>
      <w:proofErr w:type="spellEnd"/>
      <w:r w:rsidR="00A453A5" w:rsidRPr="00710A7A">
        <w:rPr>
          <w:sz w:val="24"/>
          <w:szCs w:val="24"/>
        </w:rPr>
        <w:t xml:space="preserve">). </w:t>
      </w:r>
    </w:p>
    <w:p w:rsidR="009A77F6" w:rsidRPr="00710A7A" w:rsidRDefault="00CD4ACA" w:rsidP="00A453A5">
      <w:pPr>
        <w:tabs>
          <w:tab w:val="left" w:pos="2622"/>
        </w:tabs>
        <w:spacing w:after="0" w:line="240" w:lineRule="auto"/>
        <w:jc w:val="both"/>
        <w:rPr>
          <w:rFonts w:cs="Times New Roman"/>
          <w:sz w:val="24"/>
          <w:szCs w:val="24"/>
        </w:rPr>
      </w:pPr>
      <w:r w:rsidRPr="00710A7A">
        <w:rPr>
          <w:rStyle w:val="Numeropagina"/>
          <w:rFonts w:cs="Times New Roman"/>
          <w:bCs/>
          <w:sz w:val="24"/>
          <w:szCs w:val="24"/>
        </w:rPr>
        <w:t xml:space="preserve">I dati che hanno portato all’approvazione di </w:t>
      </w:r>
      <w:proofErr w:type="spellStart"/>
      <w:r w:rsidRPr="00710A7A">
        <w:rPr>
          <w:rStyle w:val="Numeropagina"/>
          <w:rFonts w:cs="Times New Roman"/>
          <w:bCs/>
          <w:sz w:val="24"/>
          <w:szCs w:val="24"/>
        </w:rPr>
        <w:t>pembrolizumab</w:t>
      </w:r>
      <w:proofErr w:type="spellEnd"/>
      <w:r w:rsidRPr="00710A7A">
        <w:rPr>
          <w:rStyle w:val="Numeropagina"/>
          <w:rFonts w:cs="Times New Roman"/>
          <w:bCs/>
          <w:sz w:val="24"/>
          <w:szCs w:val="24"/>
        </w:rPr>
        <w:t xml:space="preserve">, prima negli Stati Uniti poi in Europa, sono “rivoluzionari”, perché per la prima volta in oltre 40 anni un gruppo di pazienti ha ricevuto un vantaggio in termini di sopravvivenza in prima linea con una molecola </w:t>
      </w:r>
      <w:proofErr w:type="spellStart"/>
      <w:r w:rsidR="00A453A5" w:rsidRPr="00710A7A">
        <w:rPr>
          <w:rStyle w:val="Numeropagina"/>
          <w:rFonts w:cs="Times New Roman"/>
          <w:bCs/>
          <w:sz w:val="24"/>
          <w:szCs w:val="24"/>
        </w:rPr>
        <w:t>immuno</w:t>
      </w:r>
      <w:proofErr w:type="spellEnd"/>
      <w:r w:rsidR="00A453A5" w:rsidRPr="00710A7A">
        <w:rPr>
          <w:rStyle w:val="Numeropagina"/>
          <w:rFonts w:cs="Times New Roman"/>
          <w:bCs/>
          <w:sz w:val="24"/>
          <w:szCs w:val="24"/>
        </w:rPr>
        <w:t xml:space="preserve">-oncologica, cioè con </w:t>
      </w:r>
      <w:r w:rsidR="00A453A5" w:rsidRPr="00710A7A">
        <w:rPr>
          <w:rFonts w:cs="Times New Roman"/>
          <w:sz w:val="24"/>
          <w:szCs w:val="24"/>
        </w:rPr>
        <w:t xml:space="preserve">un trattamento diverso in prima linea dalla chemioterapia, che ha rappresentato fino ad oggi </w:t>
      </w:r>
      <w:r w:rsidR="00A453A5" w:rsidRPr="00710A7A">
        <w:rPr>
          <w:rFonts w:cs="Times New Roman"/>
          <w:sz w:val="24"/>
          <w:szCs w:val="24"/>
        </w:rPr>
        <w:lastRenderedPageBreak/>
        <w:t>lo standard di cura per il carcinoma polmonare.</w:t>
      </w:r>
      <w:r w:rsidR="00544766" w:rsidRPr="00710A7A">
        <w:rPr>
          <w:rFonts w:cs="Times New Roman"/>
          <w:sz w:val="24"/>
          <w:szCs w:val="24"/>
        </w:rPr>
        <w:t xml:space="preserve"> </w:t>
      </w:r>
      <w:r w:rsidR="009A77F6" w:rsidRPr="00710A7A">
        <w:rPr>
          <w:rFonts w:cs="Times New Roman"/>
          <w:sz w:val="24"/>
          <w:szCs w:val="24"/>
        </w:rPr>
        <w:t>Si</w:t>
      </w:r>
      <w:r w:rsidR="00544766" w:rsidRPr="00710A7A">
        <w:rPr>
          <w:rFonts w:cs="Times New Roman"/>
          <w:sz w:val="24"/>
          <w:szCs w:val="24"/>
        </w:rPr>
        <w:t>amo di fronte a una rivoluzione perché</w:t>
      </w:r>
      <w:r w:rsidR="009A77F6" w:rsidRPr="00710A7A">
        <w:rPr>
          <w:rFonts w:cs="Times New Roman"/>
          <w:sz w:val="24"/>
          <w:szCs w:val="24"/>
        </w:rPr>
        <w:t xml:space="preserve"> per la prima volta in prima linea nei carcinomi</w:t>
      </w:r>
      <w:r w:rsidR="00544766" w:rsidRPr="00710A7A">
        <w:rPr>
          <w:rFonts w:cs="Times New Roman"/>
          <w:sz w:val="24"/>
          <w:szCs w:val="24"/>
        </w:rPr>
        <w:t xml:space="preserve"> polmonari</w:t>
      </w:r>
      <w:r w:rsidR="009A77F6" w:rsidRPr="00710A7A">
        <w:rPr>
          <w:rFonts w:cs="Times New Roman"/>
          <w:sz w:val="24"/>
          <w:szCs w:val="24"/>
        </w:rPr>
        <w:t xml:space="preserve"> non microcitomi, da</w:t>
      </w:r>
      <w:r w:rsidR="00544766" w:rsidRPr="00710A7A">
        <w:rPr>
          <w:rFonts w:cs="Times New Roman"/>
          <w:sz w:val="24"/>
          <w:szCs w:val="24"/>
        </w:rPr>
        <w:t xml:space="preserve"> sempre meno responsivi, vi è la possibilità di somministrare in prima linea non la </w:t>
      </w:r>
      <w:r w:rsidR="009A77F6" w:rsidRPr="00710A7A">
        <w:rPr>
          <w:rFonts w:cs="Times New Roman"/>
          <w:sz w:val="24"/>
          <w:szCs w:val="24"/>
        </w:rPr>
        <w:t>c</w:t>
      </w:r>
      <w:r w:rsidR="00544766" w:rsidRPr="00710A7A">
        <w:rPr>
          <w:rFonts w:cs="Times New Roman"/>
          <w:sz w:val="24"/>
          <w:szCs w:val="24"/>
        </w:rPr>
        <w:t xml:space="preserve">hemioterapia ma un farmaco, </w:t>
      </w:r>
      <w:proofErr w:type="spellStart"/>
      <w:r w:rsidR="00544766" w:rsidRPr="00710A7A">
        <w:rPr>
          <w:rFonts w:cs="Times New Roman"/>
          <w:sz w:val="24"/>
          <w:szCs w:val="24"/>
        </w:rPr>
        <w:t>pembrolizumab</w:t>
      </w:r>
      <w:proofErr w:type="spellEnd"/>
      <w:r w:rsidR="00544766" w:rsidRPr="00710A7A">
        <w:rPr>
          <w:rFonts w:cs="Times New Roman"/>
          <w:sz w:val="24"/>
          <w:szCs w:val="24"/>
        </w:rPr>
        <w:t>, più efficace e tollerabile, con un impatto decisivo sia sull’allungamento della sopravvivenza che sulla qualità di vita.</w:t>
      </w:r>
      <w:r w:rsidR="009A77F6" w:rsidRPr="00710A7A">
        <w:rPr>
          <w:rFonts w:cs="Times New Roman"/>
          <w:sz w:val="24"/>
          <w:szCs w:val="24"/>
        </w:rPr>
        <w:t xml:space="preserve"> </w:t>
      </w:r>
    </w:p>
    <w:p w:rsidR="009A77F6" w:rsidRPr="00710A7A" w:rsidRDefault="00CD4ACA" w:rsidP="00564059">
      <w:pPr>
        <w:spacing w:after="0" w:line="240" w:lineRule="auto"/>
        <w:jc w:val="both"/>
        <w:rPr>
          <w:rFonts w:cs="Times New Roman"/>
          <w:sz w:val="24"/>
          <w:szCs w:val="24"/>
        </w:rPr>
      </w:pPr>
      <w:r w:rsidRPr="00710A7A">
        <w:rPr>
          <w:rFonts w:cs="Times New Roman"/>
          <w:sz w:val="24"/>
          <w:szCs w:val="24"/>
        </w:rPr>
        <w:t xml:space="preserve">Con </w:t>
      </w:r>
      <w:proofErr w:type="spellStart"/>
      <w:r w:rsidRPr="00710A7A">
        <w:rPr>
          <w:rFonts w:cs="Times New Roman"/>
          <w:sz w:val="24"/>
          <w:szCs w:val="24"/>
        </w:rPr>
        <w:t>pembrolizumab</w:t>
      </w:r>
      <w:proofErr w:type="spellEnd"/>
      <w:r w:rsidRPr="00710A7A">
        <w:rPr>
          <w:rFonts w:cs="Times New Roman"/>
          <w:sz w:val="24"/>
          <w:szCs w:val="24"/>
        </w:rPr>
        <w:t xml:space="preserve"> q</w:t>
      </w:r>
      <w:r w:rsidR="003C3DA4" w:rsidRPr="00710A7A">
        <w:rPr>
          <w:rFonts w:cs="Times New Roman"/>
          <w:sz w:val="24"/>
          <w:szCs w:val="24"/>
        </w:rPr>
        <w:t>uindi si amplia il con</w:t>
      </w:r>
      <w:r w:rsidR="00A453A5" w:rsidRPr="00710A7A">
        <w:rPr>
          <w:rFonts w:cs="Times New Roman"/>
          <w:sz w:val="24"/>
          <w:szCs w:val="24"/>
        </w:rPr>
        <w:t xml:space="preserve">cetto di medicina di precisione: </w:t>
      </w:r>
      <w:r w:rsidR="003D39B2" w:rsidRPr="00710A7A">
        <w:rPr>
          <w:rFonts w:cs="Times New Roman"/>
          <w:sz w:val="24"/>
          <w:szCs w:val="24"/>
        </w:rPr>
        <w:t xml:space="preserve">è l’unico farmaco </w:t>
      </w:r>
      <w:proofErr w:type="spellStart"/>
      <w:r w:rsidR="003D39B2" w:rsidRPr="00710A7A">
        <w:rPr>
          <w:rFonts w:cs="Times New Roman"/>
          <w:sz w:val="24"/>
          <w:szCs w:val="24"/>
        </w:rPr>
        <w:t>immuno</w:t>
      </w:r>
      <w:proofErr w:type="spellEnd"/>
      <w:r w:rsidR="003D39B2" w:rsidRPr="00710A7A">
        <w:rPr>
          <w:rFonts w:cs="Times New Roman"/>
          <w:sz w:val="24"/>
          <w:szCs w:val="24"/>
        </w:rPr>
        <w:t>-oncologico basato sulla</w:t>
      </w:r>
      <w:r w:rsidR="00A453A5" w:rsidRPr="00710A7A">
        <w:rPr>
          <w:rFonts w:cs="Times New Roman"/>
          <w:sz w:val="24"/>
          <w:szCs w:val="24"/>
        </w:rPr>
        <w:t xml:space="preserve"> definizione di un </w:t>
      </w:r>
      <w:proofErr w:type="spellStart"/>
      <w:r w:rsidR="00A453A5" w:rsidRPr="00710A7A">
        <w:rPr>
          <w:rFonts w:cs="Times New Roman"/>
          <w:sz w:val="24"/>
          <w:szCs w:val="24"/>
        </w:rPr>
        <w:t>biomarcatore</w:t>
      </w:r>
      <w:proofErr w:type="spellEnd"/>
      <w:r w:rsidR="00A453A5" w:rsidRPr="00710A7A">
        <w:rPr>
          <w:rFonts w:cs="Times New Roman"/>
          <w:sz w:val="24"/>
          <w:szCs w:val="24"/>
        </w:rPr>
        <w:t>,</w:t>
      </w:r>
      <w:r w:rsidR="003C3DA4" w:rsidRPr="00710A7A">
        <w:rPr>
          <w:rFonts w:cs="Times New Roman"/>
          <w:sz w:val="24"/>
          <w:szCs w:val="24"/>
        </w:rPr>
        <w:t xml:space="preserve"> </w:t>
      </w:r>
      <w:r w:rsidR="00A453A5" w:rsidRPr="00710A7A">
        <w:rPr>
          <w:rFonts w:cs="Arial"/>
          <w:bCs/>
          <w:sz w:val="24"/>
          <w:szCs w:val="24"/>
        </w:rPr>
        <w:t xml:space="preserve">PD-L1, che permette </w:t>
      </w:r>
      <w:r w:rsidR="003D39B2" w:rsidRPr="00710A7A">
        <w:rPr>
          <w:rFonts w:cs="Times New Roman"/>
          <w:sz w:val="24"/>
          <w:szCs w:val="24"/>
        </w:rPr>
        <w:t>di sceglie</w:t>
      </w:r>
      <w:r w:rsidR="00A453A5" w:rsidRPr="00710A7A">
        <w:rPr>
          <w:rFonts w:cs="Times New Roman"/>
          <w:sz w:val="24"/>
          <w:szCs w:val="24"/>
        </w:rPr>
        <w:t>re il trattamento “giusto” per il paziente “giusto</w:t>
      </w:r>
      <w:r w:rsidR="00866607" w:rsidRPr="00710A7A">
        <w:rPr>
          <w:rFonts w:cs="Times New Roman"/>
          <w:sz w:val="24"/>
          <w:szCs w:val="24"/>
        </w:rPr>
        <w:t xml:space="preserve">”. </w:t>
      </w:r>
      <w:r w:rsidR="003D39B2" w:rsidRPr="00710A7A">
        <w:rPr>
          <w:rFonts w:cs="Times New Roman"/>
          <w:sz w:val="24"/>
          <w:szCs w:val="24"/>
        </w:rPr>
        <w:t>In base</w:t>
      </w:r>
      <w:r w:rsidR="00A453A5" w:rsidRPr="00710A7A">
        <w:rPr>
          <w:rFonts w:cs="Times New Roman"/>
          <w:sz w:val="24"/>
          <w:szCs w:val="24"/>
        </w:rPr>
        <w:t xml:space="preserve"> cioè</w:t>
      </w:r>
      <w:r w:rsidR="003D39B2" w:rsidRPr="00710A7A">
        <w:rPr>
          <w:rFonts w:cs="Times New Roman"/>
          <w:sz w:val="24"/>
          <w:szCs w:val="24"/>
        </w:rPr>
        <w:t xml:space="preserve"> al</w:t>
      </w:r>
      <w:r w:rsidR="00A453A5" w:rsidRPr="00710A7A">
        <w:rPr>
          <w:rFonts w:cs="Times New Roman"/>
          <w:sz w:val="24"/>
          <w:szCs w:val="24"/>
        </w:rPr>
        <w:t xml:space="preserve"> livello di espressione di PD-L1</w:t>
      </w:r>
      <w:r w:rsidR="003D39B2" w:rsidRPr="00710A7A">
        <w:rPr>
          <w:rFonts w:cs="Times New Roman"/>
          <w:sz w:val="24"/>
          <w:szCs w:val="24"/>
        </w:rPr>
        <w:t xml:space="preserve"> può essere utilizzata l’</w:t>
      </w:r>
      <w:proofErr w:type="spellStart"/>
      <w:r w:rsidR="003D39B2" w:rsidRPr="00710A7A">
        <w:rPr>
          <w:rFonts w:cs="Times New Roman"/>
          <w:sz w:val="24"/>
          <w:szCs w:val="24"/>
        </w:rPr>
        <w:t>imm</w:t>
      </w:r>
      <w:r w:rsidR="00A453A5" w:rsidRPr="00710A7A">
        <w:rPr>
          <w:rFonts w:cs="Times New Roman"/>
          <w:sz w:val="24"/>
          <w:szCs w:val="24"/>
        </w:rPr>
        <w:t>uno</w:t>
      </w:r>
      <w:proofErr w:type="spellEnd"/>
      <w:r w:rsidR="00A453A5" w:rsidRPr="00710A7A">
        <w:rPr>
          <w:rFonts w:cs="Times New Roman"/>
          <w:sz w:val="24"/>
          <w:szCs w:val="24"/>
        </w:rPr>
        <w:t xml:space="preserve">-oncologia in modo efficace:  </w:t>
      </w:r>
      <w:r w:rsidR="00564059" w:rsidRPr="00710A7A">
        <w:rPr>
          <w:rFonts w:cs="Times New Roman"/>
          <w:sz w:val="24"/>
          <w:szCs w:val="24"/>
        </w:rPr>
        <w:t>p</w:t>
      </w:r>
      <w:r w:rsidR="00BA466C" w:rsidRPr="00710A7A">
        <w:rPr>
          <w:rFonts w:cs="Times New Roman"/>
          <w:sz w:val="24"/>
          <w:szCs w:val="24"/>
        </w:rPr>
        <w:t>ossiamo così</w:t>
      </w:r>
      <w:r w:rsidR="003D39B2" w:rsidRPr="00710A7A">
        <w:rPr>
          <w:rFonts w:cs="Times New Roman"/>
          <w:sz w:val="24"/>
          <w:szCs w:val="24"/>
        </w:rPr>
        <w:t xml:space="preserve"> identifica</w:t>
      </w:r>
      <w:r w:rsidR="00A453A5" w:rsidRPr="00710A7A">
        <w:rPr>
          <w:rFonts w:cs="Times New Roman"/>
          <w:sz w:val="24"/>
          <w:szCs w:val="24"/>
        </w:rPr>
        <w:t>re i</w:t>
      </w:r>
      <w:r w:rsidR="003D39B2" w:rsidRPr="00710A7A">
        <w:rPr>
          <w:rFonts w:cs="Times New Roman"/>
          <w:sz w:val="24"/>
          <w:szCs w:val="24"/>
        </w:rPr>
        <w:t xml:space="preserve"> pazienti che ne trarranno davvero vantaggio, </w:t>
      </w:r>
      <w:r w:rsidR="00866607" w:rsidRPr="00710A7A">
        <w:rPr>
          <w:rFonts w:cs="Times New Roman"/>
          <w:sz w:val="24"/>
          <w:szCs w:val="24"/>
        </w:rPr>
        <w:t xml:space="preserve">con grandi risparmi di risorse. </w:t>
      </w:r>
      <w:r w:rsidR="00A453A5" w:rsidRPr="00710A7A">
        <w:rPr>
          <w:rFonts w:cs="Times New Roman"/>
          <w:sz w:val="24"/>
          <w:szCs w:val="24"/>
        </w:rPr>
        <w:t xml:space="preserve">E proprio </w:t>
      </w:r>
      <w:r w:rsidR="00866607" w:rsidRPr="00710A7A">
        <w:rPr>
          <w:rFonts w:cs="Times New Roman"/>
          <w:sz w:val="24"/>
          <w:szCs w:val="24"/>
        </w:rPr>
        <w:t>questa opportunità</w:t>
      </w:r>
      <w:r w:rsidR="003D39B2" w:rsidRPr="00710A7A">
        <w:rPr>
          <w:rFonts w:cs="Times New Roman"/>
          <w:sz w:val="24"/>
          <w:szCs w:val="24"/>
        </w:rPr>
        <w:t xml:space="preserve"> ha sicuramente accelerato i tempi di approvazione </w:t>
      </w:r>
      <w:r w:rsidR="00EC499B" w:rsidRPr="00710A7A">
        <w:rPr>
          <w:rFonts w:cs="Times New Roman"/>
          <w:sz w:val="24"/>
          <w:szCs w:val="24"/>
        </w:rPr>
        <w:t>della</w:t>
      </w:r>
      <w:r w:rsidR="003D39B2" w:rsidRPr="00710A7A">
        <w:rPr>
          <w:rFonts w:cs="Times New Roman"/>
          <w:sz w:val="24"/>
          <w:szCs w:val="24"/>
        </w:rPr>
        <w:t xml:space="preserve"> molecola.</w:t>
      </w:r>
      <w:r w:rsidR="00564059" w:rsidRPr="00710A7A">
        <w:rPr>
          <w:rFonts w:cs="Times New Roman"/>
          <w:sz w:val="24"/>
          <w:szCs w:val="24"/>
        </w:rPr>
        <w:t xml:space="preserve"> </w:t>
      </w:r>
    </w:p>
    <w:p w:rsidR="003D39B2" w:rsidRPr="00710A7A" w:rsidRDefault="003D39B2" w:rsidP="009A77F6">
      <w:pPr>
        <w:spacing w:after="0" w:line="240" w:lineRule="auto"/>
        <w:jc w:val="both"/>
        <w:rPr>
          <w:rFonts w:cs="Times New Roman"/>
          <w:sz w:val="24"/>
          <w:szCs w:val="24"/>
        </w:rPr>
      </w:pPr>
      <w:r w:rsidRPr="00710A7A">
        <w:rPr>
          <w:rFonts w:cs="Times New Roman"/>
          <w:sz w:val="24"/>
          <w:szCs w:val="24"/>
        </w:rPr>
        <w:t>Sono molto ampie le prospe</w:t>
      </w:r>
      <w:r w:rsidR="00EC499B" w:rsidRPr="00710A7A">
        <w:rPr>
          <w:rFonts w:cs="Times New Roman"/>
          <w:sz w:val="24"/>
          <w:szCs w:val="24"/>
        </w:rPr>
        <w:t xml:space="preserve">ttive di utilizzo di </w:t>
      </w:r>
      <w:proofErr w:type="spellStart"/>
      <w:r w:rsidR="00EC499B" w:rsidRPr="00710A7A">
        <w:rPr>
          <w:rFonts w:cs="Times New Roman"/>
          <w:sz w:val="24"/>
          <w:szCs w:val="24"/>
        </w:rPr>
        <w:t>pembrolizumab</w:t>
      </w:r>
      <w:proofErr w:type="spellEnd"/>
      <w:r w:rsidRPr="00710A7A">
        <w:rPr>
          <w:rFonts w:cs="Times New Roman"/>
          <w:sz w:val="24"/>
          <w:szCs w:val="24"/>
        </w:rPr>
        <w:t xml:space="preserve"> anche nei pazienti che non esprimono </w:t>
      </w:r>
      <w:r w:rsidR="00564059" w:rsidRPr="00710A7A">
        <w:rPr>
          <w:rFonts w:cs="Times New Roman"/>
          <w:sz w:val="24"/>
          <w:szCs w:val="24"/>
        </w:rPr>
        <w:t xml:space="preserve">il </w:t>
      </w:r>
      <w:proofErr w:type="spellStart"/>
      <w:r w:rsidR="00564059" w:rsidRPr="00710A7A">
        <w:rPr>
          <w:rFonts w:cs="Times New Roman"/>
          <w:sz w:val="24"/>
          <w:szCs w:val="24"/>
        </w:rPr>
        <w:t>biomarcatore</w:t>
      </w:r>
      <w:proofErr w:type="spellEnd"/>
      <w:r w:rsidR="00564059" w:rsidRPr="00710A7A">
        <w:rPr>
          <w:rFonts w:cs="Times New Roman"/>
          <w:sz w:val="24"/>
          <w:szCs w:val="24"/>
        </w:rPr>
        <w:t xml:space="preserve"> PD-L1</w:t>
      </w:r>
      <w:r w:rsidR="009A77F6" w:rsidRPr="00710A7A">
        <w:rPr>
          <w:rFonts w:cs="Times New Roman"/>
          <w:sz w:val="24"/>
          <w:szCs w:val="24"/>
        </w:rPr>
        <w:t xml:space="preserve">. </w:t>
      </w:r>
      <w:r w:rsidR="001E34F0" w:rsidRPr="00710A7A">
        <w:rPr>
          <w:rFonts w:cs="Times New Roman"/>
          <w:sz w:val="24"/>
          <w:szCs w:val="24"/>
        </w:rPr>
        <w:t xml:space="preserve">Recentemente la </w:t>
      </w:r>
      <w:proofErr w:type="spellStart"/>
      <w:r w:rsidR="001E34F0" w:rsidRPr="00710A7A">
        <w:rPr>
          <w:rFonts w:cs="Times New Roman"/>
          <w:sz w:val="24"/>
          <w:szCs w:val="24"/>
        </w:rPr>
        <w:t>Food</w:t>
      </w:r>
      <w:proofErr w:type="spellEnd"/>
      <w:r w:rsidR="001E34F0" w:rsidRPr="00710A7A">
        <w:rPr>
          <w:rFonts w:cs="Times New Roman"/>
          <w:sz w:val="24"/>
          <w:szCs w:val="24"/>
        </w:rPr>
        <w:t xml:space="preserve"> and </w:t>
      </w:r>
      <w:proofErr w:type="spellStart"/>
      <w:r w:rsidR="001E34F0" w:rsidRPr="00710A7A">
        <w:rPr>
          <w:rFonts w:cs="Times New Roman"/>
          <w:sz w:val="24"/>
          <w:szCs w:val="24"/>
        </w:rPr>
        <w:t>Drug</w:t>
      </w:r>
      <w:proofErr w:type="spellEnd"/>
      <w:r w:rsidR="001E34F0" w:rsidRPr="00710A7A">
        <w:rPr>
          <w:rFonts w:cs="Times New Roman"/>
          <w:sz w:val="24"/>
          <w:szCs w:val="24"/>
        </w:rPr>
        <w:t xml:space="preserve"> Administration (FDA), l’</w:t>
      </w:r>
      <w:r w:rsidR="009A77F6" w:rsidRPr="00710A7A">
        <w:rPr>
          <w:rFonts w:cs="Times New Roman"/>
          <w:sz w:val="24"/>
          <w:szCs w:val="24"/>
        </w:rPr>
        <w:t xml:space="preserve">ente </w:t>
      </w:r>
      <w:proofErr w:type="spellStart"/>
      <w:r w:rsidR="009A77F6" w:rsidRPr="00710A7A">
        <w:rPr>
          <w:rFonts w:cs="Times New Roman"/>
          <w:sz w:val="24"/>
          <w:szCs w:val="24"/>
        </w:rPr>
        <w:t>regolatorio</w:t>
      </w:r>
      <w:proofErr w:type="spellEnd"/>
      <w:r w:rsidR="009A77F6" w:rsidRPr="00710A7A">
        <w:rPr>
          <w:rFonts w:cs="Times New Roman"/>
          <w:sz w:val="24"/>
          <w:szCs w:val="24"/>
        </w:rPr>
        <w:t xml:space="preserve"> americano, </w:t>
      </w:r>
      <w:r w:rsidRPr="00710A7A">
        <w:rPr>
          <w:rFonts w:cs="Times New Roman"/>
          <w:sz w:val="24"/>
          <w:szCs w:val="24"/>
        </w:rPr>
        <w:t xml:space="preserve">ha approvato la combinazione </w:t>
      </w:r>
      <w:proofErr w:type="spellStart"/>
      <w:r w:rsidRPr="00710A7A">
        <w:rPr>
          <w:rFonts w:cs="Times New Roman"/>
          <w:sz w:val="24"/>
          <w:szCs w:val="24"/>
        </w:rPr>
        <w:t>pembrolizumab</w:t>
      </w:r>
      <w:proofErr w:type="spellEnd"/>
      <w:r w:rsidRPr="00710A7A">
        <w:rPr>
          <w:rFonts w:cs="Times New Roman"/>
          <w:sz w:val="24"/>
          <w:szCs w:val="24"/>
        </w:rPr>
        <w:t xml:space="preserve"> e chemioterapi</w:t>
      </w:r>
      <w:r w:rsidR="00BA466C" w:rsidRPr="00710A7A">
        <w:rPr>
          <w:rFonts w:cs="Times New Roman"/>
          <w:sz w:val="24"/>
          <w:szCs w:val="24"/>
        </w:rPr>
        <w:t xml:space="preserve">a </w:t>
      </w:r>
      <w:r w:rsidR="00EF21E7" w:rsidRPr="00710A7A">
        <w:rPr>
          <w:rFonts w:cs="Times New Roman"/>
          <w:sz w:val="24"/>
          <w:szCs w:val="24"/>
        </w:rPr>
        <w:t xml:space="preserve">anche </w:t>
      </w:r>
      <w:r w:rsidR="00BA466C" w:rsidRPr="00710A7A">
        <w:rPr>
          <w:rFonts w:cs="Times New Roman"/>
          <w:sz w:val="24"/>
          <w:szCs w:val="24"/>
        </w:rPr>
        <w:t xml:space="preserve">per i pazienti </w:t>
      </w:r>
      <w:r w:rsidRPr="00710A7A">
        <w:rPr>
          <w:rFonts w:cs="Times New Roman"/>
          <w:sz w:val="24"/>
          <w:szCs w:val="24"/>
        </w:rPr>
        <w:t>con tumore del polmone</w:t>
      </w:r>
      <w:r w:rsidR="00EF21E7" w:rsidRPr="00710A7A">
        <w:rPr>
          <w:rFonts w:cs="Times New Roman"/>
          <w:sz w:val="24"/>
          <w:szCs w:val="24"/>
        </w:rPr>
        <w:t xml:space="preserve"> non a piccole cellule</w:t>
      </w:r>
      <w:r w:rsidR="00767F2D" w:rsidRPr="00710A7A">
        <w:rPr>
          <w:rFonts w:cs="Times New Roman"/>
          <w:sz w:val="24"/>
          <w:szCs w:val="24"/>
        </w:rPr>
        <w:t xml:space="preserve"> </w:t>
      </w:r>
      <w:r w:rsidR="00EF21E7" w:rsidRPr="00710A7A">
        <w:rPr>
          <w:rFonts w:cs="Times New Roman"/>
          <w:sz w:val="24"/>
          <w:szCs w:val="24"/>
        </w:rPr>
        <w:t>il cui tumore esprima bassi livelli di PD-L1 o in assenza di PD-L1</w:t>
      </w:r>
      <w:r w:rsidR="00767F2D" w:rsidRPr="00710A7A">
        <w:rPr>
          <w:rFonts w:cs="Times New Roman"/>
          <w:sz w:val="24"/>
          <w:szCs w:val="24"/>
        </w:rPr>
        <w:t xml:space="preserve"> </w:t>
      </w:r>
      <w:r w:rsidRPr="00710A7A">
        <w:rPr>
          <w:rFonts w:cs="Times New Roman"/>
          <w:sz w:val="24"/>
          <w:szCs w:val="24"/>
        </w:rPr>
        <w:t>(</w:t>
      </w:r>
      <w:r w:rsidR="009A77F6" w:rsidRPr="00710A7A">
        <w:rPr>
          <w:rFonts w:cs="Times New Roman"/>
          <w:sz w:val="24"/>
          <w:szCs w:val="24"/>
        </w:rPr>
        <w:t xml:space="preserve">inferiori all’1%). </w:t>
      </w:r>
      <w:r w:rsidRPr="00710A7A">
        <w:rPr>
          <w:rFonts w:cs="Times New Roman"/>
          <w:sz w:val="24"/>
          <w:szCs w:val="24"/>
        </w:rPr>
        <w:t>L’approvazione è avvenuta sulla base di uno studio di fase II</w:t>
      </w:r>
      <w:r w:rsidR="00EF21E7" w:rsidRPr="00710A7A">
        <w:rPr>
          <w:rFonts w:cs="Times New Roman"/>
          <w:sz w:val="24"/>
          <w:szCs w:val="24"/>
        </w:rPr>
        <w:t>, il KEYNOTE-021G,</w:t>
      </w:r>
      <w:r w:rsidRPr="00710A7A">
        <w:rPr>
          <w:rFonts w:cs="Times New Roman"/>
          <w:sz w:val="24"/>
          <w:szCs w:val="24"/>
        </w:rPr>
        <w:t xml:space="preserve"> che ha</w:t>
      </w:r>
      <w:r w:rsidR="009A77F6" w:rsidRPr="00710A7A">
        <w:rPr>
          <w:rFonts w:cs="Times New Roman"/>
          <w:sz w:val="24"/>
          <w:szCs w:val="24"/>
        </w:rPr>
        <w:t xml:space="preserve"> dimostrato un vantaggio in</w:t>
      </w:r>
      <w:r w:rsidR="00BA466C" w:rsidRPr="00710A7A">
        <w:rPr>
          <w:rFonts w:cs="Times New Roman"/>
          <w:sz w:val="24"/>
          <w:szCs w:val="24"/>
        </w:rPr>
        <w:t xml:space="preserve"> termini di</w:t>
      </w:r>
      <w:r w:rsidR="009A77F6" w:rsidRPr="00710A7A">
        <w:rPr>
          <w:rFonts w:cs="Times New Roman"/>
          <w:sz w:val="24"/>
          <w:szCs w:val="24"/>
        </w:rPr>
        <w:t xml:space="preserve"> sopravvivenza libera da progressione (PFS). </w:t>
      </w:r>
      <w:r w:rsidRPr="00710A7A">
        <w:rPr>
          <w:rFonts w:cs="Times New Roman"/>
          <w:sz w:val="24"/>
          <w:szCs w:val="24"/>
        </w:rPr>
        <w:t>L’approvazio</w:t>
      </w:r>
      <w:r w:rsidR="009A77F6" w:rsidRPr="00710A7A">
        <w:rPr>
          <w:rFonts w:cs="Times New Roman"/>
          <w:sz w:val="24"/>
          <w:szCs w:val="24"/>
        </w:rPr>
        <w:t>ne dell’FDA è molto importante</w:t>
      </w:r>
      <w:r w:rsidRPr="00710A7A">
        <w:rPr>
          <w:rFonts w:cs="Times New Roman"/>
          <w:sz w:val="24"/>
          <w:szCs w:val="24"/>
        </w:rPr>
        <w:t xml:space="preserve"> perché evid</w:t>
      </w:r>
      <w:r w:rsidR="009A77F6" w:rsidRPr="00710A7A">
        <w:rPr>
          <w:rFonts w:cs="Times New Roman"/>
          <w:sz w:val="24"/>
          <w:szCs w:val="24"/>
        </w:rPr>
        <w:t xml:space="preserve">enzia che la combinazione di </w:t>
      </w:r>
      <w:proofErr w:type="spellStart"/>
      <w:r w:rsidR="009A77F6" w:rsidRPr="00710A7A">
        <w:rPr>
          <w:rFonts w:cs="Times New Roman"/>
          <w:sz w:val="24"/>
          <w:szCs w:val="24"/>
        </w:rPr>
        <w:t>pembrolizumab</w:t>
      </w:r>
      <w:proofErr w:type="spellEnd"/>
      <w:r w:rsidR="009A77F6" w:rsidRPr="00710A7A">
        <w:rPr>
          <w:rFonts w:cs="Times New Roman"/>
          <w:sz w:val="24"/>
          <w:szCs w:val="24"/>
        </w:rPr>
        <w:t xml:space="preserve"> con chemioterapia permette</w:t>
      </w:r>
      <w:r w:rsidRPr="00710A7A">
        <w:rPr>
          <w:rFonts w:cs="Times New Roman"/>
          <w:sz w:val="24"/>
          <w:szCs w:val="24"/>
        </w:rPr>
        <w:t xml:space="preserve"> di oltrepassare il</w:t>
      </w:r>
      <w:r w:rsidR="009A77F6" w:rsidRPr="00710A7A">
        <w:rPr>
          <w:rFonts w:cs="Times New Roman"/>
          <w:sz w:val="24"/>
          <w:szCs w:val="24"/>
        </w:rPr>
        <w:t xml:space="preserve"> limite della negatività di PD-L1</w:t>
      </w:r>
      <w:r w:rsidRPr="00710A7A">
        <w:rPr>
          <w:rFonts w:cs="Times New Roman"/>
          <w:sz w:val="24"/>
          <w:szCs w:val="24"/>
        </w:rPr>
        <w:t xml:space="preserve">. </w:t>
      </w:r>
    </w:p>
    <w:p w:rsidR="003D39B2" w:rsidRPr="00710A7A" w:rsidRDefault="003D39B2" w:rsidP="003D39B2">
      <w:pPr>
        <w:spacing w:after="0" w:line="240" w:lineRule="auto"/>
        <w:jc w:val="both"/>
        <w:rPr>
          <w:rFonts w:ascii="Times New Roman" w:hAnsi="Times New Roman" w:cs="Times New Roman"/>
          <w:sz w:val="24"/>
          <w:szCs w:val="24"/>
        </w:rPr>
      </w:pPr>
    </w:p>
    <w:p w:rsidR="00C048F9" w:rsidRPr="00710A7A" w:rsidRDefault="00C048F9" w:rsidP="003D39B2">
      <w:pPr>
        <w:spacing w:after="0" w:line="240" w:lineRule="auto"/>
        <w:jc w:val="both"/>
        <w:rPr>
          <w:rFonts w:ascii="Times New Roman" w:hAnsi="Times New Roman" w:cs="Times New Roman"/>
          <w:sz w:val="24"/>
          <w:szCs w:val="24"/>
        </w:rPr>
      </w:pPr>
    </w:p>
    <w:p w:rsidR="00C048F9" w:rsidRPr="00710A7A" w:rsidRDefault="00C048F9" w:rsidP="003D39B2">
      <w:pPr>
        <w:spacing w:after="0" w:line="240" w:lineRule="auto"/>
        <w:jc w:val="both"/>
        <w:rPr>
          <w:rFonts w:cs="Times New Roman"/>
          <w:b/>
          <w:sz w:val="24"/>
          <w:szCs w:val="24"/>
        </w:rPr>
      </w:pPr>
      <w:r w:rsidRPr="00710A7A">
        <w:rPr>
          <w:rFonts w:eastAsia="Calibri" w:cs="Times New Roman"/>
          <w:b/>
          <w:sz w:val="24"/>
          <w:szCs w:val="24"/>
        </w:rPr>
        <w:t>IL PROF. FILIPPO DE MARINIS È DIRETTORE DELLA DIVISIONE DI ONCOLOGIA TORACICA ALL’ISTITUTO EUROPEO DI ONCOLOGIA (IEO) DI MILANO</w:t>
      </w:r>
    </w:p>
    <w:p w:rsidR="00E70EDB" w:rsidRPr="00710A7A" w:rsidRDefault="00E70EDB" w:rsidP="003D39B2">
      <w:pPr>
        <w:spacing w:after="0" w:line="240" w:lineRule="auto"/>
        <w:jc w:val="both"/>
        <w:rPr>
          <w:rFonts w:ascii="Times New Roman" w:hAnsi="Times New Roman" w:cs="Times New Roman"/>
          <w:b/>
          <w:sz w:val="24"/>
          <w:szCs w:val="24"/>
        </w:rPr>
      </w:pPr>
    </w:p>
    <w:p w:rsidR="00E70EDB" w:rsidRPr="00710A7A" w:rsidRDefault="00E70EDB" w:rsidP="003D39B2">
      <w:pPr>
        <w:spacing w:after="0" w:line="240" w:lineRule="auto"/>
        <w:rPr>
          <w:rFonts w:ascii="Times New Roman" w:hAnsi="Times New Roman" w:cs="Times New Roman"/>
          <w:sz w:val="24"/>
          <w:szCs w:val="24"/>
        </w:rPr>
      </w:pPr>
    </w:p>
    <w:p w:rsidR="00E70EDB" w:rsidRPr="00710A7A" w:rsidRDefault="00E70EDB" w:rsidP="003D39B2">
      <w:pPr>
        <w:spacing w:after="0" w:line="240" w:lineRule="auto"/>
        <w:rPr>
          <w:rFonts w:ascii="Times New Roman" w:hAnsi="Times New Roman" w:cs="Times New Roman"/>
          <w:sz w:val="24"/>
          <w:szCs w:val="24"/>
        </w:rPr>
      </w:pPr>
    </w:p>
    <w:p w:rsidR="00E70EDB" w:rsidRPr="003D39B2" w:rsidRDefault="00E70EDB" w:rsidP="003D39B2">
      <w:pPr>
        <w:spacing w:after="0" w:line="240" w:lineRule="auto"/>
        <w:rPr>
          <w:rFonts w:ascii="Times New Roman" w:hAnsi="Times New Roman" w:cs="Times New Roman"/>
          <w:sz w:val="24"/>
          <w:szCs w:val="24"/>
        </w:rPr>
      </w:pPr>
    </w:p>
    <w:sectPr w:rsidR="00E70EDB" w:rsidRPr="003D39B2" w:rsidSect="001660FE">
      <w:headerReference w:type="first" r:id="rId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9E" w:rsidRDefault="00580B9E" w:rsidP="00EF21E7">
      <w:pPr>
        <w:spacing w:after="0" w:line="240" w:lineRule="auto"/>
      </w:pPr>
      <w:r>
        <w:separator/>
      </w:r>
    </w:p>
  </w:endnote>
  <w:endnote w:type="continuationSeparator" w:id="0">
    <w:p w:rsidR="00580B9E" w:rsidRDefault="00580B9E" w:rsidP="00EF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9E" w:rsidRDefault="00580B9E" w:rsidP="00EF21E7">
      <w:pPr>
        <w:spacing w:after="0" w:line="240" w:lineRule="auto"/>
      </w:pPr>
      <w:r>
        <w:separator/>
      </w:r>
    </w:p>
  </w:footnote>
  <w:footnote w:type="continuationSeparator" w:id="0">
    <w:p w:rsidR="00580B9E" w:rsidRDefault="00580B9E" w:rsidP="00EF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Intestazione"/>
    </w:pPr>
    <w:r>
      <w:rPr>
        <w:rFonts w:eastAsia="Times New Roman"/>
        <w:noProof/>
        <w:lang w:eastAsia="it-IT"/>
      </w:rPr>
      <w:drawing>
        <wp:inline distT="0" distB="0" distL="0" distR="0" wp14:anchorId="365B2575" wp14:editId="61B8BAFD">
          <wp:extent cx="2383155" cy="964394"/>
          <wp:effectExtent l="0" t="0" r="0" b="7620"/>
          <wp:docPr id="1" name="Immagine 1" descr="cid:8A951C44-BE44-47B8-995F-DEEAE933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951C44-BE44-47B8-995F-DEEAE9339224" descr="cid:8A951C44-BE44-47B8-995F-DEEAE933922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5123" cy="965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59"/>
    <w:rsid w:val="000F1021"/>
    <w:rsid w:val="001660FE"/>
    <w:rsid w:val="00190387"/>
    <w:rsid w:val="001E34F0"/>
    <w:rsid w:val="00214D32"/>
    <w:rsid w:val="003071C8"/>
    <w:rsid w:val="003C3DA4"/>
    <w:rsid w:val="003D39B2"/>
    <w:rsid w:val="00544766"/>
    <w:rsid w:val="00554716"/>
    <w:rsid w:val="00564059"/>
    <w:rsid w:val="00580B9E"/>
    <w:rsid w:val="006017A0"/>
    <w:rsid w:val="00641258"/>
    <w:rsid w:val="00652474"/>
    <w:rsid w:val="006C677A"/>
    <w:rsid w:val="00710A7A"/>
    <w:rsid w:val="00767F2D"/>
    <w:rsid w:val="00810C73"/>
    <w:rsid w:val="008400C2"/>
    <w:rsid w:val="00866607"/>
    <w:rsid w:val="00891897"/>
    <w:rsid w:val="008959F9"/>
    <w:rsid w:val="009772BB"/>
    <w:rsid w:val="009A77F6"/>
    <w:rsid w:val="00A06A58"/>
    <w:rsid w:val="00A1480D"/>
    <w:rsid w:val="00A3564F"/>
    <w:rsid w:val="00A36059"/>
    <w:rsid w:val="00A453A5"/>
    <w:rsid w:val="00A52FA1"/>
    <w:rsid w:val="00BA466C"/>
    <w:rsid w:val="00BF111B"/>
    <w:rsid w:val="00C048F9"/>
    <w:rsid w:val="00C37B30"/>
    <w:rsid w:val="00CD4ACA"/>
    <w:rsid w:val="00CF2F72"/>
    <w:rsid w:val="00D345D0"/>
    <w:rsid w:val="00DA266B"/>
    <w:rsid w:val="00E70EDB"/>
    <w:rsid w:val="00E90028"/>
    <w:rsid w:val="00EB23E4"/>
    <w:rsid w:val="00EB2ECB"/>
    <w:rsid w:val="00EC499B"/>
    <w:rsid w:val="00ED4C6A"/>
    <w:rsid w:val="00EF21E7"/>
    <w:rsid w:val="00F87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CD4ACA"/>
  </w:style>
  <w:style w:type="paragraph" w:customStyle="1" w:styleId="Body">
    <w:name w:val="Body"/>
    <w:link w:val="BodyChar"/>
    <w:uiPriority w:val="99"/>
    <w:rsid w:val="00CD4ACA"/>
    <w:pPr>
      <w:spacing w:after="0" w:line="240" w:lineRule="auto"/>
    </w:pPr>
    <w:rPr>
      <w:rFonts w:ascii="Calibri" w:eastAsia="Calibri" w:hAnsi="Calibri" w:cs="Calibri"/>
      <w:color w:val="000000"/>
      <w:sz w:val="24"/>
      <w:szCs w:val="24"/>
      <w:u w:color="000000"/>
      <w:lang w:val="en-US"/>
    </w:rPr>
  </w:style>
  <w:style w:type="character" w:customStyle="1" w:styleId="BodyChar">
    <w:name w:val="Body Char"/>
    <w:link w:val="Body"/>
    <w:uiPriority w:val="99"/>
    <w:locked/>
    <w:rsid w:val="00CD4ACA"/>
    <w:rPr>
      <w:rFonts w:ascii="Calibri" w:eastAsia="Calibri" w:hAnsi="Calibri" w:cs="Calibri"/>
      <w:color w:val="000000"/>
      <w:sz w:val="24"/>
      <w:szCs w:val="24"/>
      <w:u w:color="000000"/>
      <w:lang w:val="en-US"/>
    </w:rPr>
  </w:style>
  <w:style w:type="paragraph" w:styleId="Testofumetto">
    <w:name w:val="Balloon Text"/>
    <w:basedOn w:val="Normale"/>
    <w:link w:val="TestofumettoCarattere"/>
    <w:uiPriority w:val="99"/>
    <w:semiHidden/>
    <w:unhideWhenUsed/>
    <w:rsid w:val="00E900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028"/>
    <w:rPr>
      <w:rFonts w:ascii="Tahoma" w:hAnsi="Tahoma" w:cs="Tahoma"/>
      <w:sz w:val="16"/>
      <w:szCs w:val="16"/>
    </w:rPr>
  </w:style>
  <w:style w:type="paragraph" w:styleId="Intestazione">
    <w:name w:val="header"/>
    <w:basedOn w:val="Normale"/>
    <w:link w:val="IntestazioneCarattere"/>
    <w:uiPriority w:val="99"/>
    <w:unhideWhenUsed/>
    <w:rsid w:val="00EF21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1E7"/>
  </w:style>
  <w:style w:type="paragraph" w:styleId="Pidipagina">
    <w:name w:val="footer"/>
    <w:basedOn w:val="Normale"/>
    <w:link w:val="PidipaginaCarattere"/>
    <w:uiPriority w:val="99"/>
    <w:unhideWhenUsed/>
    <w:rsid w:val="00EF2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uiPriority w:val="99"/>
    <w:rsid w:val="00CD4ACA"/>
  </w:style>
  <w:style w:type="paragraph" w:customStyle="1" w:styleId="Body">
    <w:name w:val="Body"/>
    <w:link w:val="BodyChar"/>
    <w:uiPriority w:val="99"/>
    <w:rsid w:val="00CD4ACA"/>
    <w:pPr>
      <w:spacing w:after="0" w:line="240" w:lineRule="auto"/>
    </w:pPr>
    <w:rPr>
      <w:rFonts w:ascii="Calibri" w:eastAsia="Calibri" w:hAnsi="Calibri" w:cs="Calibri"/>
      <w:color w:val="000000"/>
      <w:sz w:val="24"/>
      <w:szCs w:val="24"/>
      <w:u w:color="000000"/>
      <w:lang w:val="en-US"/>
    </w:rPr>
  </w:style>
  <w:style w:type="character" w:customStyle="1" w:styleId="BodyChar">
    <w:name w:val="Body Char"/>
    <w:link w:val="Body"/>
    <w:uiPriority w:val="99"/>
    <w:locked/>
    <w:rsid w:val="00CD4ACA"/>
    <w:rPr>
      <w:rFonts w:ascii="Calibri" w:eastAsia="Calibri" w:hAnsi="Calibri" w:cs="Calibri"/>
      <w:color w:val="000000"/>
      <w:sz w:val="24"/>
      <w:szCs w:val="24"/>
      <w:u w:color="000000"/>
      <w:lang w:val="en-US"/>
    </w:rPr>
  </w:style>
  <w:style w:type="paragraph" w:styleId="Testofumetto">
    <w:name w:val="Balloon Text"/>
    <w:basedOn w:val="Normale"/>
    <w:link w:val="TestofumettoCarattere"/>
    <w:uiPriority w:val="99"/>
    <w:semiHidden/>
    <w:unhideWhenUsed/>
    <w:rsid w:val="00E900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028"/>
    <w:rPr>
      <w:rFonts w:ascii="Tahoma" w:hAnsi="Tahoma" w:cs="Tahoma"/>
      <w:sz w:val="16"/>
      <w:szCs w:val="16"/>
    </w:rPr>
  </w:style>
  <w:style w:type="paragraph" w:styleId="Intestazione">
    <w:name w:val="header"/>
    <w:basedOn w:val="Normale"/>
    <w:link w:val="IntestazioneCarattere"/>
    <w:uiPriority w:val="99"/>
    <w:unhideWhenUsed/>
    <w:rsid w:val="00EF21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21E7"/>
  </w:style>
  <w:style w:type="paragraph" w:styleId="Pidipagina">
    <w:name w:val="footer"/>
    <w:basedOn w:val="Normale"/>
    <w:link w:val="PidipaginaCarattere"/>
    <w:uiPriority w:val="99"/>
    <w:unhideWhenUsed/>
    <w:rsid w:val="00EF21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1103">
      <w:bodyDiv w:val="1"/>
      <w:marLeft w:val="0"/>
      <w:marRight w:val="0"/>
      <w:marTop w:val="0"/>
      <w:marBottom w:val="0"/>
      <w:divBdr>
        <w:top w:val="none" w:sz="0" w:space="0" w:color="auto"/>
        <w:left w:val="none" w:sz="0" w:space="0" w:color="auto"/>
        <w:bottom w:val="none" w:sz="0" w:space="0" w:color="auto"/>
        <w:right w:val="none" w:sz="0" w:space="0" w:color="auto"/>
      </w:divBdr>
    </w:div>
    <w:div w:id="18221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8A951C44-BE44-47B8-995F-DEEAE9339224"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59F98C2C-4520-40B5-904E-C33D00694A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829</Words>
  <Characters>4728</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6</cp:revision>
  <dcterms:created xsi:type="dcterms:W3CDTF">2017-05-22T14:57:00Z</dcterms:created>
  <dcterms:modified xsi:type="dcterms:W3CDTF">2017-05-23T13:35:00Z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-1449184642</vt:i4>
  </property>
  <property fmtid="{D5CDD505-2E9C-101B-9397-08002B2CF9AE}" pid="3" name="_NewReviewCycle">
    <vt:lpwstr/>
  </property>
  <property fmtid="{D5CDD505-2E9C-101B-9397-08002B2CF9AE}" pid="4" name="_EmailSubject">
    <vt:lpwstr>bozza comunicato 24 maggio </vt:lpwstr>
  </property>
  <property fmtid="{D5CDD505-2E9C-101B-9397-08002B2CF9AE}" pid="5" name="_AuthorEmail">
    <vt:lpwstr>emanuela_tanini@merck.com</vt:lpwstr>
  </property>
  <property fmtid="{D5CDD505-2E9C-101B-9397-08002B2CF9AE}" pid="6" name="_AuthorEmailDisplayName">
    <vt:lpwstr>Tanini, Emanuela</vt:lpwstr>
  </property>
  <property fmtid="{D5CDD505-2E9C-101B-9397-08002B2CF9AE}" pid="7" name="docIndexRef">
    <vt:lpwstr>886d285c-9cb8-421e-898a-31c046092243</vt:lpwstr>
  </property>
  <property fmtid="{D5CDD505-2E9C-101B-9397-08002B2CF9AE}" pid="8" name="bjSaver">
    <vt:lpwstr>9DY4iTkRWGLnSEXkpWq8MNYzJY/4C6dK</vt:lpwstr>
  </property>
  <property fmtid="{D5CDD505-2E9C-101B-9397-08002B2CF9AE}" pid="9"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0" name="bjDocumentLabelXML-0">
    <vt:lpwstr>nternal/label"&gt;&lt;element uid="9920fcc9-9f43-4d43-9e3e-b98a219cfd55" value="" /&gt;&lt;/sisl&gt;</vt:lpwstr>
  </property>
  <property fmtid="{D5CDD505-2E9C-101B-9397-08002B2CF9AE}" pid="11" name="bjDocumentSecurityLabel">
    <vt:lpwstr>Not Classified</vt:lpwstr>
  </property>
  <property fmtid="{D5CDD505-2E9C-101B-9397-08002B2CF9AE}" pid="12" name="_PreviousAdHocReviewCycleID">
    <vt:i4>-681250611</vt:i4>
  </property>
  <property fmtid="{D5CDD505-2E9C-101B-9397-08002B2CF9AE}" pid="13" name="_ReviewingToolsShownOnce">
    <vt:lpwstr/>
  </property>
</Properties>
</file>