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C0FB" w14:textId="77777777" w:rsidR="002046C0" w:rsidRPr="00F67CDB" w:rsidRDefault="002046C0" w:rsidP="00E273D1">
      <w:pPr>
        <w:pStyle w:val="Titolo1"/>
        <w:spacing w:before="0" w:after="0" w:line="240" w:lineRule="auto"/>
        <w:rPr>
          <w:rFonts w:ascii="Times New Roman" w:eastAsia="Times New Roman" w:hAnsi="Times New Roman" w:cs="Times New Roman"/>
          <w:color w:val="auto"/>
          <w:sz w:val="24"/>
          <w:szCs w:val="24"/>
        </w:rPr>
      </w:pPr>
      <w:r w:rsidRPr="00F67CDB">
        <w:rPr>
          <w:rFonts w:ascii="Times New Roman" w:eastAsia="Times New Roman" w:hAnsi="Times New Roman" w:cs="Times New Roman"/>
          <w:i/>
          <w:noProof/>
          <w:color w:val="auto"/>
          <w:sz w:val="24"/>
          <w:szCs w:val="24"/>
        </w:rPr>
        <w:drawing>
          <wp:anchor distT="0" distB="0" distL="114300" distR="114300" simplePos="0" relativeHeight="251658240" behindDoc="0" locked="0" layoutInCell="1" allowOverlap="1" wp14:anchorId="56F33C17" wp14:editId="4C5524A2">
            <wp:simplePos x="0" y="0"/>
            <wp:positionH relativeFrom="column">
              <wp:posOffset>0</wp:posOffset>
            </wp:positionH>
            <wp:positionV relativeFrom="paragraph">
              <wp:posOffset>-10633</wp:posOffset>
            </wp:positionV>
            <wp:extent cx="2266950" cy="30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266950" cy="304800"/>
                    </a:xfrm>
                    <a:prstGeom prst="rect">
                      <a:avLst/>
                    </a:prstGeom>
                    <a:ln/>
                  </pic:spPr>
                </pic:pic>
              </a:graphicData>
            </a:graphic>
          </wp:anchor>
        </w:drawing>
      </w:r>
    </w:p>
    <w:p w14:paraId="1ABE5BD1" w14:textId="77777777" w:rsidR="00FD4ED8" w:rsidRPr="00F67CDB" w:rsidRDefault="00FD4ED8" w:rsidP="00E273D1">
      <w:pPr>
        <w:pStyle w:val="bwalignc"/>
        <w:spacing w:before="0" w:beforeAutospacing="0" w:after="0" w:afterAutospacing="0"/>
        <w:contextualSpacing/>
        <w:jc w:val="center"/>
        <w:rPr>
          <w:rFonts w:ascii="Times New Roman" w:hAnsi="Times New Roman"/>
          <w:b/>
          <w:bCs/>
          <w:i/>
          <w:iCs/>
          <w:sz w:val="24"/>
          <w:szCs w:val="24"/>
        </w:rPr>
      </w:pPr>
    </w:p>
    <w:p w14:paraId="13D51381" w14:textId="77777777" w:rsidR="00850E27" w:rsidRDefault="00850E27" w:rsidP="00E273D1">
      <w:pPr>
        <w:pStyle w:val="bwalignc"/>
        <w:spacing w:before="0" w:beforeAutospacing="0" w:after="0" w:afterAutospacing="0"/>
        <w:contextualSpacing/>
        <w:jc w:val="center"/>
        <w:rPr>
          <w:rFonts w:ascii="Times New Roman" w:hAnsi="Times New Roman"/>
          <w:b/>
          <w:bCs/>
          <w:iCs/>
          <w:sz w:val="24"/>
          <w:szCs w:val="24"/>
        </w:rPr>
      </w:pPr>
    </w:p>
    <w:p w14:paraId="15302135" w14:textId="4A974008" w:rsidR="002F4379" w:rsidRPr="00D32C1B" w:rsidRDefault="002F4379" w:rsidP="00E273D1">
      <w:pPr>
        <w:pStyle w:val="bwalignc"/>
        <w:spacing w:before="0" w:beforeAutospacing="0" w:after="0" w:afterAutospacing="0"/>
        <w:contextualSpacing/>
        <w:jc w:val="center"/>
        <w:rPr>
          <w:rFonts w:ascii="Times New Roman" w:hAnsi="Times New Roman"/>
          <w:b/>
          <w:bCs/>
          <w:iCs/>
          <w:sz w:val="26"/>
          <w:szCs w:val="26"/>
          <w:lang w:val="it-IT"/>
        </w:rPr>
      </w:pPr>
      <w:r w:rsidRPr="00D32C1B">
        <w:rPr>
          <w:rFonts w:ascii="Times New Roman" w:hAnsi="Times New Roman"/>
          <w:b/>
          <w:bCs/>
          <w:iCs/>
          <w:sz w:val="26"/>
          <w:szCs w:val="26"/>
          <w:lang w:val="it-IT"/>
        </w:rPr>
        <w:t>COMUNICATO STAMPA</w:t>
      </w:r>
    </w:p>
    <w:p w14:paraId="48BDA60F" w14:textId="0CF167C0" w:rsidR="00755D32" w:rsidRPr="002F4379" w:rsidRDefault="00755D32" w:rsidP="00755D32">
      <w:pPr>
        <w:adjustRightInd w:val="0"/>
        <w:jc w:val="center"/>
        <w:rPr>
          <w:b/>
          <w:lang w:val="it-IT"/>
        </w:rPr>
      </w:pPr>
    </w:p>
    <w:p w14:paraId="07871E30" w14:textId="0EE6686A" w:rsidR="004F5379" w:rsidRPr="004F5379" w:rsidRDefault="004F5379" w:rsidP="00755D32">
      <w:pPr>
        <w:adjustRightInd w:val="0"/>
        <w:jc w:val="center"/>
        <w:rPr>
          <w:rFonts w:eastAsia="Times New Roman"/>
          <w:b/>
          <w:color w:val="000000" w:themeColor="text1"/>
          <w:sz w:val="26"/>
          <w:szCs w:val="26"/>
          <w:lang w:val="it-IT"/>
        </w:rPr>
      </w:pPr>
      <w:r w:rsidRPr="004F5379">
        <w:rPr>
          <w:rFonts w:eastAsia="Times New Roman"/>
          <w:b/>
          <w:color w:val="000000" w:themeColor="text1"/>
          <w:sz w:val="26"/>
          <w:szCs w:val="26"/>
          <w:lang w:val="it-IT"/>
        </w:rPr>
        <w:t xml:space="preserve">MELANOMA: </w:t>
      </w:r>
      <w:bookmarkStart w:id="0" w:name="_GoBack"/>
      <w:bookmarkEnd w:id="0"/>
      <w:r w:rsidRPr="004F5379">
        <w:rPr>
          <w:rFonts w:eastAsia="Times New Roman"/>
          <w:b/>
          <w:color w:val="000000" w:themeColor="text1"/>
          <w:sz w:val="26"/>
          <w:szCs w:val="26"/>
          <w:lang w:val="it-IT"/>
        </w:rPr>
        <w:t>IL 58% DEI PAZIENTI È LIBERO DA RECIDIVA A TRE ANNI</w:t>
      </w:r>
    </w:p>
    <w:p w14:paraId="1267AD6A" w14:textId="196593F7" w:rsidR="00EB1119" w:rsidRPr="004F5379" w:rsidRDefault="004F5379" w:rsidP="004F5379">
      <w:pPr>
        <w:adjustRightInd w:val="0"/>
        <w:jc w:val="center"/>
        <w:rPr>
          <w:rFonts w:eastAsia="Times New Roman"/>
          <w:b/>
          <w:color w:val="000000" w:themeColor="text1"/>
          <w:sz w:val="26"/>
          <w:szCs w:val="26"/>
          <w:lang w:val="it-IT"/>
        </w:rPr>
      </w:pPr>
      <w:r w:rsidRPr="004F5379">
        <w:rPr>
          <w:rFonts w:eastAsia="Times New Roman"/>
          <w:b/>
          <w:color w:val="000000" w:themeColor="text1"/>
          <w:sz w:val="26"/>
          <w:szCs w:val="26"/>
          <w:lang w:val="it-IT"/>
        </w:rPr>
        <w:t>EFFICACE IL TRATTAMENTO ADIUVANTE CON NIVOLUMAB</w:t>
      </w:r>
    </w:p>
    <w:p w14:paraId="75D995E0" w14:textId="77777777" w:rsidR="0049779D" w:rsidRDefault="0049779D" w:rsidP="001E218C">
      <w:pPr>
        <w:adjustRightInd w:val="0"/>
        <w:jc w:val="center"/>
        <w:rPr>
          <w:rFonts w:eastAsia="Times New Roman"/>
          <w:b/>
          <w:color w:val="000000" w:themeColor="text1"/>
          <w:lang w:val="it-IT"/>
        </w:rPr>
      </w:pPr>
    </w:p>
    <w:p w14:paraId="08E39CE7" w14:textId="2314F3CC" w:rsidR="001E218C" w:rsidRDefault="001E218C" w:rsidP="001E218C">
      <w:pPr>
        <w:adjustRightInd w:val="0"/>
        <w:jc w:val="center"/>
        <w:rPr>
          <w:b/>
          <w:lang w:val="it-IT"/>
        </w:rPr>
      </w:pPr>
      <w:r w:rsidRPr="001E218C">
        <w:rPr>
          <w:rFonts w:eastAsia="Times New Roman"/>
          <w:b/>
          <w:color w:val="000000" w:themeColor="text1"/>
          <w:lang w:val="it-IT"/>
        </w:rPr>
        <w:t xml:space="preserve">Il trattamento </w:t>
      </w:r>
      <w:r>
        <w:rPr>
          <w:rFonts w:eastAsia="Times New Roman"/>
          <w:b/>
          <w:color w:val="000000" w:themeColor="text1"/>
          <w:lang w:val="it-IT"/>
        </w:rPr>
        <w:t xml:space="preserve">in </w:t>
      </w:r>
      <w:r w:rsidRPr="001E218C">
        <w:rPr>
          <w:rFonts w:eastAsia="Times New Roman"/>
          <w:b/>
          <w:color w:val="000000" w:themeColor="text1"/>
          <w:lang w:val="it-IT"/>
        </w:rPr>
        <w:t xml:space="preserve">adiuvante con </w:t>
      </w:r>
      <w:proofErr w:type="spellStart"/>
      <w:r w:rsidRPr="001E218C">
        <w:rPr>
          <w:b/>
          <w:i/>
          <w:lang w:val="it-IT"/>
        </w:rPr>
        <w:t>nivolumab</w:t>
      </w:r>
      <w:proofErr w:type="spellEnd"/>
      <w:r w:rsidRPr="001E218C">
        <w:rPr>
          <w:b/>
          <w:i/>
          <w:lang w:val="it-IT"/>
        </w:rPr>
        <w:t xml:space="preserve"> </w:t>
      </w:r>
      <w:r w:rsidRPr="001E218C">
        <w:rPr>
          <w:b/>
          <w:lang w:val="it-IT"/>
        </w:rPr>
        <w:t xml:space="preserve">continua a dimostrare </w:t>
      </w:r>
      <w:r>
        <w:rPr>
          <w:b/>
          <w:lang w:val="it-IT"/>
        </w:rPr>
        <w:t>una</w:t>
      </w:r>
      <w:r w:rsidRPr="001E218C">
        <w:rPr>
          <w:b/>
          <w:lang w:val="it-IT"/>
        </w:rPr>
        <w:t xml:space="preserve"> </w:t>
      </w:r>
      <w:r>
        <w:rPr>
          <w:b/>
          <w:lang w:val="it-IT"/>
        </w:rPr>
        <w:t>prolungata</w:t>
      </w:r>
      <w:r w:rsidRPr="001E218C">
        <w:rPr>
          <w:b/>
          <w:lang w:val="it-IT"/>
        </w:rPr>
        <w:t xml:space="preserve"> sopravvivenza libera da recidiva a tre anni in pazienti con melanoma</w:t>
      </w:r>
      <w:r>
        <w:rPr>
          <w:b/>
          <w:lang w:val="it-IT"/>
        </w:rPr>
        <w:t xml:space="preserve"> </w:t>
      </w:r>
    </w:p>
    <w:p w14:paraId="41312E7D" w14:textId="560AD99C" w:rsidR="001E218C" w:rsidRPr="001E218C" w:rsidRDefault="001E218C" w:rsidP="001E218C">
      <w:pPr>
        <w:adjustRightInd w:val="0"/>
        <w:jc w:val="center"/>
        <w:rPr>
          <w:b/>
          <w:lang w:val="it-IT"/>
        </w:rPr>
      </w:pPr>
      <w:r>
        <w:rPr>
          <w:b/>
          <w:lang w:val="it-IT"/>
        </w:rPr>
        <w:t>resecato ad alto rischio di recidiva</w:t>
      </w:r>
    </w:p>
    <w:p w14:paraId="1ED5E149" w14:textId="77777777" w:rsidR="001E218C" w:rsidRPr="001E218C" w:rsidRDefault="001E218C" w:rsidP="002F19A8">
      <w:pPr>
        <w:tabs>
          <w:tab w:val="left" w:pos="2268"/>
        </w:tabs>
        <w:adjustRightInd w:val="0"/>
        <w:jc w:val="center"/>
        <w:rPr>
          <w:i/>
          <w:lang w:val="it-IT"/>
        </w:rPr>
      </w:pPr>
    </w:p>
    <w:p w14:paraId="3C13EEAD" w14:textId="4B33D742" w:rsidR="002F4379" w:rsidRPr="00AC05BA" w:rsidRDefault="00C56893" w:rsidP="002F19A8">
      <w:pPr>
        <w:tabs>
          <w:tab w:val="left" w:pos="2268"/>
        </w:tabs>
        <w:adjustRightInd w:val="0"/>
        <w:jc w:val="center"/>
        <w:rPr>
          <w:b/>
          <w:bCs/>
          <w:iCs/>
          <w:lang w:val="it-IT"/>
        </w:rPr>
      </w:pPr>
      <w:r w:rsidRPr="00AC05BA">
        <w:rPr>
          <w:b/>
          <w:bCs/>
          <w:iCs/>
          <w:lang w:val="it-IT"/>
        </w:rPr>
        <w:t>L’analisi a tre anni dello studio</w:t>
      </w:r>
      <w:r w:rsidR="00D23D22" w:rsidRPr="00AC05BA">
        <w:rPr>
          <w:b/>
          <w:bCs/>
          <w:iCs/>
          <w:lang w:val="it-IT"/>
        </w:rPr>
        <w:t xml:space="preserve"> </w:t>
      </w:r>
      <w:proofErr w:type="spellStart"/>
      <w:r w:rsidR="00D23D22" w:rsidRPr="00AC05BA">
        <w:rPr>
          <w:b/>
          <w:bCs/>
          <w:iCs/>
          <w:lang w:val="it-IT"/>
        </w:rPr>
        <w:t>CheckMate</w:t>
      </w:r>
      <w:proofErr w:type="spellEnd"/>
      <w:r w:rsidR="00D23D22" w:rsidRPr="00AC05BA">
        <w:rPr>
          <w:b/>
          <w:bCs/>
          <w:iCs/>
          <w:lang w:val="it-IT"/>
        </w:rPr>
        <w:t xml:space="preserve"> -238 </w:t>
      </w:r>
      <w:r w:rsidRPr="00AC05BA">
        <w:rPr>
          <w:b/>
          <w:bCs/>
          <w:iCs/>
          <w:lang w:val="it-IT"/>
        </w:rPr>
        <w:t xml:space="preserve">di fase 3 </w:t>
      </w:r>
      <w:r w:rsidR="00D23D22" w:rsidRPr="00AC05BA">
        <w:rPr>
          <w:b/>
          <w:bCs/>
          <w:iCs/>
          <w:lang w:val="it-IT"/>
        </w:rPr>
        <w:t>costituisce</w:t>
      </w:r>
      <w:r w:rsidRPr="00AC05BA">
        <w:rPr>
          <w:b/>
          <w:bCs/>
          <w:iCs/>
          <w:lang w:val="it-IT"/>
        </w:rPr>
        <w:t xml:space="preserve"> il più lungo </w:t>
      </w:r>
      <w:r w:rsidR="00CD6013" w:rsidRPr="00AC05BA">
        <w:rPr>
          <w:b/>
          <w:bCs/>
          <w:iCs/>
          <w:lang w:val="it-IT"/>
        </w:rPr>
        <w:t>f</w:t>
      </w:r>
      <w:r w:rsidRPr="00AC05BA">
        <w:rPr>
          <w:b/>
          <w:bCs/>
          <w:iCs/>
          <w:lang w:val="it-IT"/>
        </w:rPr>
        <w:t>ollow-up di qualsiasi inibitore PD-1 nel setting adiuvante del melanoma</w:t>
      </w:r>
    </w:p>
    <w:p w14:paraId="7435EEEE" w14:textId="77777777" w:rsidR="00E40360" w:rsidRPr="00D23D22" w:rsidRDefault="00E40360" w:rsidP="00E273D1">
      <w:pPr>
        <w:pStyle w:val="bwalignc"/>
        <w:spacing w:before="0" w:beforeAutospacing="0" w:after="0" w:afterAutospacing="0"/>
        <w:contextualSpacing/>
        <w:jc w:val="center"/>
        <w:rPr>
          <w:rFonts w:ascii="Times New Roman" w:hAnsi="Times New Roman"/>
          <w:b/>
          <w:bCs/>
          <w:iCs/>
          <w:sz w:val="24"/>
          <w:szCs w:val="24"/>
          <w:lang w:val="it-IT"/>
        </w:rPr>
      </w:pPr>
    </w:p>
    <w:p w14:paraId="1BF03310" w14:textId="77777777" w:rsidR="00C56893" w:rsidRPr="00D23D22" w:rsidRDefault="00C56893" w:rsidP="00E273D1">
      <w:pPr>
        <w:pStyle w:val="bwalignc"/>
        <w:spacing w:before="0" w:beforeAutospacing="0" w:after="0" w:afterAutospacing="0"/>
        <w:contextualSpacing/>
        <w:jc w:val="center"/>
        <w:rPr>
          <w:rFonts w:ascii="Times New Roman" w:hAnsi="Times New Roman"/>
          <w:b/>
          <w:bCs/>
          <w:iCs/>
          <w:sz w:val="24"/>
          <w:szCs w:val="24"/>
          <w:lang w:val="it-IT"/>
        </w:rPr>
      </w:pPr>
    </w:p>
    <w:p w14:paraId="07BD8ECD" w14:textId="75824D1F" w:rsidR="00D23D22" w:rsidRPr="00D23D22" w:rsidRDefault="00C82398" w:rsidP="009C7241">
      <w:pPr>
        <w:spacing w:line="360" w:lineRule="auto"/>
        <w:ind w:firstLine="720"/>
        <w:jc w:val="both"/>
        <w:rPr>
          <w:lang w:val="it-IT"/>
        </w:rPr>
      </w:pPr>
      <w:r w:rsidRPr="009C7241">
        <w:rPr>
          <w:lang w:val="it-IT"/>
        </w:rPr>
        <w:t>(PRINCETON, NJ,</w:t>
      </w:r>
      <w:r w:rsidR="00C21809" w:rsidRPr="009C7241">
        <w:rPr>
          <w:lang w:val="it-IT"/>
        </w:rPr>
        <w:t xml:space="preserve"> </w:t>
      </w:r>
      <w:r w:rsidR="00213CEB">
        <w:rPr>
          <w:lang w:val="it-IT"/>
        </w:rPr>
        <w:t>30</w:t>
      </w:r>
      <w:r w:rsidR="00C56893" w:rsidRPr="009C7241">
        <w:rPr>
          <w:lang w:val="it-IT"/>
        </w:rPr>
        <w:t xml:space="preserve"> s</w:t>
      </w:r>
      <w:r w:rsidR="00C21809" w:rsidRPr="009C7241">
        <w:rPr>
          <w:lang w:val="it-IT"/>
        </w:rPr>
        <w:t>e</w:t>
      </w:r>
      <w:r w:rsidR="00C56893" w:rsidRPr="009C7241">
        <w:rPr>
          <w:lang w:val="it-IT"/>
        </w:rPr>
        <w:t>t</w:t>
      </w:r>
      <w:r w:rsidR="00C21809" w:rsidRPr="009C7241">
        <w:rPr>
          <w:lang w:val="it-IT"/>
        </w:rPr>
        <w:t>tembr</w:t>
      </w:r>
      <w:r w:rsidR="00C56893" w:rsidRPr="009C7241">
        <w:rPr>
          <w:lang w:val="it-IT"/>
        </w:rPr>
        <w:t>e</w:t>
      </w:r>
      <w:r w:rsidR="00C21809" w:rsidRPr="009C7241">
        <w:rPr>
          <w:lang w:val="it-IT"/>
        </w:rPr>
        <w:t xml:space="preserve"> </w:t>
      </w:r>
      <w:r w:rsidR="0058572B" w:rsidRPr="009C7241">
        <w:rPr>
          <w:lang w:val="it-IT"/>
        </w:rPr>
        <w:t>2019</w:t>
      </w:r>
      <w:r w:rsidRPr="009C7241">
        <w:rPr>
          <w:lang w:val="it-IT"/>
        </w:rPr>
        <w:t xml:space="preserve">) – </w:t>
      </w:r>
      <w:r w:rsidR="00D23D22" w:rsidRPr="009C7241">
        <w:rPr>
          <w:lang w:val="it-IT"/>
        </w:rPr>
        <w:t xml:space="preserve">Bristol Myers-Squibb ha annunciato oggi i risultati di un’analisi dei dati di efficacia a tre anni dello studio </w:t>
      </w:r>
      <w:proofErr w:type="spellStart"/>
      <w:r w:rsidR="00D23D22" w:rsidRPr="009C7241">
        <w:rPr>
          <w:lang w:val="it-IT"/>
        </w:rPr>
        <w:t>CheckMate</w:t>
      </w:r>
      <w:proofErr w:type="spellEnd"/>
      <w:r w:rsidR="00D23D22" w:rsidRPr="009C7241">
        <w:rPr>
          <w:lang w:val="it-IT"/>
        </w:rPr>
        <w:t xml:space="preserve"> -238 di fase 3</w:t>
      </w:r>
      <w:r w:rsidR="00CD6013">
        <w:rPr>
          <w:lang w:val="it-IT"/>
        </w:rPr>
        <w:t>,</w:t>
      </w:r>
      <w:r w:rsidR="00D23D22" w:rsidRPr="009C7241">
        <w:rPr>
          <w:lang w:val="it-IT"/>
        </w:rPr>
        <w:t xml:space="preserve"> che ha valutato l’utilizzo in adiuvante</w:t>
      </w:r>
      <w:r w:rsidR="00D23D22">
        <w:rPr>
          <w:lang w:val="it-IT"/>
        </w:rPr>
        <w:t xml:space="preserve"> di </w:t>
      </w:r>
      <w:proofErr w:type="spellStart"/>
      <w:r w:rsidR="00D23D22">
        <w:rPr>
          <w:lang w:val="it-IT"/>
        </w:rPr>
        <w:t>nivolumab</w:t>
      </w:r>
      <w:proofErr w:type="spellEnd"/>
      <w:r w:rsidR="00D23D22">
        <w:rPr>
          <w:lang w:val="it-IT"/>
        </w:rPr>
        <w:t xml:space="preserve"> 3 mg/kg </w:t>
      </w:r>
      <w:r w:rsidR="009C7241">
        <w:rPr>
          <w:lang w:val="it-IT"/>
        </w:rPr>
        <w:t>rispetto a</w:t>
      </w:r>
      <w:r w:rsidR="00D23D22">
        <w:rPr>
          <w:lang w:val="it-IT"/>
        </w:rPr>
        <w:t xml:space="preserve"> </w:t>
      </w:r>
      <w:proofErr w:type="spellStart"/>
      <w:r w:rsidR="00D23D22">
        <w:rPr>
          <w:lang w:val="it-IT"/>
        </w:rPr>
        <w:t>ipilimumab</w:t>
      </w:r>
      <w:proofErr w:type="spellEnd"/>
      <w:r w:rsidR="00D23D22">
        <w:rPr>
          <w:lang w:val="it-IT"/>
        </w:rPr>
        <w:t xml:space="preserve"> 10 mg/kg in pazienti con melanoma in sta</w:t>
      </w:r>
      <w:r w:rsidR="00200E17">
        <w:rPr>
          <w:lang w:val="it-IT"/>
        </w:rPr>
        <w:t>d</w:t>
      </w:r>
      <w:r w:rsidR="00D23D22">
        <w:rPr>
          <w:lang w:val="it-IT"/>
        </w:rPr>
        <w:t xml:space="preserve">io III o IV ad alto rischio di recidiva dopo resezione chirurgica completa. </w:t>
      </w:r>
      <w:r w:rsidR="008E5AD7">
        <w:rPr>
          <w:lang w:val="it-IT"/>
        </w:rPr>
        <w:t xml:space="preserve">Ad un follow-up </w:t>
      </w:r>
      <w:r w:rsidR="00D23D22">
        <w:rPr>
          <w:lang w:val="it-IT"/>
        </w:rPr>
        <w:t>di</w:t>
      </w:r>
      <w:r w:rsidR="008E5AD7" w:rsidRPr="008E5AD7">
        <w:rPr>
          <w:lang w:val="it-IT"/>
        </w:rPr>
        <w:t xml:space="preserve"> </w:t>
      </w:r>
      <w:r w:rsidR="008E5AD7">
        <w:rPr>
          <w:lang w:val="it-IT"/>
        </w:rPr>
        <w:t>tre anni</w:t>
      </w:r>
      <w:r w:rsidR="00D23D22">
        <w:rPr>
          <w:lang w:val="it-IT"/>
        </w:rPr>
        <w:t xml:space="preserve">, </w:t>
      </w:r>
      <w:proofErr w:type="spellStart"/>
      <w:r w:rsidR="00D23D22">
        <w:rPr>
          <w:lang w:val="it-IT"/>
        </w:rPr>
        <w:t>nivolumab</w:t>
      </w:r>
      <w:proofErr w:type="spellEnd"/>
      <w:r w:rsidR="00D23D22">
        <w:rPr>
          <w:lang w:val="it-IT"/>
        </w:rPr>
        <w:t xml:space="preserve"> continua a dimostrare una sopravvivenza libera da recidiva (RFS) superiore rispetto a </w:t>
      </w:r>
      <w:proofErr w:type="spellStart"/>
      <w:r w:rsidR="00D23D22">
        <w:rPr>
          <w:lang w:val="it-IT"/>
        </w:rPr>
        <w:t>ipilimumab</w:t>
      </w:r>
      <w:proofErr w:type="spellEnd"/>
      <w:r w:rsidR="00D23D22">
        <w:rPr>
          <w:lang w:val="it-IT"/>
        </w:rPr>
        <w:t>,</w:t>
      </w:r>
      <w:r w:rsidR="00995336">
        <w:rPr>
          <w:lang w:val="it-IT"/>
        </w:rPr>
        <w:t xml:space="preserve"> braccio di</w:t>
      </w:r>
      <w:r w:rsidR="00D23D22">
        <w:rPr>
          <w:lang w:val="it-IT"/>
        </w:rPr>
        <w:t xml:space="preserve"> controllo attivo</w:t>
      </w:r>
      <w:r w:rsidR="00200E17">
        <w:rPr>
          <w:lang w:val="it-IT"/>
        </w:rPr>
        <w:t xml:space="preserve"> dello studio</w:t>
      </w:r>
      <w:r w:rsidR="00D23D22">
        <w:rPr>
          <w:lang w:val="it-IT"/>
        </w:rPr>
        <w:t xml:space="preserve">, con tassi di RFS del 58% </w:t>
      </w:r>
      <w:r w:rsidR="009C7241">
        <w:rPr>
          <w:lang w:val="it-IT"/>
        </w:rPr>
        <w:t>e</w:t>
      </w:r>
      <w:r w:rsidR="00D23D22">
        <w:rPr>
          <w:lang w:val="it-IT"/>
        </w:rPr>
        <w:t xml:space="preserve"> 45% rispettivamente (HR 0,68; p &lt; 0,0001). </w:t>
      </w:r>
      <w:r w:rsidR="00D23D22" w:rsidRPr="00D23D22">
        <w:rPr>
          <w:lang w:val="it-IT"/>
        </w:rPr>
        <w:t xml:space="preserve">Anche la sopravvivenza libera da metastasi </w:t>
      </w:r>
      <w:r w:rsidR="00174EBC">
        <w:rPr>
          <w:lang w:val="it-IT"/>
        </w:rPr>
        <w:t>a distanza</w:t>
      </w:r>
      <w:r w:rsidR="00213CEB">
        <w:rPr>
          <w:lang w:val="it-IT"/>
        </w:rPr>
        <w:t xml:space="preserve"> </w:t>
      </w:r>
      <w:r w:rsidR="00D23D22" w:rsidRPr="00D23D22">
        <w:rPr>
          <w:lang w:val="it-IT"/>
        </w:rPr>
        <w:t xml:space="preserve">(DMFS) continua ad essere significativamente più lunga con </w:t>
      </w:r>
      <w:proofErr w:type="spellStart"/>
      <w:r w:rsidR="00D23D22" w:rsidRPr="00D23D22">
        <w:rPr>
          <w:lang w:val="it-IT"/>
        </w:rPr>
        <w:t>nivolumab</w:t>
      </w:r>
      <w:proofErr w:type="spellEnd"/>
      <w:r w:rsidR="00174EBC">
        <w:rPr>
          <w:lang w:val="it-IT"/>
        </w:rPr>
        <w:t xml:space="preserve"> rispetto ad </w:t>
      </w:r>
      <w:proofErr w:type="spellStart"/>
      <w:r w:rsidR="00174EBC">
        <w:rPr>
          <w:lang w:val="it-IT"/>
        </w:rPr>
        <w:t>ipilimumab</w:t>
      </w:r>
      <w:proofErr w:type="spellEnd"/>
      <w:r w:rsidR="00D23D22" w:rsidRPr="00D23D22">
        <w:rPr>
          <w:lang w:val="it-IT"/>
        </w:rPr>
        <w:t xml:space="preserve">, con tassi a 36 mesi </w:t>
      </w:r>
      <w:r w:rsidR="008E5AD7">
        <w:rPr>
          <w:lang w:val="it-IT"/>
        </w:rPr>
        <w:t xml:space="preserve">rispettivamente </w:t>
      </w:r>
      <w:r w:rsidR="00D23D22" w:rsidRPr="00D23D22">
        <w:rPr>
          <w:lang w:val="it-IT"/>
        </w:rPr>
        <w:t>del 66</w:t>
      </w:r>
      <w:r w:rsidR="00D23D22">
        <w:rPr>
          <w:lang w:val="it-IT"/>
        </w:rPr>
        <w:t xml:space="preserve">% </w:t>
      </w:r>
      <w:r w:rsidR="009C7241">
        <w:rPr>
          <w:lang w:val="it-IT"/>
        </w:rPr>
        <w:t>e</w:t>
      </w:r>
      <w:r w:rsidR="00D23D22">
        <w:rPr>
          <w:lang w:val="it-IT"/>
        </w:rPr>
        <w:t xml:space="preserve"> 5</w:t>
      </w:r>
      <w:r w:rsidR="00200E17">
        <w:rPr>
          <w:lang w:val="it-IT"/>
        </w:rPr>
        <w:t>8</w:t>
      </w:r>
      <w:r w:rsidR="00D23D22">
        <w:rPr>
          <w:lang w:val="it-IT"/>
        </w:rPr>
        <w:t xml:space="preserve">% (HR 0,78; p = 0,044). Il beneficio di RFS e DMFS continua ad essere osservato </w:t>
      </w:r>
      <w:r w:rsidR="00200E17">
        <w:rPr>
          <w:lang w:val="it-IT"/>
        </w:rPr>
        <w:t>in tutti i</w:t>
      </w:r>
      <w:r w:rsidR="00D23D22">
        <w:rPr>
          <w:lang w:val="it-IT"/>
        </w:rPr>
        <w:t xml:space="preserve"> sottogruppi chiave, </w:t>
      </w:r>
      <w:r w:rsidR="009C7241">
        <w:rPr>
          <w:lang w:val="it-IT"/>
        </w:rPr>
        <w:t>inclusi</w:t>
      </w:r>
      <w:r w:rsidR="00200E17">
        <w:rPr>
          <w:lang w:val="it-IT"/>
        </w:rPr>
        <w:t xml:space="preserve"> </w:t>
      </w:r>
      <w:r w:rsidR="00174EBC">
        <w:rPr>
          <w:lang w:val="it-IT"/>
        </w:rPr>
        <w:t>lo stadio della</w:t>
      </w:r>
      <w:r w:rsidR="00D23D22">
        <w:rPr>
          <w:lang w:val="it-IT"/>
        </w:rPr>
        <w:t xml:space="preserve"> malattia, lo stato </w:t>
      </w:r>
      <w:r w:rsidR="00174EBC">
        <w:rPr>
          <w:lang w:val="it-IT"/>
        </w:rPr>
        <w:t>mutazionale di</w:t>
      </w:r>
      <w:r w:rsidR="00D23D22">
        <w:rPr>
          <w:lang w:val="it-IT"/>
        </w:rPr>
        <w:t xml:space="preserve"> </w:t>
      </w:r>
      <w:r w:rsidR="00FF44D8" w:rsidRPr="00200E17">
        <w:rPr>
          <w:i/>
          <w:lang w:val="it-IT"/>
        </w:rPr>
        <w:t>BRAF</w:t>
      </w:r>
      <w:r w:rsidR="00FF44D8">
        <w:rPr>
          <w:lang w:val="it-IT"/>
        </w:rPr>
        <w:t xml:space="preserve"> e l’espressione </w:t>
      </w:r>
      <w:r w:rsidR="00174EBC">
        <w:rPr>
          <w:lang w:val="it-IT"/>
        </w:rPr>
        <w:t xml:space="preserve">di </w:t>
      </w:r>
      <w:r w:rsidR="00FF44D8">
        <w:rPr>
          <w:lang w:val="it-IT"/>
        </w:rPr>
        <w:t>PD-L1. Nessun</w:t>
      </w:r>
      <w:r w:rsidR="00174EBC">
        <w:rPr>
          <w:lang w:val="it-IT"/>
        </w:rPr>
        <w:t xml:space="preserve"> nuovo dato </w:t>
      </w:r>
      <w:r w:rsidR="00FF44D8">
        <w:rPr>
          <w:lang w:val="it-IT"/>
        </w:rPr>
        <w:t xml:space="preserve">e di sicurezza è </w:t>
      </w:r>
      <w:r w:rsidR="008E5AD7">
        <w:rPr>
          <w:lang w:val="it-IT"/>
        </w:rPr>
        <w:t>emers</w:t>
      </w:r>
      <w:r w:rsidR="00174EBC">
        <w:rPr>
          <w:lang w:val="it-IT"/>
        </w:rPr>
        <w:t>o</w:t>
      </w:r>
      <w:r w:rsidR="008E5AD7">
        <w:rPr>
          <w:lang w:val="it-IT"/>
        </w:rPr>
        <w:t xml:space="preserve"> da</w:t>
      </w:r>
      <w:r w:rsidR="00FF44D8">
        <w:rPr>
          <w:lang w:val="it-IT"/>
        </w:rPr>
        <w:t xml:space="preserve"> questa analisi a </w:t>
      </w:r>
      <w:r w:rsidR="00200E17">
        <w:rPr>
          <w:lang w:val="it-IT"/>
        </w:rPr>
        <w:t>36 mesi</w:t>
      </w:r>
      <w:r w:rsidR="00FF44D8">
        <w:rPr>
          <w:lang w:val="it-IT"/>
        </w:rPr>
        <w:t xml:space="preserve">. </w:t>
      </w:r>
    </w:p>
    <w:p w14:paraId="4E84E5C4" w14:textId="79C70E02" w:rsidR="00962AEE" w:rsidRPr="00962AEE" w:rsidRDefault="00962AEE" w:rsidP="009C7241">
      <w:pPr>
        <w:spacing w:line="360" w:lineRule="auto"/>
        <w:ind w:firstLine="720"/>
        <w:jc w:val="both"/>
        <w:rPr>
          <w:rFonts w:eastAsiaTheme="minorEastAsia"/>
          <w:lang w:val="it-IT"/>
        </w:rPr>
      </w:pPr>
      <w:r w:rsidRPr="00962AEE">
        <w:rPr>
          <w:rFonts w:eastAsiaTheme="minorEastAsia"/>
          <w:lang w:val="it-IT"/>
        </w:rPr>
        <w:t>“Nei pazienti con melanoma ad alto rischio di recidiva</w:t>
      </w:r>
      <w:r w:rsidR="00174EBC">
        <w:rPr>
          <w:rFonts w:eastAsiaTheme="minorEastAsia"/>
          <w:lang w:val="it-IT"/>
        </w:rPr>
        <w:t xml:space="preserve"> dopo resezione chirurgica completa, </w:t>
      </w:r>
      <w:r w:rsidRPr="00962AEE">
        <w:rPr>
          <w:rFonts w:eastAsiaTheme="minorEastAsia"/>
          <w:lang w:val="it-IT"/>
        </w:rPr>
        <w:t xml:space="preserve">questi dati a tre anni sono </w:t>
      </w:r>
      <w:r w:rsidR="00174EBC">
        <w:rPr>
          <w:rFonts w:eastAsiaTheme="minorEastAsia"/>
          <w:lang w:val="it-IT"/>
        </w:rPr>
        <w:t xml:space="preserve">altamente </w:t>
      </w:r>
      <w:r w:rsidRPr="00962AEE">
        <w:rPr>
          <w:rFonts w:eastAsiaTheme="minorEastAsia"/>
          <w:lang w:val="it-IT"/>
        </w:rPr>
        <w:t>significativi perch</w:t>
      </w:r>
      <w:r>
        <w:rPr>
          <w:rFonts w:eastAsiaTheme="minorEastAsia"/>
          <w:lang w:val="it-IT"/>
        </w:rPr>
        <w:t xml:space="preserve">é forniscono un ulteriore </w:t>
      </w:r>
      <w:r w:rsidR="00174EBC">
        <w:rPr>
          <w:rFonts w:eastAsiaTheme="minorEastAsia"/>
          <w:lang w:val="it-IT"/>
        </w:rPr>
        <w:t>supporto</w:t>
      </w:r>
      <w:r>
        <w:rPr>
          <w:rFonts w:eastAsiaTheme="minorEastAsia"/>
          <w:lang w:val="it-IT"/>
        </w:rPr>
        <w:t xml:space="preserve"> </w:t>
      </w:r>
      <w:r w:rsidR="00200E17">
        <w:rPr>
          <w:rFonts w:eastAsiaTheme="minorEastAsia"/>
          <w:lang w:val="it-IT"/>
        </w:rPr>
        <w:t>ai</w:t>
      </w:r>
      <w:r>
        <w:rPr>
          <w:rFonts w:eastAsiaTheme="minorEastAsia"/>
          <w:lang w:val="it-IT"/>
        </w:rPr>
        <w:t xml:space="preserve"> benefici a lungo termine del trattamento adiuvante </w:t>
      </w:r>
      <w:r w:rsidR="00174EBC">
        <w:rPr>
          <w:rFonts w:eastAsiaTheme="minorEastAsia"/>
          <w:lang w:val="it-IT"/>
        </w:rPr>
        <w:t>con</w:t>
      </w:r>
      <w:r>
        <w:rPr>
          <w:rFonts w:eastAsiaTheme="minorEastAsia"/>
          <w:lang w:val="it-IT"/>
        </w:rPr>
        <w:t xml:space="preserve"> </w:t>
      </w:r>
      <w:proofErr w:type="spellStart"/>
      <w:r>
        <w:rPr>
          <w:rFonts w:eastAsiaTheme="minorEastAsia"/>
          <w:lang w:val="it-IT"/>
        </w:rPr>
        <w:t>nivolumab</w:t>
      </w:r>
      <w:proofErr w:type="spellEnd"/>
      <w:r>
        <w:rPr>
          <w:rFonts w:eastAsiaTheme="minorEastAsia"/>
          <w:lang w:val="it-IT"/>
        </w:rPr>
        <w:t xml:space="preserve"> nel </w:t>
      </w:r>
      <w:r w:rsidR="00174EBC">
        <w:rPr>
          <w:rFonts w:eastAsiaTheme="minorEastAsia"/>
          <w:lang w:val="it-IT"/>
        </w:rPr>
        <w:t>ridurre il rischio di</w:t>
      </w:r>
      <w:r w:rsidR="00213CEB">
        <w:rPr>
          <w:rFonts w:eastAsiaTheme="minorEastAsia"/>
          <w:lang w:val="it-IT"/>
        </w:rPr>
        <w:t xml:space="preserve"> </w:t>
      </w:r>
      <w:r>
        <w:rPr>
          <w:rFonts w:eastAsiaTheme="minorEastAsia"/>
          <w:lang w:val="it-IT"/>
        </w:rPr>
        <w:t>recidiva della malattia</w:t>
      </w:r>
      <w:r w:rsidRPr="00962AEE">
        <w:rPr>
          <w:rFonts w:eastAsiaTheme="minorEastAsia"/>
          <w:lang w:val="it-IT"/>
        </w:rPr>
        <w:t>”</w:t>
      </w:r>
      <w:r>
        <w:rPr>
          <w:rFonts w:eastAsiaTheme="minorEastAsia"/>
          <w:lang w:val="it-IT"/>
        </w:rPr>
        <w:t xml:space="preserve">, ha spiegato </w:t>
      </w:r>
      <w:r w:rsidR="00F54DCD" w:rsidRPr="00962AEE">
        <w:rPr>
          <w:rFonts w:eastAsiaTheme="minorEastAsia"/>
          <w:lang w:val="it-IT"/>
        </w:rPr>
        <w:t xml:space="preserve">Jeffrey S. Weber, M.D., </w:t>
      </w:r>
      <w:proofErr w:type="spellStart"/>
      <w:r w:rsidR="00F54DCD" w:rsidRPr="00962AEE">
        <w:rPr>
          <w:rFonts w:eastAsiaTheme="minorEastAsia"/>
          <w:lang w:val="it-IT"/>
        </w:rPr>
        <w:t>Ph.D</w:t>
      </w:r>
      <w:proofErr w:type="spellEnd"/>
      <w:r w:rsidR="00F54DCD" w:rsidRPr="00962AEE">
        <w:rPr>
          <w:rFonts w:eastAsiaTheme="minorEastAsia"/>
          <w:lang w:val="it-IT"/>
        </w:rPr>
        <w:t>., investigator</w:t>
      </w:r>
      <w:r w:rsidR="00D43C49">
        <w:rPr>
          <w:rFonts w:eastAsiaTheme="minorEastAsia"/>
          <w:lang w:val="it-IT"/>
        </w:rPr>
        <w:t xml:space="preserve"> di</w:t>
      </w:r>
      <w:r w:rsidR="00F54DCD" w:rsidRPr="00962AEE">
        <w:rPr>
          <w:rFonts w:eastAsiaTheme="minorEastAsia"/>
          <w:lang w:val="it-IT"/>
        </w:rPr>
        <w:t xml:space="preserve"> </w:t>
      </w:r>
      <w:proofErr w:type="spellStart"/>
      <w:r w:rsidR="00D43C49" w:rsidRPr="00962AEE">
        <w:rPr>
          <w:rFonts w:eastAsiaTheme="minorEastAsia"/>
          <w:lang w:val="it-IT"/>
        </w:rPr>
        <w:t>CheckMate</w:t>
      </w:r>
      <w:proofErr w:type="spellEnd"/>
      <w:r w:rsidR="00D43C49" w:rsidRPr="00962AEE">
        <w:rPr>
          <w:rFonts w:eastAsiaTheme="minorEastAsia"/>
          <w:lang w:val="it-IT"/>
        </w:rPr>
        <w:t xml:space="preserve"> -238 </w:t>
      </w:r>
      <w:r w:rsidR="001E218C">
        <w:rPr>
          <w:rFonts w:eastAsiaTheme="minorEastAsia"/>
          <w:lang w:val="it-IT"/>
        </w:rPr>
        <w:t>e vice direttore</w:t>
      </w:r>
      <w:r w:rsidR="00F54DCD" w:rsidRPr="00962AEE">
        <w:rPr>
          <w:rFonts w:eastAsiaTheme="minorEastAsia"/>
          <w:lang w:val="it-IT"/>
        </w:rPr>
        <w:t xml:space="preserve"> </w:t>
      </w:r>
      <w:r w:rsidR="00D43C49">
        <w:rPr>
          <w:rFonts w:eastAsiaTheme="minorEastAsia"/>
          <w:lang w:val="it-IT"/>
        </w:rPr>
        <w:t>del</w:t>
      </w:r>
      <w:r w:rsidR="00F54DCD" w:rsidRPr="00962AEE">
        <w:rPr>
          <w:rFonts w:eastAsiaTheme="minorEastAsia"/>
          <w:lang w:val="it-IT"/>
        </w:rPr>
        <w:t xml:space="preserve"> </w:t>
      </w:r>
      <w:proofErr w:type="spellStart"/>
      <w:r w:rsidR="00F54DCD" w:rsidRPr="00962AEE">
        <w:rPr>
          <w:rFonts w:eastAsiaTheme="minorEastAsia"/>
          <w:lang w:val="it-IT"/>
        </w:rPr>
        <w:t>Perlmutter</w:t>
      </w:r>
      <w:proofErr w:type="spellEnd"/>
      <w:r w:rsidR="00F54DCD" w:rsidRPr="00962AEE">
        <w:rPr>
          <w:rFonts w:eastAsiaTheme="minorEastAsia"/>
          <w:lang w:val="it-IT"/>
        </w:rPr>
        <w:t xml:space="preserve"> Cancer Center </w:t>
      </w:r>
      <w:r w:rsidR="00D43C49">
        <w:rPr>
          <w:rFonts w:eastAsiaTheme="minorEastAsia"/>
          <w:lang w:val="it-IT"/>
        </w:rPr>
        <w:t xml:space="preserve">al </w:t>
      </w:r>
      <w:r w:rsidR="00F54DCD" w:rsidRPr="00962AEE">
        <w:rPr>
          <w:rFonts w:eastAsiaTheme="minorEastAsia"/>
          <w:lang w:val="it-IT"/>
        </w:rPr>
        <w:t xml:space="preserve">New York University Langone </w:t>
      </w:r>
      <w:proofErr w:type="spellStart"/>
      <w:r w:rsidR="00F54DCD" w:rsidRPr="00962AEE">
        <w:rPr>
          <w:rFonts w:eastAsiaTheme="minorEastAsia"/>
          <w:lang w:val="it-IT"/>
        </w:rPr>
        <w:t>Medical</w:t>
      </w:r>
      <w:proofErr w:type="spellEnd"/>
      <w:r w:rsidR="00F54DCD" w:rsidRPr="00962AEE">
        <w:rPr>
          <w:rFonts w:eastAsiaTheme="minorEastAsia"/>
          <w:lang w:val="it-IT"/>
        </w:rPr>
        <w:t xml:space="preserve"> Center. “</w:t>
      </w:r>
      <w:r w:rsidRPr="002A7D45">
        <w:rPr>
          <w:rFonts w:eastAsiaTheme="minorEastAsia"/>
          <w:lang w:val="it-IT"/>
        </w:rPr>
        <w:t xml:space="preserve">La </w:t>
      </w:r>
      <w:r w:rsidR="002A7D45" w:rsidRPr="002A7D45">
        <w:rPr>
          <w:rFonts w:eastAsiaTheme="minorEastAsia"/>
          <w:lang w:val="it-IT"/>
        </w:rPr>
        <w:t xml:space="preserve">persistente </w:t>
      </w:r>
      <w:r w:rsidRPr="002A7D45">
        <w:rPr>
          <w:rFonts w:eastAsiaTheme="minorEastAsia"/>
          <w:lang w:val="it-IT"/>
        </w:rPr>
        <w:t xml:space="preserve">separazione </w:t>
      </w:r>
      <w:r w:rsidR="002A7D45" w:rsidRPr="002A7D45">
        <w:rPr>
          <w:rFonts w:eastAsiaTheme="minorEastAsia"/>
          <w:lang w:val="it-IT"/>
        </w:rPr>
        <w:t>delle</w:t>
      </w:r>
      <w:r w:rsidRPr="002A7D45">
        <w:rPr>
          <w:rFonts w:eastAsiaTheme="minorEastAsia"/>
          <w:lang w:val="it-IT"/>
        </w:rPr>
        <w:t xml:space="preserve"> curv</w:t>
      </w:r>
      <w:r w:rsidR="002A7D45">
        <w:rPr>
          <w:rFonts w:eastAsiaTheme="minorEastAsia"/>
          <w:lang w:val="it-IT"/>
        </w:rPr>
        <w:t>e</w:t>
      </w:r>
      <w:r w:rsidRPr="00962AEE">
        <w:rPr>
          <w:rFonts w:eastAsiaTheme="minorEastAsia"/>
          <w:lang w:val="it-IT"/>
        </w:rPr>
        <w:t xml:space="preserve"> </w:t>
      </w:r>
      <w:r w:rsidR="00200E17">
        <w:rPr>
          <w:rFonts w:eastAsiaTheme="minorEastAsia"/>
          <w:lang w:val="it-IT"/>
        </w:rPr>
        <w:t>sottolinea il</w:t>
      </w:r>
      <w:r w:rsidRPr="00962AEE">
        <w:rPr>
          <w:rFonts w:eastAsiaTheme="minorEastAsia"/>
          <w:lang w:val="it-IT"/>
        </w:rPr>
        <w:t xml:space="preserve"> potenziale a lungo termine di </w:t>
      </w:r>
      <w:proofErr w:type="spellStart"/>
      <w:r w:rsidRPr="00962AEE">
        <w:rPr>
          <w:rFonts w:eastAsiaTheme="minorEastAsia"/>
          <w:lang w:val="it-IT"/>
        </w:rPr>
        <w:t>nivolumab</w:t>
      </w:r>
      <w:proofErr w:type="spellEnd"/>
      <w:r w:rsidRPr="00962AEE">
        <w:rPr>
          <w:rFonts w:eastAsiaTheme="minorEastAsia"/>
          <w:lang w:val="it-IT"/>
        </w:rPr>
        <w:t xml:space="preserve"> </w:t>
      </w:r>
      <w:r w:rsidR="00200E17">
        <w:rPr>
          <w:rFonts w:eastAsiaTheme="minorEastAsia"/>
          <w:lang w:val="it-IT"/>
        </w:rPr>
        <w:t>nell’offrire</w:t>
      </w:r>
      <w:r w:rsidR="00384552">
        <w:rPr>
          <w:rFonts w:eastAsiaTheme="minorEastAsia"/>
          <w:lang w:val="it-IT"/>
        </w:rPr>
        <w:t xml:space="preserve"> un beneficio duraturo a questa popolazione di pazienti</w:t>
      </w:r>
      <w:r w:rsidRPr="00962AEE">
        <w:rPr>
          <w:rFonts w:eastAsiaTheme="minorEastAsia"/>
          <w:lang w:val="it-IT"/>
        </w:rPr>
        <w:t>”</w:t>
      </w:r>
      <w:r w:rsidR="00384552">
        <w:rPr>
          <w:rFonts w:eastAsiaTheme="minorEastAsia"/>
          <w:lang w:val="it-IT"/>
        </w:rPr>
        <w:t>.</w:t>
      </w:r>
    </w:p>
    <w:p w14:paraId="60FFB5EB" w14:textId="64715CA2" w:rsidR="00D23D22" w:rsidRPr="00F54DCD" w:rsidRDefault="00F54DCD" w:rsidP="009C7241">
      <w:pPr>
        <w:spacing w:line="360" w:lineRule="auto"/>
        <w:ind w:firstLine="720"/>
        <w:jc w:val="both"/>
        <w:rPr>
          <w:lang w:val="it-IT"/>
        </w:rPr>
      </w:pPr>
      <w:proofErr w:type="spellStart"/>
      <w:r w:rsidRPr="00F54DCD">
        <w:rPr>
          <w:lang w:val="it-IT"/>
        </w:rPr>
        <w:lastRenderedPageBreak/>
        <w:t>Arvin</w:t>
      </w:r>
      <w:proofErr w:type="spellEnd"/>
      <w:r w:rsidRPr="00F54DCD">
        <w:rPr>
          <w:lang w:val="it-IT"/>
        </w:rPr>
        <w:t xml:space="preserve"> Yang, M.D., </w:t>
      </w:r>
      <w:proofErr w:type="spellStart"/>
      <w:r w:rsidRPr="00F54DCD">
        <w:rPr>
          <w:lang w:val="it-IT"/>
        </w:rPr>
        <w:t>Ph.D</w:t>
      </w:r>
      <w:proofErr w:type="spellEnd"/>
      <w:r w:rsidRPr="00F54DCD">
        <w:rPr>
          <w:lang w:val="it-IT"/>
        </w:rPr>
        <w:t xml:space="preserve">., </w:t>
      </w:r>
      <w:proofErr w:type="spellStart"/>
      <w:r w:rsidRPr="00F54DCD">
        <w:rPr>
          <w:lang w:val="it-IT"/>
        </w:rPr>
        <w:t>development</w:t>
      </w:r>
      <w:proofErr w:type="spellEnd"/>
      <w:r w:rsidRPr="00F54DCD">
        <w:rPr>
          <w:lang w:val="it-IT"/>
        </w:rPr>
        <w:t xml:space="preserve"> </w:t>
      </w:r>
      <w:proofErr w:type="spellStart"/>
      <w:r w:rsidRPr="00F54DCD">
        <w:rPr>
          <w:lang w:val="it-IT"/>
        </w:rPr>
        <w:t>lead</w:t>
      </w:r>
      <w:proofErr w:type="spellEnd"/>
      <w:r w:rsidRPr="00F54DCD">
        <w:rPr>
          <w:lang w:val="it-IT"/>
        </w:rPr>
        <w:t xml:space="preserve">, melanoma and </w:t>
      </w:r>
      <w:proofErr w:type="spellStart"/>
      <w:r w:rsidRPr="00F54DCD">
        <w:rPr>
          <w:lang w:val="it-IT"/>
        </w:rPr>
        <w:t>genitourinary</w:t>
      </w:r>
      <w:proofErr w:type="spellEnd"/>
      <w:r w:rsidRPr="00F54DCD">
        <w:rPr>
          <w:lang w:val="it-IT"/>
        </w:rPr>
        <w:t xml:space="preserve"> </w:t>
      </w:r>
      <w:proofErr w:type="spellStart"/>
      <w:r w:rsidRPr="00F54DCD">
        <w:rPr>
          <w:lang w:val="it-IT"/>
        </w:rPr>
        <w:t>cancers</w:t>
      </w:r>
      <w:proofErr w:type="spellEnd"/>
      <w:r w:rsidRPr="00F54DCD">
        <w:rPr>
          <w:lang w:val="it-IT"/>
        </w:rPr>
        <w:t xml:space="preserve">, Bristol-Myers Squibb, ha affermato: “In questo studio sul melanoma ad alto rischio </w:t>
      </w:r>
      <w:r w:rsidR="00995336">
        <w:rPr>
          <w:lang w:val="it-IT"/>
        </w:rPr>
        <w:t xml:space="preserve">di recidiva </w:t>
      </w:r>
      <w:r w:rsidRPr="00F54DCD">
        <w:rPr>
          <w:lang w:val="it-IT"/>
        </w:rPr>
        <w:t xml:space="preserve">in stadio </w:t>
      </w:r>
      <w:r>
        <w:rPr>
          <w:lang w:val="it-IT"/>
        </w:rPr>
        <w:t>III e IV</w:t>
      </w:r>
      <w:r w:rsidR="008E5AD7">
        <w:rPr>
          <w:lang w:val="it-IT"/>
        </w:rPr>
        <w:t>,</w:t>
      </w:r>
      <w:r>
        <w:rPr>
          <w:lang w:val="it-IT"/>
        </w:rPr>
        <w:t xml:space="preserve"> resecato, </w:t>
      </w:r>
      <w:proofErr w:type="spellStart"/>
      <w:r>
        <w:rPr>
          <w:lang w:val="it-IT"/>
        </w:rPr>
        <w:t>nivolumab</w:t>
      </w:r>
      <w:proofErr w:type="spellEnd"/>
      <w:r>
        <w:rPr>
          <w:lang w:val="it-IT"/>
        </w:rPr>
        <w:t xml:space="preserve"> continua a dimostrare </w:t>
      </w:r>
      <w:r w:rsidR="00995336">
        <w:rPr>
          <w:lang w:val="it-IT"/>
        </w:rPr>
        <w:t>consistenti</w:t>
      </w:r>
      <w:r w:rsidR="00213CEB">
        <w:rPr>
          <w:lang w:val="it-IT"/>
        </w:rPr>
        <w:t xml:space="preserve"> </w:t>
      </w:r>
      <w:r>
        <w:rPr>
          <w:lang w:val="it-IT"/>
        </w:rPr>
        <w:t>miglioramenti a lung</w:t>
      </w:r>
      <w:r w:rsidR="00D43F67">
        <w:rPr>
          <w:lang w:val="it-IT"/>
        </w:rPr>
        <w:t>o</w:t>
      </w:r>
      <w:r>
        <w:rPr>
          <w:lang w:val="it-IT"/>
        </w:rPr>
        <w:t xml:space="preserve"> termine nella prevenzione della recidiva di malattia rispetto a </w:t>
      </w:r>
      <w:proofErr w:type="spellStart"/>
      <w:r>
        <w:rPr>
          <w:lang w:val="it-IT"/>
        </w:rPr>
        <w:t>ipilimumab</w:t>
      </w:r>
      <w:proofErr w:type="spellEnd"/>
      <w:r>
        <w:rPr>
          <w:lang w:val="it-IT"/>
        </w:rPr>
        <w:t xml:space="preserve">, </w:t>
      </w:r>
      <w:r w:rsidR="00995336">
        <w:rPr>
          <w:lang w:val="it-IT"/>
        </w:rPr>
        <w:t xml:space="preserve">braccio di </w:t>
      </w:r>
      <w:r>
        <w:rPr>
          <w:lang w:val="it-IT"/>
        </w:rPr>
        <w:t>controllo attivo</w:t>
      </w:r>
      <w:r w:rsidR="00D43F67">
        <w:rPr>
          <w:lang w:val="it-IT"/>
        </w:rPr>
        <w:t xml:space="preserve"> dello studio</w:t>
      </w:r>
      <w:r w:rsidRPr="00F54DCD">
        <w:rPr>
          <w:lang w:val="it-IT"/>
        </w:rPr>
        <w:t>”</w:t>
      </w:r>
      <w:r>
        <w:rPr>
          <w:lang w:val="it-IT"/>
        </w:rPr>
        <w:t>.</w:t>
      </w:r>
    </w:p>
    <w:p w14:paraId="4CF2D428" w14:textId="60D7F4A7" w:rsidR="00D23D22" w:rsidRPr="00F54DCD" w:rsidRDefault="00F54DCD" w:rsidP="009C7241">
      <w:pPr>
        <w:spacing w:line="360" w:lineRule="auto"/>
        <w:ind w:firstLine="720"/>
        <w:jc w:val="both"/>
        <w:rPr>
          <w:lang w:val="it-IT"/>
        </w:rPr>
      </w:pPr>
      <w:r>
        <w:rPr>
          <w:lang w:val="it-IT"/>
        </w:rPr>
        <w:t xml:space="preserve">I dati di questa analisi saranno </w:t>
      </w:r>
      <w:r w:rsidR="000F449A">
        <w:rPr>
          <w:lang w:val="it-IT"/>
        </w:rPr>
        <w:t xml:space="preserve">presentati </w:t>
      </w:r>
      <w:r>
        <w:rPr>
          <w:lang w:val="it-IT"/>
        </w:rPr>
        <w:t>al Congresso</w:t>
      </w:r>
      <w:r w:rsidR="00CD6013">
        <w:rPr>
          <w:lang w:val="it-IT"/>
        </w:rPr>
        <w:t xml:space="preserve"> della</w:t>
      </w:r>
      <w:r>
        <w:rPr>
          <w:lang w:val="it-IT"/>
        </w:rPr>
        <w:t xml:space="preserve"> </w:t>
      </w:r>
      <w:r w:rsidR="00CD6013" w:rsidRPr="001E218C">
        <w:rPr>
          <w:lang w:val="it-IT"/>
        </w:rPr>
        <w:t xml:space="preserve">Società Europea di Oncologia Medica </w:t>
      </w:r>
      <w:r w:rsidR="00CD6013">
        <w:rPr>
          <w:lang w:val="it-IT"/>
        </w:rPr>
        <w:t>(</w:t>
      </w:r>
      <w:proofErr w:type="spellStart"/>
      <w:r w:rsidRPr="00F54DCD">
        <w:rPr>
          <w:lang w:val="it-IT"/>
        </w:rPr>
        <w:t>European</w:t>
      </w:r>
      <w:proofErr w:type="spellEnd"/>
      <w:r w:rsidRPr="00F54DCD">
        <w:rPr>
          <w:lang w:val="it-IT"/>
        </w:rPr>
        <w:t xml:space="preserve"> Society for </w:t>
      </w:r>
      <w:proofErr w:type="spellStart"/>
      <w:r w:rsidRPr="00F54DCD">
        <w:rPr>
          <w:lang w:val="it-IT"/>
        </w:rPr>
        <w:t>Medical</w:t>
      </w:r>
      <w:proofErr w:type="spellEnd"/>
      <w:r w:rsidRPr="00F54DCD">
        <w:rPr>
          <w:lang w:val="it-IT"/>
        </w:rPr>
        <w:t xml:space="preserve"> </w:t>
      </w:r>
      <w:proofErr w:type="spellStart"/>
      <w:r w:rsidRPr="00F54DCD">
        <w:rPr>
          <w:lang w:val="it-IT"/>
        </w:rPr>
        <w:t>Oncology</w:t>
      </w:r>
      <w:proofErr w:type="spellEnd"/>
      <w:r w:rsidR="00CD6013">
        <w:rPr>
          <w:lang w:val="it-IT"/>
        </w:rPr>
        <w:t xml:space="preserve">, </w:t>
      </w:r>
      <w:r>
        <w:rPr>
          <w:lang w:val="it-IT"/>
        </w:rPr>
        <w:t>ESMO) a Barcellona.</w:t>
      </w:r>
    </w:p>
    <w:p w14:paraId="4EA48197" w14:textId="77777777" w:rsidR="00D23D22" w:rsidRPr="00F54DCD" w:rsidRDefault="00D23D22" w:rsidP="009C7241">
      <w:pPr>
        <w:spacing w:line="360" w:lineRule="auto"/>
        <w:ind w:firstLine="720"/>
        <w:jc w:val="both"/>
        <w:rPr>
          <w:rFonts w:eastAsia="Times New Roman"/>
          <w:color w:val="000000" w:themeColor="text1"/>
          <w:lang w:val="it-IT"/>
        </w:rPr>
      </w:pPr>
    </w:p>
    <w:p w14:paraId="54718DF7" w14:textId="03F386BD" w:rsidR="00F54DCD" w:rsidRPr="00200E17" w:rsidRDefault="00F54DCD" w:rsidP="009C7241">
      <w:pPr>
        <w:spacing w:line="360" w:lineRule="auto"/>
        <w:jc w:val="both"/>
        <w:rPr>
          <w:b/>
          <w:u w:val="single"/>
          <w:lang w:val="it-IT"/>
        </w:rPr>
      </w:pPr>
      <w:r w:rsidRPr="00200E17">
        <w:rPr>
          <w:rFonts w:eastAsiaTheme="minorEastAsia"/>
          <w:b/>
          <w:u w:val="single"/>
          <w:lang w:val="it-IT"/>
        </w:rPr>
        <w:t xml:space="preserve">Lo studio </w:t>
      </w:r>
      <w:proofErr w:type="spellStart"/>
      <w:r w:rsidRPr="00200E17">
        <w:rPr>
          <w:b/>
          <w:u w:val="single"/>
          <w:lang w:val="it-IT"/>
        </w:rPr>
        <w:t>CheckMate</w:t>
      </w:r>
      <w:proofErr w:type="spellEnd"/>
      <w:r w:rsidRPr="00200E17">
        <w:rPr>
          <w:b/>
          <w:u w:val="single"/>
          <w:lang w:val="it-IT"/>
        </w:rPr>
        <w:t xml:space="preserve"> -238</w:t>
      </w:r>
    </w:p>
    <w:p w14:paraId="1AC1EFEE" w14:textId="019CFD5F" w:rsidR="00D23D22" w:rsidRPr="00F54DCD" w:rsidRDefault="00F54DCD" w:rsidP="009C7241">
      <w:pPr>
        <w:spacing w:line="360" w:lineRule="auto"/>
        <w:ind w:firstLine="720"/>
        <w:jc w:val="both"/>
        <w:rPr>
          <w:lang w:val="it-IT"/>
        </w:rPr>
      </w:pPr>
      <w:proofErr w:type="spellStart"/>
      <w:r w:rsidRPr="00F54DCD">
        <w:rPr>
          <w:lang w:val="it-IT"/>
        </w:rPr>
        <w:t>CheckMate</w:t>
      </w:r>
      <w:proofErr w:type="spellEnd"/>
      <w:r w:rsidRPr="00F54DCD">
        <w:rPr>
          <w:lang w:val="it-IT"/>
        </w:rPr>
        <w:t xml:space="preserve"> -238 è uno studio randomizzato, in doppio cieco, di fase 3</w:t>
      </w:r>
      <w:r w:rsidR="00B17F49">
        <w:rPr>
          <w:lang w:val="it-IT"/>
        </w:rPr>
        <w:t>,</w:t>
      </w:r>
      <w:r w:rsidRPr="00F54DCD">
        <w:rPr>
          <w:lang w:val="it-IT"/>
        </w:rPr>
        <w:t xml:space="preserve"> </w:t>
      </w:r>
      <w:r w:rsidR="008E5AD7">
        <w:rPr>
          <w:lang w:val="it-IT"/>
        </w:rPr>
        <w:t>ancora</w:t>
      </w:r>
      <w:r>
        <w:rPr>
          <w:lang w:val="it-IT"/>
        </w:rPr>
        <w:t xml:space="preserve"> </w:t>
      </w:r>
      <w:r w:rsidRPr="00F54DCD">
        <w:rPr>
          <w:lang w:val="it-IT"/>
        </w:rPr>
        <w:t>in corso</w:t>
      </w:r>
      <w:r w:rsidR="000F449A">
        <w:rPr>
          <w:lang w:val="it-IT"/>
        </w:rPr>
        <w:t xml:space="preserve"> per il follow up</w:t>
      </w:r>
      <w:r w:rsidR="00B17F49">
        <w:rPr>
          <w:lang w:val="it-IT"/>
        </w:rPr>
        <w:t>,</w:t>
      </w:r>
      <w:r>
        <w:rPr>
          <w:lang w:val="it-IT"/>
        </w:rPr>
        <w:t xml:space="preserve"> che ha valutato </w:t>
      </w:r>
      <w:proofErr w:type="spellStart"/>
      <w:r>
        <w:rPr>
          <w:lang w:val="it-IT"/>
        </w:rPr>
        <w:t>nivolumab</w:t>
      </w:r>
      <w:proofErr w:type="spellEnd"/>
      <w:r>
        <w:rPr>
          <w:lang w:val="it-IT"/>
        </w:rPr>
        <w:t xml:space="preserve"> rispetto a </w:t>
      </w:r>
      <w:proofErr w:type="spellStart"/>
      <w:r>
        <w:rPr>
          <w:lang w:val="it-IT"/>
        </w:rPr>
        <w:t>ipilimumab</w:t>
      </w:r>
      <w:proofErr w:type="spellEnd"/>
      <w:r>
        <w:rPr>
          <w:lang w:val="it-IT"/>
        </w:rPr>
        <w:t xml:space="preserve"> in pazienti sottoposti a resezione completa di un melanoma in stadio IIIb/c o IV. Lo studio ha randomizzato 906 pazienti a ricevere </w:t>
      </w:r>
      <w:proofErr w:type="spellStart"/>
      <w:r>
        <w:rPr>
          <w:lang w:val="it-IT"/>
        </w:rPr>
        <w:t>nivolumab</w:t>
      </w:r>
      <w:proofErr w:type="spellEnd"/>
      <w:r>
        <w:rPr>
          <w:lang w:val="it-IT"/>
        </w:rPr>
        <w:t xml:space="preserve"> 3 mg/kg per via endovenosa ogni due settimane o </w:t>
      </w:r>
      <w:proofErr w:type="spellStart"/>
      <w:r>
        <w:rPr>
          <w:lang w:val="it-IT"/>
        </w:rPr>
        <w:t>ipilimumab</w:t>
      </w:r>
      <w:proofErr w:type="spellEnd"/>
      <w:r>
        <w:rPr>
          <w:lang w:val="it-IT"/>
        </w:rPr>
        <w:t xml:space="preserve"> 10 mg/kg per via endovenosa ogni </w:t>
      </w:r>
      <w:r w:rsidR="008E5AD7">
        <w:rPr>
          <w:lang w:val="it-IT"/>
        </w:rPr>
        <w:t>tre</w:t>
      </w:r>
      <w:r>
        <w:rPr>
          <w:lang w:val="it-IT"/>
        </w:rPr>
        <w:t xml:space="preserve"> settimane per quattro dosi e successivamente ogni 12 settimane fino a </w:t>
      </w:r>
      <w:r w:rsidR="00B17F49">
        <w:rPr>
          <w:lang w:val="it-IT"/>
        </w:rPr>
        <w:t xml:space="preserve">documentata </w:t>
      </w:r>
      <w:r w:rsidR="000F449A">
        <w:rPr>
          <w:lang w:val="it-IT"/>
        </w:rPr>
        <w:t xml:space="preserve">recidiva </w:t>
      </w:r>
      <w:r>
        <w:rPr>
          <w:lang w:val="it-IT"/>
        </w:rPr>
        <w:t xml:space="preserve">di malattia o tossicità inaccettabile, </w:t>
      </w:r>
      <w:r w:rsidR="00B17F49">
        <w:rPr>
          <w:lang w:val="it-IT"/>
        </w:rPr>
        <w:t>per</w:t>
      </w:r>
      <w:r>
        <w:rPr>
          <w:lang w:val="it-IT"/>
        </w:rPr>
        <w:t xml:space="preserve"> una durata massima di trattamento di un anno. L’endpoint primario è la sopravvivenza libera da recidiva, definita come il tempo </w:t>
      </w:r>
      <w:r w:rsidR="00B17F49">
        <w:rPr>
          <w:lang w:val="it-IT"/>
        </w:rPr>
        <w:t>trascorso</w:t>
      </w:r>
      <w:r>
        <w:rPr>
          <w:lang w:val="it-IT"/>
        </w:rPr>
        <w:t xml:space="preserve"> </w:t>
      </w:r>
      <w:r w:rsidR="00B17F49">
        <w:rPr>
          <w:lang w:val="it-IT"/>
        </w:rPr>
        <w:t>dall</w:t>
      </w:r>
      <w:r>
        <w:rPr>
          <w:lang w:val="it-IT"/>
        </w:rPr>
        <w:t xml:space="preserve">a </w:t>
      </w:r>
      <w:r w:rsidR="00B17F49">
        <w:rPr>
          <w:lang w:val="it-IT"/>
        </w:rPr>
        <w:t xml:space="preserve">data di </w:t>
      </w:r>
      <w:r>
        <w:rPr>
          <w:lang w:val="it-IT"/>
        </w:rPr>
        <w:t xml:space="preserve">randomizzazione </w:t>
      </w:r>
      <w:r w:rsidR="00B17F49">
        <w:rPr>
          <w:lang w:val="it-IT"/>
        </w:rPr>
        <w:t>al</w:t>
      </w:r>
      <w:r>
        <w:rPr>
          <w:lang w:val="it-IT"/>
        </w:rPr>
        <w:t xml:space="preserve">la prima recidiva o morte. </w:t>
      </w:r>
      <w:r w:rsidR="00685229">
        <w:rPr>
          <w:lang w:val="it-IT"/>
        </w:rPr>
        <w:t xml:space="preserve">Endpoint secondario è la sopravvivenza globale. </w:t>
      </w:r>
    </w:p>
    <w:p w14:paraId="2B4789E7" w14:textId="77777777" w:rsidR="001037BE" w:rsidRPr="00F54DCD" w:rsidRDefault="001037BE" w:rsidP="009C7241">
      <w:pPr>
        <w:spacing w:line="360" w:lineRule="auto"/>
        <w:ind w:firstLine="720"/>
        <w:jc w:val="both"/>
        <w:rPr>
          <w:rFonts w:eastAsiaTheme="minorEastAsia"/>
          <w:lang w:val="it-IT"/>
        </w:rPr>
      </w:pPr>
      <w:bookmarkStart w:id="1" w:name="_Hlk519696996"/>
      <w:bookmarkStart w:id="2" w:name="_Hlk519696910"/>
    </w:p>
    <w:p w14:paraId="23C02ED2" w14:textId="357B4707" w:rsidR="004A1609" w:rsidRPr="004A1609" w:rsidRDefault="004A1609" w:rsidP="009C7241">
      <w:pPr>
        <w:tabs>
          <w:tab w:val="left" w:pos="720"/>
          <w:tab w:val="left" w:pos="1170"/>
        </w:tabs>
        <w:spacing w:line="360" w:lineRule="auto"/>
        <w:contextualSpacing/>
        <w:jc w:val="both"/>
        <w:rPr>
          <w:b/>
          <w:color w:val="000000" w:themeColor="text1"/>
          <w:u w:val="single"/>
          <w:lang w:val="it-IT"/>
        </w:rPr>
      </w:pPr>
      <w:r w:rsidRPr="004A1609">
        <w:rPr>
          <w:b/>
          <w:bCs/>
          <w:color w:val="000000" w:themeColor="text1"/>
          <w:u w:val="single"/>
          <w:lang w:val="it-IT"/>
        </w:rPr>
        <w:t xml:space="preserve">La terapia adiuvante nel </w:t>
      </w:r>
      <w:r>
        <w:rPr>
          <w:b/>
          <w:bCs/>
          <w:color w:val="000000" w:themeColor="text1"/>
          <w:u w:val="single"/>
          <w:lang w:val="it-IT"/>
        </w:rPr>
        <w:t>m</w:t>
      </w:r>
      <w:r w:rsidRPr="004A1609">
        <w:rPr>
          <w:b/>
          <w:bCs/>
          <w:color w:val="000000" w:themeColor="text1"/>
          <w:u w:val="single"/>
          <w:lang w:val="it-IT"/>
        </w:rPr>
        <w:t>elanoma</w:t>
      </w:r>
    </w:p>
    <w:p w14:paraId="6E1F12F6" w14:textId="3ADF7125" w:rsidR="00F54DCD" w:rsidRPr="00585CBE" w:rsidRDefault="00D43C49" w:rsidP="009C7241">
      <w:pPr>
        <w:spacing w:line="360" w:lineRule="auto"/>
        <w:ind w:firstLine="720"/>
        <w:jc w:val="both"/>
        <w:rPr>
          <w:rFonts w:eastAsiaTheme="minorEastAsia"/>
          <w:lang w:val="it-IT"/>
        </w:rPr>
      </w:pPr>
      <w:r w:rsidRPr="00585CBE">
        <w:rPr>
          <w:lang w:val="it-IT"/>
        </w:rPr>
        <w:t xml:space="preserve">Il melanoma è classificato in cinque categorie di stadiazione (stadio 0-4), </w:t>
      </w:r>
      <w:r w:rsidR="004A1609" w:rsidRPr="00585CBE">
        <w:rPr>
          <w:rFonts w:eastAsiaTheme="minorEastAsia"/>
          <w:lang w:val="it-IT"/>
        </w:rPr>
        <w:t xml:space="preserve">basandosi sulle caratteristiche </w:t>
      </w:r>
      <w:r w:rsidR="004A1609" w:rsidRPr="00585CBE">
        <w:rPr>
          <w:rFonts w:eastAsiaTheme="minorEastAsia"/>
          <w:i/>
          <w:lang w:val="it-IT"/>
        </w:rPr>
        <w:t>in situ</w:t>
      </w:r>
      <w:r w:rsidR="004A1609" w:rsidRPr="00585CBE">
        <w:rPr>
          <w:rFonts w:eastAsiaTheme="minorEastAsia"/>
          <w:lang w:val="it-IT"/>
        </w:rPr>
        <w:t xml:space="preserve">, spessore e ulcerazione, </w:t>
      </w:r>
      <w:r w:rsidR="00CD571A" w:rsidRPr="00585CBE">
        <w:rPr>
          <w:rFonts w:eastAsiaTheme="minorEastAsia"/>
          <w:lang w:val="it-IT"/>
        </w:rPr>
        <w:t>diffusione</w:t>
      </w:r>
      <w:r w:rsidR="004A1609" w:rsidRPr="00585CBE">
        <w:rPr>
          <w:rFonts w:eastAsiaTheme="minorEastAsia"/>
          <w:lang w:val="it-IT"/>
        </w:rPr>
        <w:t xml:space="preserve"> ai linfonodi prossimali e </w:t>
      </w:r>
      <w:r w:rsidR="00CD571A" w:rsidRPr="00585CBE">
        <w:rPr>
          <w:rFonts w:eastAsiaTheme="minorEastAsia"/>
          <w:lang w:val="it-IT"/>
        </w:rPr>
        <w:t xml:space="preserve">ad altre </w:t>
      </w:r>
      <w:r w:rsidR="007A4B52" w:rsidRPr="00585CBE">
        <w:rPr>
          <w:rFonts w:eastAsiaTheme="minorEastAsia"/>
          <w:lang w:val="it-IT"/>
        </w:rPr>
        <w:t>parti</w:t>
      </w:r>
      <w:r w:rsidR="00CD571A" w:rsidRPr="00585CBE">
        <w:rPr>
          <w:rFonts w:eastAsiaTheme="minorEastAsia"/>
          <w:lang w:val="it-IT"/>
        </w:rPr>
        <w:t xml:space="preserve"> del corpo</w:t>
      </w:r>
      <w:r w:rsidR="004A1609" w:rsidRPr="00585CBE">
        <w:rPr>
          <w:rFonts w:eastAsiaTheme="minorEastAsia"/>
          <w:lang w:val="it-IT"/>
        </w:rPr>
        <w:t xml:space="preserve">. </w:t>
      </w:r>
    </w:p>
    <w:p w14:paraId="39276027" w14:textId="555DBCB2" w:rsidR="00F54DCD" w:rsidRPr="00585CBE" w:rsidRDefault="00585CBE" w:rsidP="009C7241">
      <w:pPr>
        <w:spacing w:line="360" w:lineRule="auto"/>
        <w:ind w:firstLine="720"/>
        <w:jc w:val="both"/>
        <w:rPr>
          <w:rFonts w:eastAsiaTheme="minorEastAsia"/>
          <w:lang w:val="it-IT"/>
        </w:rPr>
      </w:pPr>
      <w:r w:rsidRPr="00585CBE">
        <w:rPr>
          <w:lang w:val="it-IT"/>
        </w:rPr>
        <w:t>Il melanoma in stadio III ha raggiunto i linfonodi regionali, ma non si è ancora diffuso ai linfonodi a distanza o ad altre parti del corpo (metastatizzato) e richiede la resezione chirurgica del tumore primario e dei linfonodi coinvolti. Alcuni pazienti possono essere anche trattati con terapia adiuvante. Malgrado l’intervento chirurgico e il possibile trattamento adiuvante, la maggior parte dei pazienti manifesta recidiva di malattia e progressione alla malattia metastatica.</w:t>
      </w:r>
    </w:p>
    <w:p w14:paraId="55876B5A" w14:textId="77777777" w:rsidR="00585CBE" w:rsidRDefault="00585CBE" w:rsidP="009C7241">
      <w:pPr>
        <w:spacing w:line="360" w:lineRule="auto"/>
        <w:ind w:firstLine="720"/>
        <w:jc w:val="both"/>
        <w:rPr>
          <w:rFonts w:eastAsiaTheme="minorEastAsia"/>
          <w:lang w:val="it-IT"/>
        </w:rPr>
      </w:pPr>
    </w:p>
    <w:p w14:paraId="5560A372" w14:textId="2507BBFF" w:rsidR="004A1609" w:rsidRPr="00200E17" w:rsidRDefault="005F4036" w:rsidP="009C7241">
      <w:pPr>
        <w:tabs>
          <w:tab w:val="left" w:pos="720"/>
          <w:tab w:val="left" w:pos="1170"/>
        </w:tabs>
        <w:spacing w:line="360" w:lineRule="auto"/>
        <w:contextualSpacing/>
        <w:jc w:val="both"/>
        <w:rPr>
          <w:rFonts w:eastAsia="Calibri"/>
          <w:b/>
          <w:u w:val="single"/>
          <w:lang w:val="it-IT"/>
        </w:rPr>
      </w:pPr>
      <w:r w:rsidRPr="00200E17">
        <w:rPr>
          <w:rFonts w:eastAsia="Calibri"/>
          <w:b/>
          <w:u w:val="single"/>
          <w:lang w:val="it-IT"/>
        </w:rPr>
        <w:t>Bristol-Myers Squibb: avanguardia nella ricerca oncologica</w:t>
      </w:r>
    </w:p>
    <w:p w14:paraId="71F8FCDF" w14:textId="450F0DC1" w:rsidR="004A1609" w:rsidRDefault="005F4036" w:rsidP="009C7241">
      <w:pPr>
        <w:spacing w:line="360" w:lineRule="auto"/>
        <w:ind w:firstLine="720"/>
        <w:jc w:val="both"/>
        <w:rPr>
          <w:rFonts w:eastAsiaTheme="minorEastAsia"/>
          <w:lang w:val="it-IT"/>
        </w:rPr>
      </w:pPr>
      <w:r w:rsidRPr="005F4036">
        <w:rPr>
          <w:rFonts w:eastAsiaTheme="minorEastAsia"/>
          <w:lang w:val="it-IT"/>
        </w:rPr>
        <w:lastRenderedPageBreak/>
        <w:t>In Bristol-Myers Squibb</w:t>
      </w:r>
      <w:r w:rsidR="007A4B52">
        <w:rPr>
          <w:rFonts w:eastAsiaTheme="minorEastAsia"/>
          <w:lang w:val="it-IT"/>
        </w:rPr>
        <w:t>,</w:t>
      </w:r>
      <w:r w:rsidRPr="005F4036">
        <w:rPr>
          <w:rFonts w:eastAsiaTheme="minorEastAsia"/>
          <w:lang w:val="it-IT"/>
        </w:rPr>
        <w:t xml:space="preserve"> i pazienti sono al centro di tutto ciò che facciamo. La nostra ricerca è focalizzata ad aumentare qualità e sopravvivenza a lungo termine per i pazienti e a rendere la cura possibile. Attraverso un unico approccio multidisciplinare, potenziato dalla scienza traslazionale, guidiamo la nostra profonda esperienza scientifica in oncologia e in </w:t>
      </w:r>
      <w:proofErr w:type="spellStart"/>
      <w:r w:rsidRPr="005F4036">
        <w:rPr>
          <w:rFonts w:eastAsiaTheme="minorEastAsia"/>
          <w:lang w:val="it-IT"/>
        </w:rPr>
        <w:t>immuno</w:t>
      </w:r>
      <w:proofErr w:type="spellEnd"/>
      <w:r w:rsidRPr="005F4036">
        <w:rPr>
          <w:rFonts w:eastAsiaTheme="minorEastAsia"/>
          <w:lang w:val="it-IT"/>
        </w:rPr>
        <w:t>-oncologia per identificare nuovi trattamenti personalizzati rispetto alle esigenze individuali dei pazienti. I nostri ricercatori stanno sviluppando una ‘pipeline’ diversificata, appositamente progettata per colpire diverse vie del sistema immunitario e guidare le complesse e specifiche interazioni tra il tumore, il suo microambiente e il sistema immunitario. Attingiamo innovazione dal nostro interno e dalle collaborazioni con il mondo accademico, le istituzioni, le associazioni dei pazienti e le aziende biotech, per rendere la promessa di nuovi farmaci trasformazionali, come l’</w:t>
      </w:r>
      <w:proofErr w:type="spellStart"/>
      <w:r w:rsidRPr="005F4036">
        <w:rPr>
          <w:rFonts w:eastAsiaTheme="minorEastAsia"/>
          <w:lang w:val="it-IT"/>
        </w:rPr>
        <w:t>immuno</w:t>
      </w:r>
      <w:proofErr w:type="spellEnd"/>
      <w:r w:rsidRPr="005F4036">
        <w:rPr>
          <w:rFonts w:eastAsiaTheme="minorEastAsia"/>
          <w:lang w:val="it-IT"/>
        </w:rPr>
        <w:t>-oncologia, una realtà per i pazienti.</w:t>
      </w:r>
    </w:p>
    <w:p w14:paraId="2349BF0F" w14:textId="77777777" w:rsidR="005F4036" w:rsidRDefault="005F4036" w:rsidP="009C7241">
      <w:pPr>
        <w:spacing w:line="360" w:lineRule="auto"/>
        <w:ind w:firstLine="720"/>
        <w:jc w:val="both"/>
        <w:rPr>
          <w:rFonts w:eastAsiaTheme="minorEastAsia"/>
          <w:lang w:val="it-IT"/>
        </w:rPr>
      </w:pPr>
    </w:p>
    <w:p w14:paraId="0CBBAEF3" w14:textId="2BF939FF" w:rsidR="005F4036" w:rsidRPr="005F4036" w:rsidRDefault="005F4036" w:rsidP="009C7241">
      <w:pPr>
        <w:spacing w:line="360" w:lineRule="auto"/>
        <w:jc w:val="both"/>
        <w:rPr>
          <w:rFonts w:eastAsia="Times New Roman"/>
          <w:b/>
          <w:bCs/>
          <w:u w:val="single"/>
          <w:lang w:val="it-IT"/>
        </w:rPr>
      </w:pPr>
      <w:proofErr w:type="spellStart"/>
      <w:r w:rsidRPr="005F4036">
        <w:rPr>
          <w:rFonts w:eastAsia="Times New Roman"/>
          <w:b/>
          <w:bCs/>
          <w:u w:val="single"/>
          <w:lang w:val="it-IT"/>
        </w:rPr>
        <w:t>Nivolumab</w:t>
      </w:r>
      <w:proofErr w:type="spellEnd"/>
      <w:r w:rsidRPr="005F4036">
        <w:rPr>
          <w:rFonts w:eastAsia="Times New Roman"/>
          <w:b/>
          <w:bCs/>
          <w:u w:val="single"/>
          <w:lang w:val="it-IT"/>
        </w:rPr>
        <w:t xml:space="preserve"> </w:t>
      </w:r>
    </w:p>
    <w:p w14:paraId="17336657" w14:textId="1A2B6F7F" w:rsidR="005F4036" w:rsidRDefault="005F4036" w:rsidP="009C7241">
      <w:pPr>
        <w:spacing w:line="360" w:lineRule="auto"/>
        <w:ind w:firstLine="720"/>
        <w:jc w:val="both"/>
        <w:rPr>
          <w:rFonts w:eastAsiaTheme="minorEastAsia"/>
          <w:lang w:val="it-IT"/>
        </w:rPr>
      </w:pPr>
      <w:proofErr w:type="spellStart"/>
      <w:r w:rsidRPr="005F4036">
        <w:rPr>
          <w:rFonts w:eastAsiaTheme="minorEastAsia"/>
          <w:lang w:val="it-IT"/>
        </w:rPr>
        <w:t>Nivolumab</w:t>
      </w:r>
      <w:proofErr w:type="spellEnd"/>
      <w:r w:rsidRPr="005F4036">
        <w:rPr>
          <w:rFonts w:eastAsiaTheme="minorEastAsia"/>
          <w:lang w:val="it-IT"/>
        </w:rPr>
        <w:t xml:space="preserve"> è un inibitore del checkpoint immunitario PD-1</w:t>
      </w:r>
      <w:r>
        <w:rPr>
          <w:rFonts w:eastAsiaTheme="minorEastAsia"/>
          <w:lang w:val="it-IT"/>
        </w:rPr>
        <w:t xml:space="preserve"> (</w:t>
      </w:r>
      <w:proofErr w:type="spellStart"/>
      <w:r w:rsidRPr="005F4036">
        <w:rPr>
          <w:rFonts w:eastAsiaTheme="minorEastAsia"/>
          <w:lang w:val="it-IT"/>
        </w:rPr>
        <w:t>programmed</w:t>
      </w:r>
      <w:proofErr w:type="spellEnd"/>
      <w:r w:rsidRPr="005F4036">
        <w:rPr>
          <w:rFonts w:eastAsiaTheme="minorEastAsia"/>
          <w:lang w:val="it-IT"/>
        </w:rPr>
        <w:t xml:space="preserve"> death-1</w:t>
      </w:r>
      <w:r>
        <w:rPr>
          <w:rFonts w:eastAsiaTheme="minorEastAsia"/>
          <w:lang w:val="it-IT"/>
        </w:rPr>
        <w:t>)</w:t>
      </w:r>
      <w:r w:rsidRPr="005F4036">
        <w:rPr>
          <w:rFonts w:eastAsiaTheme="minorEastAsia"/>
          <w:lang w:val="it-IT"/>
        </w:rPr>
        <w:t xml:space="preserve"> che è stato progettato per potenziare il nostro sistema immunitario al fine di ristabilire la risposta immunitaria anti-tumorale. Rinforzando il sistema immunitario contro il cancro, </w:t>
      </w:r>
      <w:proofErr w:type="spellStart"/>
      <w:r w:rsidRPr="005F4036">
        <w:rPr>
          <w:rFonts w:eastAsiaTheme="minorEastAsia"/>
          <w:lang w:val="it-IT"/>
        </w:rPr>
        <w:t>nivolumab</w:t>
      </w:r>
      <w:proofErr w:type="spellEnd"/>
      <w:r w:rsidRPr="005F4036">
        <w:rPr>
          <w:rFonts w:eastAsiaTheme="minorEastAsia"/>
          <w:lang w:val="it-IT"/>
        </w:rPr>
        <w:t xml:space="preserve"> è divenuto un'importante opzione di trattamento per molti tipi di tumore.</w:t>
      </w:r>
    </w:p>
    <w:p w14:paraId="12E11A3D" w14:textId="6BE9496A" w:rsidR="005F4036" w:rsidRDefault="005F4036" w:rsidP="009C7241">
      <w:pPr>
        <w:spacing w:line="360" w:lineRule="auto"/>
        <w:ind w:firstLine="720"/>
        <w:jc w:val="both"/>
        <w:rPr>
          <w:rFonts w:eastAsiaTheme="minorEastAsia"/>
          <w:lang w:val="it-IT"/>
        </w:rPr>
      </w:pPr>
      <w:r w:rsidRPr="005F4036">
        <w:rPr>
          <w:rFonts w:eastAsiaTheme="minorEastAsia"/>
          <w:lang w:val="it-IT"/>
        </w:rPr>
        <w:t xml:space="preserve">Il programma globale di sviluppo di </w:t>
      </w:r>
      <w:proofErr w:type="spellStart"/>
      <w:r w:rsidRPr="005F4036">
        <w:rPr>
          <w:rFonts w:eastAsiaTheme="minorEastAsia"/>
          <w:lang w:val="it-IT"/>
        </w:rPr>
        <w:t>nivolumab</w:t>
      </w:r>
      <w:proofErr w:type="spellEnd"/>
      <w:r w:rsidRPr="005F4036">
        <w:rPr>
          <w:rFonts w:eastAsiaTheme="minorEastAsia"/>
          <w:lang w:val="it-IT"/>
        </w:rPr>
        <w:t xml:space="preserve"> si basa sulle conoscenze scientifiche di Bristol-Myers Squibb nel campo dell’</w:t>
      </w:r>
      <w:proofErr w:type="spellStart"/>
      <w:r w:rsidRPr="005F4036">
        <w:rPr>
          <w:rFonts w:eastAsiaTheme="minorEastAsia"/>
          <w:lang w:val="it-IT"/>
        </w:rPr>
        <w:t>immuno</w:t>
      </w:r>
      <w:proofErr w:type="spellEnd"/>
      <w:r w:rsidRPr="005F4036">
        <w:rPr>
          <w:rFonts w:eastAsiaTheme="minorEastAsia"/>
          <w:lang w:val="it-IT"/>
        </w:rPr>
        <w:t xml:space="preserve">-oncologia e include un'ampia gamma di studi clinici, in tutte le fasi della sperimentazione, compresa la fase </w:t>
      </w:r>
      <w:r>
        <w:rPr>
          <w:rFonts w:eastAsiaTheme="minorEastAsia"/>
          <w:lang w:val="it-IT"/>
        </w:rPr>
        <w:t>3</w:t>
      </w:r>
      <w:r w:rsidRPr="005F4036">
        <w:rPr>
          <w:rFonts w:eastAsiaTheme="minorEastAsia"/>
          <w:lang w:val="it-IT"/>
        </w:rPr>
        <w:t xml:space="preserve">, in molti tipi di tumori. Ad oggi, nel programma di sviluppo clinico di </w:t>
      </w:r>
      <w:proofErr w:type="spellStart"/>
      <w:r w:rsidRPr="005F4036">
        <w:rPr>
          <w:rFonts w:eastAsiaTheme="minorEastAsia"/>
          <w:lang w:val="it-IT"/>
        </w:rPr>
        <w:t>nivolumab</w:t>
      </w:r>
      <w:proofErr w:type="spellEnd"/>
      <w:r w:rsidRPr="005F4036">
        <w:rPr>
          <w:rFonts w:eastAsiaTheme="minorEastAsia"/>
          <w:lang w:val="it-IT"/>
        </w:rPr>
        <w:t xml:space="preserve"> sono stati arruolati più di 35.000 pazienti. Gli studi clinici con </w:t>
      </w:r>
      <w:proofErr w:type="spellStart"/>
      <w:r w:rsidRPr="005F4036">
        <w:rPr>
          <w:rFonts w:eastAsiaTheme="minorEastAsia"/>
          <w:lang w:val="it-IT"/>
        </w:rPr>
        <w:t>nivolumab</w:t>
      </w:r>
      <w:proofErr w:type="spellEnd"/>
      <w:r w:rsidRPr="005F4036">
        <w:rPr>
          <w:rFonts w:eastAsiaTheme="minorEastAsia"/>
          <w:lang w:val="it-IT"/>
        </w:rPr>
        <w:t xml:space="preserve"> hanno contribuito ad approfondire le conoscenze sul potenziale ruolo dei biomarcatori nella cura dei pazienti, in particolare nel modo in cui essi possano beneficiare del farmaco in base ai livelli di espressione di PD-L1.</w:t>
      </w:r>
    </w:p>
    <w:p w14:paraId="195E50B6" w14:textId="2789003C" w:rsidR="005F4036" w:rsidRDefault="005F4036" w:rsidP="009C7241">
      <w:pPr>
        <w:spacing w:line="360" w:lineRule="auto"/>
        <w:ind w:firstLine="720"/>
        <w:jc w:val="both"/>
        <w:rPr>
          <w:rFonts w:eastAsiaTheme="minorEastAsia"/>
          <w:lang w:val="it-IT"/>
        </w:rPr>
      </w:pPr>
      <w:r w:rsidRPr="005F4036">
        <w:rPr>
          <w:rFonts w:eastAsiaTheme="minorEastAsia"/>
          <w:lang w:val="it-IT"/>
        </w:rPr>
        <w:t xml:space="preserve">A luglio 2014, </w:t>
      </w:r>
      <w:proofErr w:type="spellStart"/>
      <w:r w:rsidRPr="005F4036">
        <w:rPr>
          <w:rFonts w:eastAsiaTheme="minorEastAsia"/>
          <w:lang w:val="it-IT"/>
        </w:rPr>
        <w:t>nivolumab</w:t>
      </w:r>
      <w:proofErr w:type="spellEnd"/>
      <w:r w:rsidRPr="005F4036">
        <w:rPr>
          <w:rFonts w:eastAsiaTheme="minorEastAsia"/>
          <w:lang w:val="it-IT"/>
        </w:rPr>
        <w:t xml:space="preserve"> è stato il primo inibitore del checkpoint immunitario PD-1 al mondo ad aver ottenuto l’approvazione dalle Autorità Regolatorie. Attualmente </w:t>
      </w:r>
      <w:proofErr w:type="spellStart"/>
      <w:r w:rsidRPr="005F4036">
        <w:rPr>
          <w:rFonts w:eastAsiaTheme="minorEastAsia"/>
          <w:lang w:val="it-IT"/>
        </w:rPr>
        <w:t>nivolumab</w:t>
      </w:r>
      <w:proofErr w:type="spellEnd"/>
      <w:r w:rsidRPr="005F4036">
        <w:rPr>
          <w:rFonts w:eastAsiaTheme="minorEastAsia"/>
          <w:lang w:val="it-IT"/>
        </w:rPr>
        <w:t xml:space="preserve"> è approvato in </w:t>
      </w:r>
      <w:r w:rsidRPr="00585CBE">
        <w:rPr>
          <w:rFonts w:eastAsiaTheme="minorEastAsia"/>
          <w:lang w:val="it-IT"/>
        </w:rPr>
        <w:t xml:space="preserve">più di 65 Paesi, inclusi gli Stati Uniti, l’Unione Europea, il Giappone e la Cina. A ottobre 2015, la combinazione di </w:t>
      </w:r>
      <w:proofErr w:type="spellStart"/>
      <w:r w:rsidRPr="00585CBE">
        <w:rPr>
          <w:rFonts w:eastAsiaTheme="minorEastAsia"/>
          <w:lang w:val="it-IT"/>
        </w:rPr>
        <w:t>nivolumab</w:t>
      </w:r>
      <w:proofErr w:type="spellEnd"/>
      <w:r w:rsidRPr="00585CBE">
        <w:rPr>
          <w:rFonts w:eastAsiaTheme="minorEastAsia"/>
          <w:lang w:val="it-IT"/>
        </w:rPr>
        <w:t xml:space="preserve"> e </w:t>
      </w:r>
      <w:proofErr w:type="spellStart"/>
      <w:r w:rsidRPr="00585CBE">
        <w:rPr>
          <w:rFonts w:eastAsiaTheme="minorEastAsia"/>
          <w:lang w:val="it-IT"/>
        </w:rPr>
        <w:t>ipilimumab</w:t>
      </w:r>
      <w:proofErr w:type="spellEnd"/>
      <w:r w:rsidRPr="00585CBE">
        <w:rPr>
          <w:rFonts w:eastAsiaTheme="minorEastAsia"/>
          <w:lang w:val="it-IT"/>
        </w:rPr>
        <w:t xml:space="preserve"> è stato il primo regime in campo </w:t>
      </w:r>
      <w:proofErr w:type="spellStart"/>
      <w:r w:rsidRPr="00585CBE">
        <w:rPr>
          <w:rFonts w:eastAsiaTheme="minorEastAsia"/>
          <w:lang w:val="it-IT"/>
        </w:rPr>
        <w:t>immuno</w:t>
      </w:r>
      <w:proofErr w:type="spellEnd"/>
      <w:r w:rsidRPr="00585CBE">
        <w:rPr>
          <w:rFonts w:eastAsiaTheme="minorEastAsia"/>
          <w:lang w:val="it-IT"/>
        </w:rPr>
        <w:t>-oncologico a ricevere l'approvazione dalle Autorità Regolatorie per il trattamento del melanoma metastatico ed è attualmente approvata in più di 50 Paesi, inclusi gli Stati Uniti e l’Unione Europea.</w:t>
      </w:r>
    </w:p>
    <w:p w14:paraId="0F610FBD" w14:textId="77777777" w:rsidR="005F4036" w:rsidRDefault="005F4036" w:rsidP="009C7241">
      <w:pPr>
        <w:spacing w:line="360" w:lineRule="auto"/>
        <w:ind w:firstLine="720"/>
        <w:jc w:val="both"/>
        <w:rPr>
          <w:rFonts w:eastAsiaTheme="minorEastAsia"/>
          <w:lang w:val="it-IT"/>
        </w:rPr>
      </w:pPr>
    </w:p>
    <w:p w14:paraId="0F5CDFB6" w14:textId="7AEB0C8F" w:rsidR="005F4036" w:rsidRPr="00200E17" w:rsidRDefault="005F4036" w:rsidP="009C7241">
      <w:pPr>
        <w:tabs>
          <w:tab w:val="left" w:pos="720"/>
          <w:tab w:val="left" w:pos="1170"/>
        </w:tabs>
        <w:spacing w:line="360" w:lineRule="auto"/>
        <w:contextualSpacing/>
        <w:jc w:val="both"/>
        <w:rPr>
          <w:rFonts w:eastAsia="Times New Roman"/>
          <w:b/>
          <w:u w:val="single"/>
          <w:lang w:val="it-IT"/>
        </w:rPr>
      </w:pPr>
      <w:r w:rsidRPr="00200E17">
        <w:rPr>
          <w:rFonts w:eastAsia="Times New Roman"/>
          <w:b/>
          <w:u w:val="single"/>
          <w:lang w:val="it-IT"/>
        </w:rPr>
        <w:t xml:space="preserve">Bristol-Myers Squibb e la collaborazione con Ono </w:t>
      </w:r>
      <w:proofErr w:type="spellStart"/>
      <w:r w:rsidRPr="00200E17">
        <w:rPr>
          <w:rFonts w:eastAsia="Times New Roman"/>
          <w:b/>
          <w:u w:val="single"/>
          <w:lang w:val="it-IT"/>
        </w:rPr>
        <w:t>Pharmaceutical</w:t>
      </w:r>
      <w:proofErr w:type="spellEnd"/>
    </w:p>
    <w:p w14:paraId="4DDAD4F0" w14:textId="09134408" w:rsidR="005F4036" w:rsidRDefault="002C0E9D" w:rsidP="009C7241">
      <w:pPr>
        <w:spacing w:line="360" w:lineRule="auto"/>
        <w:ind w:firstLine="720"/>
        <w:jc w:val="both"/>
        <w:rPr>
          <w:rFonts w:eastAsiaTheme="minorEastAsia"/>
          <w:lang w:val="it-IT"/>
        </w:rPr>
      </w:pPr>
      <w:r w:rsidRPr="002C0E9D">
        <w:rPr>
          <w:rFonts w:eastAsiaTheme="minorEastAsia"/>
          <w:lang w:val="it-IT"/>
        </w:rPr>
        <w:t xml:space="preserve">Nel 2011, grazie ad un accordo di collaborazione con Ono </w:t>
      </w:r>
      <w:proofErr w:type="spellStart"/>
      <w:r w:rsidRPr="002C0E9D">
        <w:rPr>
          <w:rFonts w:eastAsiaTheme="minorEastAsia"/>
          <w:lang w:val="it-IT"/>
        </w:rPr>
        <w:t>Pharmaceutical</w:t>
      </w:r>
      <w:proofErr w:type="spellEnd"/>
      <w:r w:rsidRPr="002C0E9D">
        <w:rPr>
          <w:rFonts w:eastAsiaTheme="minorEastAsia"/>
          <w:lang w:val="it-IT"/>
        </w:rPr>
        <w:t xml:space="preserve"> Co., Bristol-Myers Squibb ha esteso i diritti di sviluppo e commercializzazione di </w:t>
      </w:r>
      <w:proofErr w:type="spellStart"/>
      <w:r w:rsidRPr="002C0E9D">
        <w:rPr>
          <w:rFonts w:eastAsiaTheme="minorEastAsia"/>
          <w:lang w:val="it-IT"/>
        </w:rPr>
        <w:t>nivolumab</w:t>
      </w:r>
      <w:proofErr w:type="spellEnd"/>
      <w:r w:rsidRPr="002C0E9D">
        <w:rPr>
          <w:rFonts w:eastAsiaTheme="minorEastAsia"/>
          <w:lang w:val="it-IT"/>
        </w:rPr>
        <w:t xml:space="preserve"> in tutto il mondo esclusi Giappone, Corea del Sud e Taiwan, dove Ono manteneva tutti i diritti sul farmaco al momento. Il 23 luglio 2014, Bristol-Myers Squibb e Ono hanno ulteriormente ampliato l’accordo di collaborazione strategica per sviluppare e commercializzare congiuntamente molteplici immunoterapie, sia come singoli farmaci che come regimi di combinazione, per il trattamento dei pazienti con cancro in Giappone, Corea del Sud e Taiwan.</w:t>
      </w:r>
    </w:p>
    <w:p w14:paraId="5CE8F30E" w14:textId="77777777" w:rsidR="002C0E9D" w:rsidRDefault="002C0E9D" w:rsidP="009C7241">
      <w:pPr>
        <w:spacing w:line="360" w:lineRule="auto"/>
        <w:ind w:firstLine="720"/>
        <w:jc w:val="both"/>
        <w:rPr>
          <w:rFonts w:eastAsiaTheme="minorEastAsia"/>
          <w:lang w:val="it-IT"/>
        </w:rPr>
      </w:pPr>
    </w:p>
    <w:p w14:paraId="7E3B95B9" w14:textId="4EEBD8E9" w:rsidR="002C0E9D" w:rsidRPr="00200E17" w:rsidRDefault="002C0E9D" w:rsidP="009C7241">
      <w:pPr>
        <w:spacing w:line="360" w:lineRule="auto"/>
        <w:jc w:val="both"/>
        <w:rPr>
          <w:rFonts w:eastAsia="Times New Roman"/>
          <w:b/>
          <w:bCs/>
          <w:u w:val="single"/>
          <w:lang w:val="it-IT"/>
        </w:rPr>
      </w:pPr>
      <w:r w:rsidRPr="00200E17">
        <w:rPr>
          <w:rFonts w:eastAsia="Times New Roman"/>
          <w:b/>
          <w:bCs/>
          <w:u w:val="single"/>
          <w:lang w:val="it-IT"/>
        </w:rPr>
        <w:t>Bristol-Myers Squibb</w:t>
      </w:r>
    </w:p>
    <w:p w14:paraId="4642C104" w14:textId="1877C6DD" w:rsidR="002C0E9D" w:rsidRPr="002C0E9D" w:rsidRDefault="002C0E9D" w:rsidP="009C7241">
      <w:pPr>
        <w:spacing w:line="360" w:lineRule="auto"/>
        <w:ind w:firstLine="720"/>
        <w:jc w:val="both"/>
        <w:rPr>
          <w:rFonts w:eastAsiaTheme="minorEastAsia"/>
          <w:lang w:val="it-IT"/>
        </w:rPr>
      </w:pPr>
      <w:r w:rsidRPr="002C0E9D">
        <w:rPr>
          <w:rFonts w:eastAsiaTheme="minorEastAsia"/>
          <w:lang w:val="it-IT"/>
        </w:rPr>
        <w:t>Bristol-Myers Squibb è un'azienda farmaceutica globale, la cui mission è scoprire, sviluppare e rendere disponibili farmaci innovativi che aiutino i pazienti a combattere gravi malattie. Maggiori informazioni sono disponibili sui siti www.bms.com e www.bms.it o su Linked</w:t>
      </w:r>
      <w:r>
        <w:rPr>
          <w:rFonts w:eastAsiaTheme="minorEastAsia"/>
          <w:lang w:val="it-IT"/>
        </w:rPr>
        <w:t>I</w:t>
      </w:r>
      <w:r w:rsidRPr="002C0E9D">
        <w:rPr>
          <w:rFonts w:eastAsiaTheme="minorEastAsia"/>
          <w:lang w:val="it-IT"/>
        </w:rPr>
        <w:t>n, Twitter, YouTube e Facebook.</w:t>
      </w:r>
    </w:p>
    <w:p w14:paraId="16162277" w14:textId="77777777" w:rsidR="002C0E9D" w:rsidRPr="002C0E9D" w:rsidRDefault="002C0E9D" w:rsidP="009C7241">
      <w:pPr>
        <w:spacing w:line="360" w:lineRule="auto"/>
        <w:ind w:firstLine="720"/>
        <w:jc w:val="both"/>
        <w:rPr>
          <w:rFonts w:eastAsiaTheme="minorEastAsia"/>
          <w:lang w:val="it-IT"/>
        </w:rPr>
      </w:pPr>
    </w:p>
    <w:p w14:paraId="1E1224AD" w14:textId="77777777" w:rsidR="002C0E9D" w:rsidRDefault="002C0E9D" w:rsidP="005D187B">
      <w:pPr>
        <w:spacing w:line="360" w:lineRule="auto"/>
        <w:ind w:firstLine="720"/>
        <w:rPr>
          <w:rFonts w:eastAsiaTheme="minorEastAsia"/>
          <w:lang w:val="it-IT"/>
        </w:rPr>
      </w:pPr>
    </w:p>
    <w:p w14:paraId="35886E21" w14:textId="77777777" w:rsidR="002C0E9D" w:rsidRPr="002C0E9D" w:rsidRDefault="002C0E9D" w:rsidP="002C0E9D">
      <w:pPr>
        <w:spacing w:line="320" w:lineRule="exact"/>
        <w:rPr>
          <w:rFonts w:eastAsiaTheme="minorEastAsia"/>
          <w:b/>
          <w:u w:val="single"/>
          <w:lang w:val="it-IT"/>
        </w:rPr>
      </w:pPr>
      <w:r w:rsidRPr="002C0E9D">
        <w:rPr>
          <w:rFonts w:eastAsiaTheme="minorEastAsia"/>
          <w:b/>
          <w:u w:val="single"/>
          <w:lang w:val="it-IT"/>
        </w:rPr>
        <w:t xml:space="preserve">Per informazioni: </w:t>
      </w:r>
    </w:p>
    <w:p w14:paraId="4DF5CA38" w14:textId="77777777" w:rsidR="002C0E9D" w:rsidRPr="002C0E9D" w:rsidRDefault="002C0E9D" w:rsidP="002C0E9D">
      <w:pPr>
        <w:spacing w:line="320" w:lineRule="exact"/>
        <w:rPr>
          <w:rFonts w:eastAsiaTheme="minorEastAsia"/>
          <w:lang w:val="it-IT"/>
        </w:rPr>
      </w:pPr>
      <w:r w:rsidRPr="002C0E9D">
        <w:rPr>
          <w:rFonts w:eastAsiaTheme="minorEastAsia"/>
          <w:lang w:val="it-IT"/>
        </w:rPr>
        <w:t xml:space="preserve">Grazia Lomastro </w:t>
      </w:r>
    </w:p>
    <w:p w14:paraId="695BA533" w14:textId="77777777" w:rsidR="002C0E9D" w:rsidRPr="002C0E9D" w:rsidRDefault="002C0E9D" w:rsidP="002C0E9D">
      <w:pPr>
        <w:spacing w:line="320" w:lineRule="exact"/>
        <w:rPr>
          <w:rFonts w:eastAsiaTheme="minorEastAsia"/>
          <w:lang w:val="it-IT"/>
        </w:rPr>
      </w:pPr>
      <w:r w:rsidRPr="002C0E9D">
        <w:rPr>
          <w:rFonts w:eastAsiaTheme="minorEastAsia"/>
          <w:lang w:val="it-IT"/>
        </w:rPr>
        <w:t xml:space="preserve">Bristol-Myers Squibb </w:t>
      </w:r>
    </w:p>
    <w:p w14:paraId="7BDD9414" w14:textId="1DEC83CC" w:rsidR="002C0E9D" w:rsidRPr="002C0E9D" w:rsidRDefault="002C0E9D" w:rsidP="002C0E9D">
      <w:pPr>
        <w:spacing w:line="320" w:lineRule="exact"/>
        <w:rPr>
          <w:rFonts w:eastAsiaTheme="minorEastAsia"/>
          <w:lang w:val="it-IT"/>
        </w:rPr>
      </w:pPr>
      <w:r w:rsidRPr="002C0E9D">
        <w:rPr>
          <w:rFonts w:eastAsiaTheme="minorEastAsia"/>
          <w:lang w:val="it-IT"/>
        </w:rPr>
        <w:t>06 503961 - grazia.lomastro@bms.com</w:t>
      </w:r>
    </w:p>
    <w:p w14:paraId="7E86BB72" w14:textId="77777777" w:rsidR="002C0E9D" w:rsidRPr="002C0E9D" w:rsidRDefault="002C0E9D" w:rsidP="002C0E9D">
      <w:pPr>
        <w:spacing w:line="320" w:lineRule="exact"/>
        <w:rPr>
          <w:rFonts w:eastAsiaTheme="minorEastAsia"/>
          <w:lang w:val="it-IT"/>
        </w:rPr>
      </w:pPr>
    </w:p>
    <w:p w14:paraId="11D2121B" w14:textId="77777777" w:rsidR="002C0E9D" w:rsidRPr="002C0E9D" w:rsidRDefault="002C0E9D" w:rsidP="002C0E9D">
      <w:pPr>
        <w:spacing w:line="320" w:lineRule="exact"/>
        <w:rPr>
          <w:rFonts w:eastAsiaTheme="minorEastAsia"/>
          <w:lang w:val="it-IT"/>
        </w:rPr>
      </w:pPr>
      <w:r w:rsidRPr="002C0E9D">
        <w:rPr>
          <w:rFonts w:eastAsiaTheme="minorEastAsia"/>
          <w:lang w:val="it-IT"/>
        </w:rPr>
        <w:t>Ufficio stampa</w:t>
      </w:r>
    </w:p>
    <w:p w14:paraId="430D5BDE" w14:textId="77777777" w:rsidR="002C0E9D" w:rsidRPr="002C0E9D" w:rsidRDefault="002C0E9D" w:rsidP="002C0E9D">
      <w:pPr>
        <w:spacing w:line="320" w:lineRule="exact"/>
        <w:rPr>
          <w:rFonts w:eastAsiaTheme="minorEastAsia"/>
          <w:lang w:val="it-IT"/>
        </w:rPr>
      </w:pPr>
      <w:r w:rsidRPr="002C0E9D">
        <w:rPr>
          <w:rFonts w:eastAsiaTheme="minorEastAsia"/>
          <w:lang w:val="it-IT"/>
        </w:rPr>
        <w:t>Intermedia</w:t>
      </w:r>
    </w:p>
    <w:p w14:paraId="728A271E" w14:textId="77777777" w:rsidR="002C0E9D" w:rsidRPr="002C0E9D" w:rsidRDefault="002C0E9D" w:rsidP="002C0E9D">
      <w:pPr>
        <w:spacing w:line="320" w:lineRule="exact"/>
        <w:rPr>
          <w:rFonts w:eastAsiaTheme="minorEastAsia"/>
          <w:lang w:val="it-IT"/>
        </w:rPr>
      </w:pPr>
      <w:r w:rsidRPr="002C0E9D">
        <w:rPr>
          <w:rFonts w:eastAsiaTheme="minorEastAsia"/>
          <w:lang w:val="it-IT"/>
        </w:rPr>
        <w:t>030.226105 – 3351892975 - 335265394</w:t>
      </w:r>
    </w:p>
    <w:p w14:paraId="28BC4318" w14:textId="390B9113" w:rsidR="002C0E9D" w:rsidRPr="002C0E9D" w:rsidRDefault="002C0E9D" w:rsidP="002C0E9D">
      <w:pPr>
        <w:spacing w:line="320" w:lineRule="exact"/>
        <w:rPr>
          <w:rFonts w:eastAsiaTheme="minorEastAsia"/>
          <w:lang w:val="it-IT"/>
        </w:rPr>
      </w:pPr>
      <w:r w:rsidRPr="002C0E9D">
        <w:rPr>
          <w:rFonts w:eastAsiaTheme="minorEastAsia"/>
          <w:lang w:val="it-IT"/>
        </w:rPr>
        <w:t>intermedia@intermedianews.it</w:t>
      </w:r>
      <w:bookmarkEnd w:id="1"/>
      <w:bookmarkEnd w:id="2"/>
    </w:p>
    <w:sectPr w:rsidR="002C0E9D" w:rsidRPr="002C0E9D" w:rsidSect="002E37C6">
      <w:head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BAB1" w14:textId="77777777" w:rsidR="00152D88" w:rsidRDefault="00152D88" w:rsidP="002046C0">
      <w:r>
        <w:separator/>
      </w:r>
    </w:p>
  </w:endnote>
  <w:endnote w:type="continuationSeparator" w:id="0">
    <w:p w14:paraId="65603FD8" w14:textId="77777777" w:rsidR="00152D88" w:rsidRDefault="00152D88" w:rsidP="0020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040908"/>
      <w:docPartObj>
        <w:docPartGallery w:val="Page Numbers (Bottom of Page)"/>
        <w:docPartUnique/>
      </w:docPartObj>
    </w:sdtPr>
    <w:sdtEndPr>
      <w:rPr>
        <w:noProof/>
      </w:rPr>
    </w:sdtEndPr>
    <w:sdtContent>
      <w:p w14:paraId="11E46D52" w14:textId="1C3E2FE0" w:rsidR="001F1288" w:rsidRDefault="001F1288">
        <w:pPr>
          <w:pStyle w:val="Pidipagina"/>
          <w:jc w:val="right"/>
        </w:pPr>
        <w:r w:rsidRPr="006F0C73">
          <w:rPr>
            <w:rFonts w:ascii="Times New Roman" w:hAnsi="Times New Roman" w:cs="Times New Roman"/>
          </w:rPr>
          <w:fldChar w:fldCharType="begin"/>
        </w:r>
        <w:r w:rsidRPr="006F0C73">
          <w:rPr>
            <w:rFonts w:ascii="Times New Roman" w:hAnsi="Times New Roman" w:cs="Times New Roman"/>
          </w:rPr>
          <w:instrText xml:space="preserve"> PAGE   \* MERGEFORMAT </w:instrText>
        </w:r>
        <w:r w:rsidRPr="006F0C73">
          <w:rPr>
            <w:rFonts w:ascii="Times New Roman" w:hAnsi="Times New Roman" w:cs="Times New Roman"/>
          </w:rPr>
          <w:fldChar w:fldCharType="separate"/>
        </w:r>
        <w:r w:rsidR="00BD1BB2">
          <w:rPr>
            <w:rFonts w:ascii="Times New Roman" w:hAnsi="Times New Roman" w:cs="Times New Roman"/>
            <w:noProof/>
          </w:rPr>
          <w:t>4</w:t>
        </w:r>
        <w:r w:rsidRPr="006F0C73">
          <w:rPr>
            <w:rFonts w:ascii="Times New Roman" w:hAnsi="Times New Roman" w:cs="Times New Roman"/>
            <w:noProof/>
          </w:rPr>
          <w:fldChar w:fldCharType="end"/>
        </w:r>
      </w:p>
    </w:sdtContent>
  </w:sdt>
  <w:p w14:paraId="03429DD6" w14:textId="77777777" w:rsidR="001F1288" w:rsidRDefault="001F12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4810" w14:textId="77777777" w:rsidR="00152D88" w:rsidRDefault="00152D88" w:rsidP="002046C0">
      <w:r>
        <w:separator/>
      </w:r>
    </w:p>
  </w:footnote>
  <w:footnote w:type="continuationSeparator" w:id="0">
    <w:p w14:paraId="289FD89C" w14:textId="77777777" w:rsidR="00152D88" w:rsidRDefault="00152D88" w:rsidP="0020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B499" w14:textId="77777777" w:rsidR="001F1288" w:rsidRDefault="001F1288">
    <w:pPr>
      <w:pStyle w:val="Intestazione"/>
    </w:pPr>
    <w:r>
      <w:rPr>
        <w:noProof/>
      </w:rPr>
      <mc:AlternateContent>
        <mc:Choice Requires="wps">
          <w:drawing>
            <wp:anchor distT="0" distB="0" distL="114300" distR="114300" simplePos="0" relativeHeight="251656192" behindDoc="1" locked="0" layoutInCell="0" allowOverlap="1" wp14:anchorId="7D5C6F67" wp14:editId="5E2ABF06">
              <wp:simplePos x="0" y="0"/>
              <wp:positionH relativeFrom="margin">
                <wp:align>center</wp:align>
              </wp:positionH>
              <wp:positionV relativeFrom="margin">
                <wp:align>center</wp:align>
              </wp:positionV>
              <wp:extent cx="7332345" cy="106680"/>
              <wp:effectExtent l="0" t="2143125" r="0" b="208661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3234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213A0DD" w14:textId="77777777" w:rsidR="001F1288" w:rsidRDefault="001F1288" w:rsidP="00D465E6">
                          <w:pPr>
                            <w:pStyle w:val="NormaleWeb"/>
                            <w:spacing w:before="0" w:beforeAutospacing="0" w:after="0" w:afterAutospacing="0"/>
                            <w:jc w:val="center"/>
                          </w:pPr>
                          <w:r>
                            <w:rPr>
                              <w:rFonts w:ascii="Calibri" w:hAnsi="Calibri"/>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5C6F67" id="_x0000_t202" coordsize="21600,21600" o:spt="202" path="m,l,21600r21600,l21600,xe">
              <v:stroke joinstyle="miter"/>
              <v:path gradientshapeok="t" o:connecttype="rect"/>
            </v:shapetype>
            <v:shape id="WordArt 5" o:spid="_x0000_s1026" type="#_x0000_t202" style="position:absolute;margin-left:0;margin-top:0;width:577.35pt;height:8.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" o:allowincell="f" filled="f" stroked="f">
              <o:lock v:ext="edit" shapetype="t"/>
              <v:textbox style="mso-fit-shape-to-text:t">
                <w:txbxContent>
                  <w:p w14:paraId="4213A0DD" w14:textId="77777777" w:rsidR="001F1288" w:rsidRDefault="001F1288" w:rsidP="00D465E6">
                    <w:pPr>
                      <w:pStyle w:val="NormalWeb"/>
                      <w:spacing w:before="0" w:beforeAutospacing="0" w:after="0" w:afterAutospacing="0"/>
                      <w:jc w:val="center"/>
                    </w:pPr>
                    <w:r>
                      <w:rPr>
                        <w:rFonts w:ascii="Calibri" w:hAnsi="Calibri"/>
                        <w:color w:val="C0C0C0"/>
                        <w:sz w:val="2"/>
                        <w:szCs w:val="2"/>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833A" w14:textId="77777777" w:rsidR="001F1288" w:rsidRDefault="001F1288">
    <w:pPr>
      <w:pStyle w:val="Intestazione"/>
    </w:pPr>
    <w:r>
      <w:rPr>
        <w:noProof/>
      </w:rPr>
      <mc:AlternateContent>
        <mc:Choice Requires="wps">
          <w:drawing>
            <wp:anchor distT="0" distB="0" distL="114300" distR="114300" simplePos="0" relativeHeight="251657216" behindDoc="1" locked="0" layoutInCell="0" allowOverlap="1" wp14:anchorId="28EF25B8" wp14:editId="7986C3D4">
              <wp:simplePos x="0" y="0"/>
              <wp:positionH relativeFrom="margin">
                <wp:align>center</wp:align>
              </wp:positionH>
              <wp:positionV relativeFrom="margin">
                <wp:align>center</wp:align>
              </wp:positionV>
              <wp:extent cx="7332345" cy="106680"/>
              <wp:effectExtent l="0" t="2143125" r="0" b="208661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3234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C6811F0" w14:textId="77777777" w:rsidR="001F1288" w:rsidRDefault="001F1288" w:rsidP="00D465E6">
                          <w:pPr>
                            <w:pStyle w:val="NormaleWeb"/>
                            <w:spacing w:before="0" w:beforeAutospacing="0" w:after="0" w:afterAutospacing="0"/>
                            <w:jc w:val="center"/>
                          </w:pPr>
                          <w:r>
                            <w:rPr>
                              <w:rFonts w:ascii="Calibri" w:hAnsi="Calibri"/>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EF25B8" id="_x0000_t202" coordsize="21600,21600" o:spt="202" path="m,l,21600r21600,l21600,xe">
              <v:stroke joinstyle="miter"/>
              <v:path gradientshapeok="t" o:connecttype="rect"/>
            </v:shapetype>
            <v:shape id="WordArt 6" o:spid="_x0000_s1027" type="#_x0000_t202" style="position:absolute;margin-left:0;margin-top:0;width:577.35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" o:allowincell="f" filled="f" stroked="f">
              <o:lock v:ext="edit" shapetype="t"/>
              <v:textbox style="mso-fit-shape-to-text:t">
                <w:txbxContent>
                  <w:p w14:paraId="0C6811F0" w14:textId="77777777" w:rsidR="001F1288" w:rsidRDefault="001F1288" w:rsidP="00D465E6">
                    <w:pPr>
                      <w:pStyle w:val="NormalWeb"/>
                      <w:spacing w:before="0" w:beforeAutospacing="0" w:after="0" w:afterAutospacing="0"/>
                      <w:jc w:val="center"/>
                    </w:pPr>
                    <w:r>
                      <w:rPr>
                        <w:rFonts w:ascii="Calibri" w:hAnsi="Calibri"/>
                        <w:color w:val="C0C0C0"/>
                        <w:sz w:val="2"/>
                        <w:szCs w:val="2"/>
                      </w:rPr>
                      <w:t>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71FAB"/>
    <w:multiLevelType w:val="hybridMultilevel"/>
    <w:tmpl w:val="2DDE0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C0"/>
    <w:rsid w:val="000005AA"/>
    <w:rsid w:val="00000B00"/>
    <w:rsid w:val="0000385B"/>
    <w:rsid w:val="0000654C"/>
    <w:rsid w:val="00006677"/>
    <w:rsid w:val="00007C0C"/>
    <w:rsid w:val="0001004C"/>
    <w:rsid w:val="000105C1"/>
    <w:rsid w:val="0001661E"/>
    <w:rsid w:val="000211AE"/>
    <w:rsid w:val="00021DE7"/>
    <w:rsid w:val="0002535E"/>
    <w:rsid w:val="00036859"/>
    <w:rsid w:val="00040217"/>
    <w:rsid w:val="00042B36"/>
    <w:rsid w:val="00046194"/>
    <w:rsid w:val="00053176"/>
    <w:rsid w:val="000531EB"/>
    <w:rsid w:val="0005433B"/>
    <w:rsid w:val="0005768C"/>
    <w:rsid w:val="00061A3A"/>
    <w:rsid w:val="00063797"/>
    <w:rsid w:val="00063FDE"/>
    <w:rsid w:val="0006473D"/>
    <w:rsid w:val="00067DB2"/>
    <w:rsid w:val="000703DA"/>
    <w:rsid w:val="00077052"/>
    <w:rsid w:val="0008046D"/>
    <w:rsid w:val="000827B0"/>
    <w:rsid w:val="00083236"/>
    <w:rsid w:val="00086D65"/>
    <w:rsid w:val="00087071"/>
    <w:rsid w:val="00090B9D"/>
    <w:rsid w:val="00091C6B"/>
    <w:rsid w:val="00094C35"/>
    <w:rsid w:val="00094D44"/>
    <w:rsid w:val="00095BED"/>
    <w:rsid w:val="00095EA3"/>
    <w:rsid w:val="000A19DE"/>
    <w:rsid w:val="000A3F39"/>
    <w:rsid w:val="000A6F5C"/>
    <w:rsid w:val="000A706F"/>
    <w:rsid w:val="000A7999"/>
    <w:rsid w:val="000B1213"/>
    <w:rsid w:val="000B4060"/>
    <w:rsid w:val="000C2FE1"/>
    <w:rsid w:val="000C4BB7"/>
    <w:rsid w:val="000C6D6F"/>
    <w:rsid w:val="000D04CC"/>
    <w:rsid w:val="000D1003"/>
    <w:rsid w:val="000D3ACA"/>
    <w:rsid w:val="000D74C1"/>
    <w:rsid w:val="000D7B60"/>
    <w:rsid w:val="000D7C71"/>
    <w:rsid w:val="000D7F6A"/>
    <w:rsid w:val="000E08F8"/>
    <w:rsid w:val="000E0D7E"/>
    <w:rsid w:val="000E4D9E"/>
    <w:rsid w:val="000F449A"/>
    <w:rsid w:val="000F4D16"/>
    <w:rsid w:val="000F5F21"/>
    <w:rsid w:val="000F7ABB"/>
    <w:rsid w:val="001035E9"/>
    <w:rsid w:val="001037BE"/>
    <w:rsid w:val="00107C9C"/>
    <w:rsid w:val="00111164"/>
    <w:rsid w:val="00114CB9"/>
    <w:rsid w:val="00114E08"/>
    <w:rsid w:val="00116373"/>
    <w:rsid w:val="00120C65"/>
    <w:rsid w:val="00122163"/>
    <w:rsid w:val="00122D3C"/>
    <w:rsid w:val="00125509"/>
    <w:rsid w:val="0012699A"/>
    <w:rsid w:val="001320B4"/>
    <w:rsid w:val="00132474"/>
    <w:rsid w:val="00132CA6"/>
    <w:rsid w:val="001438D0"/>
    <w:rsid w:val="00145FFF"/>
    <w:rsid w:val="00147E33"/>
    <w:rsid w:val="00150E44"/>
    <w:rsid w:val="0015240C"/>
    <w:rsid w:val="00152D88"/>
    <w:rsid w:val="0016166C"/>
    <w:rsid w:val="001668D2"/>
    <w:rsid w:val="0016713A"/>
    <w:rsid w:val="00174EBC"/>
    <w:rsid w:val="0017633A"/>
    <w:rsid w:val="001818DE"/>
    <w:rsid w:val="00186506"/>
    <w:rsid w:val="00186564"/>
    <w:rsid w:val="00187B81"/>
    <w:rsid w:val="00190C2D"/>
    <w:rsid w:val="001939B1"/>
    <w:rsid w:val="00196655"/>
    <w:rsid w:val="0019717D"/>
    <w:rsid w:val="001B1E31"/>
    <w:rsid w:val="001B3CD1"/>
    <w:rsid w:val="001B5BC3"/>
    <w:rsid w:val="001C5621"/>
    <w:rsid w:val="001C592C"/>
    <w:rsid w:val="001C7794"/>
    <w:rsid w:val="001D16B0"/>
    <w:rsid w:val="001E218C"/>
    <w:rsid w:val="001E4A78"/>
    <w:rsid w:val="001F1288"/>
    <w:rsid w:val="001F16BE"/>
    <w:rsid w:val="001F235E"/>
    <w:rsid w:val="001F3344"/>
    <w:rsid w:val="001F3BF2"/>
    <w:rsid w:val="001F6399"/>
    <w:rsid w:val="001F64EA"/>
    <w:rsid w:val="002000DE"/>
    <w:rsid w:val="00200E17"/>
    <w:rsid w:val="00201347"/>
    <w:rsid w:val="002046C0"/>
    <w:rsid w:val="00204BFE"/>
    <w:rsid w:val="00210AEB"/>
    <w:rsid w:val="002116E7"/>
    <w:rsid w:val="00213377"/>
    <w:rsid w:val="00213CEB"/>
    <w:rsid w:val="00216F6F"/>
    <w:rsid w:val="00223131"/>
    <w:rsid w:val="0023371C"/>
    <w:rsid w:val="00240C52"/>
    <w:rsid w:val="00244627"/>
    <w:rsid w:val="00251729"/>
    <w:rsid w:val="00252095"/>
    <w:rsid w:val="00252AC8"/>
    <w:rsid w:val="00260753"/>
    <w:rsid w:val="002614EB"/>
    <w:rsid w:val="002646AE"/>
    <w:rsid w:val="00267A45"/>
    <w:rsid w:val="00270E1E"/>
    <w:rsid w:val="00270FD2"/>
    <w:rsid w:val="002721F3"/>
    <w:rsid w:val="00273BB6"/>
    <w:rsid w:val="00274993"/>
    <w:rsid w:val="002765AE"/>
    <w:rsid w:val="0027696F"/>
    <w:rsid w:val="00281A74"/>
    <w:rsid w:val="00282C0F"/>
    <w:rsid w:val="002907E1"/>
    <w:rsid w:val="002933BD"/>
    <w:rsid w:val="00293408"/>
    <w:rsid w:val="002969BE"/>
    <w:rsid w:val="002A2B85"/>
    <w:rsid w:val="002A36E5"/>
    <w:rsid w:val="002A38A6"/>
    <w:rsid w:val="002A453B"/>
    <w:rsid w:val="002A6255"/>
    <w:rsid w:val="002A6D96"/>
    <w:rsid w:val="002A7D45"/>
    <w:rsid w:val="002B01AB"/>
    <w:rsid w:val="002B189E"/>
    <w:rsid w:val="002B2F06"/>
    <w:rsid w:val="002B2F34"/>
    <w:rsid w:val="002B34D3"/>
    <w:rsid w:val="002B3997"/>
    <w:rsid w:val="002B5B41"/>
    <w:rsid w:val="002C0E9D"/>
    <w:rsid w:val="002C3618"/>
    <w:rsid w:val="002D129C"/>
    <w:rsid w:val="002D639B"/>
    <w:rsid w:val="002E37C6"/>
    <w:rsid w:val="002E4E82"/>
    <w:rsid w:val="002F19A8"/>
    <w:rsid w:val="002F1B39"/>
    <w:rsid w:val="002F4379"/>
    <w:rsid w:val="00300E90"/>
    <w:rsid w:val="003025B3"/>
    <w:rsid w:val="00307212"/>
    <w:rsid w:val="003100AA"/>
    <w:rsid w:val="00310798"/>
    <w:rsid w:val="003122CD"/>
    <w:rsid w:val="003133D3"/>
    <w:rsid w:val="00313BE4"/>
    <w:rsid w:val="003206CB"/>
    <w:rsid w:val="003217C3"/>
    <w:rsid w:val="00323506"/>
    <w:rsid w:val="00335D78"/>
    <w:rsid w:val="00336159"/>
    <w:rsid w:val="00337392"/>
    <w:rsid w:val="003441F3"/>
    <w:rsid w:val="003454F2"/>
    <w:rsid w:val="00345FB1"/>
    <w:rsid w:val="00346773"/>
    <w:rsid w:val="00355AE9"/>
    <w:rsid w:val="00362F7A"/>
    <w:rsid w:val="003646A2"/>
    <w:rsid w:val="0036503C"/>
    <w:rsid w:val="003702AF"/>
    <w:rsid w:val="00370B0A"/>
    <w:rsid w:val="00374BDC"/>
    <w:rsid w:val="003815B8"/>
    <w:rsid w:val="00382CD5"/>
    <w:rsid w:val="00384552"/>
    <w:rsid w:val="003855CD"/>
    <w:rsid w:val="003909D9"/>
    <w:rsid w:val="003B112A"/>
    <w:rsid w:val="003B5AA4"/>
    <w:rsid w:val="003B6BC4"/>
    <w:rsid w:val="003C1FC4"/>
    <w:rsid w:val="003D1A84"/>
    <w:rsid w:val="003D3C82"/>
    <w:rsid w:val="003D4C0A"/>
    <w:rsid w:val="003D6FF5"/>
    <w:rsid w:val="003E39F2"/>
    <w:rsid w:val="003E47B7"/>
    <w:rsid w:val="003E4A9C"/>
    <w:rsid w:val="003F175C"/>
    <w:rsid w:val="003F43D4"/>
    <w:rsid w:val="003F7315"/>
    <w:rsid w:val="004053B6"/>
    <w:rsid w:val="004076C9"/>
    <w:rsid w:val="004119DF"/>
    <w:rsid w:val="00412002"/>
    <w:rsid w:val="00412226"/>
    <w:rsid w:val="00412281"/>
    <w:rsid w:val="00416CB4"/>
    <w:rsid w:val="00420EDF"/>
    <w:rsid w:val="00422BC3"/>
    <w:rsid w:val="0042558E"/>
    <w:rsid w:val="0042561F"/>
    <w:rsid w:val="00426CB5"/>
    <w:rsid w:val="00432C6A"/>
    <w:rsid w:val="0043414E"/>
    <w:rsid w:val="00435657"/>
    <w:rsid w:val="00435B67"/>
    <w:rsid w:val="00436665"/>
    <w:rsid w:val="00436D9E"/>
    <w:rsid w:val="004373D5"/>
    <w:rsid w:val="00440212"/>
    <w:rsid w:val="00441184"/>
    <w:rsid w:val="00441689"/>
    <w:rsid w:val="00443A6A"/>
    <w:rsid w:val="00444351"/>
    <w:rsid w:val="004471E1"/>
    <w:rsid w:val="00450500"/>
    <w:rsid w:val="00450BEA"/>
    <w:rsid w:val="00451AFB"/>
    <w:rsid w:val="00462526"/>
    <w:rsid w:val="00462988"/>
    <w:rsid w:val="00464698"/>
    <w:rsid w:val="00465ABD"/>
    <w:rsid w:val="00471C1E"/>
    <w:rsid w:val="0047237B"/>
    <w:rsid w:val="0047301E"/>
    <w:rsid w:val="00476212"/>
    <w:rsid w:val="00476972"/>
    <w:rsid w:val="00476BA2"/>
    <w:rsid w:val="00482877"/>
    <w:rsid w:val="004850A8"/>
    <w:rsid w:val="00485FE3"/>
    <w:rsid w:val="0049779D"/>
    <w:rsid w:val="00497B09"/>
    <w:rsid w:val="004A1609"/>
    <w:rsid w:val="004A4502"/>
    <w:rsid w:val="004A51A8"/>
    <w:rsid w:val="004A7CB2"/>
    <w:rsid w:val="004B3998"/>
    <w:rsid w:val="004B3C4D"/>
    <w:rsid w:val="004B78DB"/>
    <w:rsid w:val="004C05E5"/>
    <w:rsid w:val="004D05B4"/>
    <w:rsid w:val="004D2124"/>
    <w:rsid w:val="004E0BBE"/>
    <w:rsid w:val="004E47A3"/>
    <w:rsid w:val="004F145B"/>
    <w:rsid w:val="004F274C"/>
    <w:rsid w:val="004F5379"/>
    <w:rsid w:val="00500113"/>
    <w:rsid w:val="00500CB9"/>
    <w:rsid w:val="005021E0"/>
    <w:rsid w:val="005028C8"/>
    <w:rsid w:val="00503561"/>
    <w:rsid w:val="00504B5C"/>
    <w:rsid w:val="00506B6B"/>
    <w:rsid w:val="005102EC"/>
    <w:rsid w:val="00510F86"/>
    <w:rsid w:val="00512A37"/>
    <w:rsid w:val="00512D97"/>
    <w:rsid w:val="005149D0"/>
    <w:rsid w:val="00514D7F"/>
    <w:rsid w:val="005218E3"/>
    <w:rsid w:val="00523C22"/>
    <w:rsid w:val="005317CD"/>
    <w:rsid w:val="005334EE"/>
    <w:rsid w:val="00533C18"/>
    <w:rsid w:val="00533F2F"/>
    <w:rsid w:val="00534B16"/>
    <w:rsid w:val="00537628"/>
    <w:rsid w:val="005378EE"/>
    <w:rsid w:val="00541A0C"/>
    <w:rsid w:val="00541D1A"/>
    <w:rsid w:val="00542739"/>
    <w:rsid w:val="005436C8"/>
    <w:rsid w:val="00545D66"/>
    <w:rsid w:val="00546E50"/>
    <w:rsid w:val="00547AE0"/>
    <w:rsid w:val="00550F5D"/>
    <w:rsid w:val="00555E0A"/>
    <w:rsid w:val="005577B6"/>
    <w:rsid w:val="0056360E"/>
    <w:rsid w:val="00571216"/>
    <w:rsid w:val="00580FE2"/>
    <w:rsid w:val="00584960"/>
    <w:rsid w:val="0058572B"/>
    <w:rsid w:val="00585CBE"/>
    <w:rsid w:val="00596895"/>
    <w:rsid w:val="00596A2B"/>
    <w:rsid w:val="00597A70"/>
    <w:rsid w:val="005A3F82"/>
    <w:rsid w:val="005A49CC"/>
    <w:rsid w:val="005B2029"/>
    <w:rsid w:val="005B32D6"/>
    <w:rsid w:val="005B4334"/>
    <w:rsid w:val="005B5620"/>
    <w:rsid w:val="005C1020"/>
    <w:rsid w:val="005C141A"/>
    <w:rsid w:val="005C4BE0"/>
    <w:rsid w:val="005D086C"/>
    <w:rsid w:val="005D0A5D"/>
    <w:rsid w:val="005D187B"/>
    <w:rsid w:val="005D2EE3"/>
    <w:rsid w:val="005D346E"/>
    <w:rsid w:val="005D406E"/>
    <w:rsid w:val="005D6A75"/>
    <w:rsid w:val="005E0887"/>
    <w:rsid w:val="005E1275"/>
    <w:rsid w:val="005E1947"/>
    <w:rsid w:val="005E4167"/>
    <w:rsid w:val="005E6152"/>
    <w:rsid w:val="005E70D8"/>
    <w:rsid w:val="005F304F"/>
    <w:rsid w:val="005F4036"/>
    <w:rsid w:val="005F4DFA"/>
    <w:rsid w:val="005F7897"/>
    <w:rsid w:val="006023C4"/>
    <w:rsid w:val="00602EEA"/>
    <w:rsid w:val="006061E5"/>
    <w:rsid w:val="00606E0B"/>
    <w:rsid w:val="00607E82"/>
    <w:rsid w:val="00613760"/>
    <w:rsid w:val="00613CE4"/>
    <w:rsid w:val="00617568"/>
    <w:rsid w:val="00620FCA"/>
    <w:rsid w:val="00622167"/>
    <w:rsid w:val="0062548E"/>
    <w:rsid w:val="006263D7"/>
    <w:rsid w:val="00627180"/>
    <w:rsid w:val="00627F97"/>
    <w:rsid w:val="0063042B"/>
    <w:rsid w:val="00633578"/>
    <w:rsid w:val="00636C47"/>
    <w:rsid w:val="00637BB4"/>
    <w:rsid w:val="006413DD"/>
    <w:rsid w:val="006428A7"/>
    <w:rsid w:val="006446FF"/>
    <w:rsid w:val="00646332"/>
    <w:rsid w:val="0065122D"/>
    <w:rsid w:val="00651490"/>
    <w:rsid w:val="00652176"/>
    <w:rsid w:val="006555F5"/>
    <w:rsid w:val="00662ED6"/>
    <w:rsid w:val="006641ED"/>
    <w:rsid w:val="0066439E"/>
    <w:rsid w:val="00665F41"/>
    <w:rsid w:val="006755D1"/>
    <w:rsid w:val="006761E5"/>
    <w:rsid w:val="006821E9"/>
    <w:rsid w:val="00684FFE"/>
    <w:rsid w:val="00685229"/>
    <w:rsid w:val="0068610B"/>
    <w:rsid w:val="006904B3"/>
    <w:rsid w:val="00690EC4"/>
    <w:rsid w:val="00691AC0"/>
    <w:rsid w:val="00694C56"/>
    <w:rsid w:val="006A2B6B"/>
    <w:rsid w:val="006A2BE0"/>
    <w:rsid w:val="006A3485"/>
    <w:rsid w:val="006A3FFB"/>
    <w:rsid w:val="006A46B8"/>
    <w:rsid w:val="006A4DBC"/>
    <w:rsid w:val="006A6375"/>
    <w:rsid w:val="006A7050"/>
    <w:rsid w:val="006C1C0D"/>
    <w:rsid w:val="006C208D"/>
    <w:rsid w:val="006C23E4"/>
    <w:rsid w:val="006C5089"/>
    <w:rsid w:val="006D1C76"/>
    <w:rsid w:val="006E1F2A"/>
    <w:rsid w:val="006E59A0"/>
    <w:rsid w:val="006E5D4D"/>
    <w:rsid w:val="006E5D5E"/>
    <w:rsid w:val="006E6B4F"/>
    <w:rsid w:val="006E6CE0"/>
    <w:rsid w:val="006F0C73"/>
    <w:rsid w:val="006F351B"/>
    <w:rsid w:val="006F3BE0"/>
    <w:rsid w:val="006F72F9"/>
    <w:rsid w:val="00702294"/>
    <w:rsid w:val="00702CD1"/>
    <w:rsid w:val="00707461"/>
    <w:rsid w:val="00707850"/>
    <w:rsid w:val="00710BA0"/>
    <w:rsid w:val="00711FAC"/>
    <w:rsid w:val="0071526C"/>
    <w:rsid w:val="0071577F"/>
    <w:rsid w:val="00715E99"/>
    <w:rsid w:val="00715F89"/>
    <w:rsid w:val="0072218B"/>
    <w:rsid w:val="00722265"/>
    <w:rsid w:val="007238B1"/>
    <w:rsid w:val="00724079"/>
    <w:rsid w:val="00726FF9"/>
    <w:rsid w:val="00730822"/>
    <w:rsid w:val="00732BCB"/>
    <w:rsid w:val="00735EFA"/>
    <w:rsid w:val="007378F0"/>
    <w:rsid w:val="00740835"/>
    <w:rsid w:val="0074087C"/>
    <w:rsid w:val="007408E8"/>
    <w:rsid w:val="007422C5"/>
    <w:rsid w:val="00746A57"/>
    <w:rsid w:val="00747AB5"/>
    <w:rsid w:val="00753CC3"/>
    <w:rsid w:val="00755D32"/>
    <w:rsid w:val="00764711"/>
    <w:rsid w:val="00767DB8"/>
    <w:rsid w:val="00784EE7"/>
    <w:rsid w:val="00785D32"/>
    <w:rsid w:val="007860B8"/>
    <w:rsid w:val="00793FAE"/>
    <w:rsid w:val="00795587"/>
    <w:rsid w:val="007A018A"/>
    <w:rsid w:val="007A020A"/>
    <w:rsid w:val="007A0C59"/>
    <w:rsid w:val="007A301D"/>
    <w:rsid w:val="007A4B52"/>
    <w:rsid w:val="007A7D0A"/>
    <w:rsid w:val="007A7EE7"/>
    <w:rsid w:val="007B24A9"/>
    <w:rsid w:val="007B7CBB"/>
    <w:rsid w:val="007B7E61"/>
    <w:rsid w:val="007C1981"/>
    <w:rsid w:val="007C27BE"/>
    <w:rsid w:val="007C2F9C"/>
    <w:rsid w:val="007C7C44"/>
    <w:rsid w:val="007D12E3"/>
    <w:rsid w:val="007D4074"/>
    <w:rsid w:val="007D4F52"/>
    <w:rsid w:val="007D4FFD"/>
    <w:rsid w:val="007D5FFE"/>
    <w:rsid w:val="007D6600"/>
    <w:rsid w:val="007E10E1"/>
    <w:rsid w:val="007E3AD1"/>
    <w:rsid w:val="007E6B38"/>
    <w:rsid w:val="007F2C07"/>
    <w:rsid w:val="00800C3C"/>
    <w:rsid w:val="00801E23"/>
    <w:rsid w:val="008033C1"/>
    <w:rsid w:val="00807ED0"/>
    <w:rsid w:val="008139EB"/>
    <w:rsid w:val="00815515"/>
    <w:rsid w:val="00815A9E"/>
    <w:rsid w:val="008161A1"/>
    <w:rsid w:val="00816231"/>
    <w:rsid w:val="00817C15"/>
    <w:rsid w:val="00821276"/>
    <w:rsid w:val="0082174F"/>
    <w:rsid w:val="00821D30"/>
    <w:rsid w:val="00822225"/>
    <w:rsid w:val="00822ADA"/>
    <w:rsid w:val="00823C94"/>
    <w:rsid w:val="00836B57"/>
    <w:rsid w:val="0084325B"/>
    <w:rsid w:val="00844C6D"/>
    <w:rsid w:val="00846226"/>
    <w:rsid w:val="00850E27"/>
    <w:rsid w:val="008516AC"/>
    <w:rsid w:val="00864434"/>
    <w:rsid w:val="00866EE6"/>
    <w:rsid w:val="00870144"/>
    <w:rsid w:val="008702A7"/>
    <w:rsid w:val="008759EE"/>
    <w:rsid w:val="00880BA7"/>
    <w:rsid w:val="00881B2E"/>
    <w:rsid w:val="00881E9A"/>
    <w:rsid w:val="00884072"/>
    <w:rsid w:val="00884C56"/>
    <w:rsid w:val="00887C52"/>
    <w:rsid w:val="00890085"/>
    <w:rsid w:val="008926E8"/>
    <w:rsid w:val="00893F73"/>
    <w:rsid w:val="00894AE0"/>
    <w:rsid w:val="008976B7"/>
    <w:rsid w:val="008A7CA2"/>
    <w:rsid w:val="008B02E0"/>
    <w:rsid w:val="008B0916"/>
    <w:rsid w:val="008B1099"/>
    <w:rsid w:val="008C0CB7"/>
    <w:rsid w:val="008D2A48"/>
    <w:rsid w:val="008D538F"/>
    <w:rsid w:val="008D6332"/>
    <w:rsid w:val="008E0B75"/>
    <w:rsid w:val="008E1F05"/>
    <w:rsid w:val="008E4C92"/>
    <w:rsid w:val="008E4D16"/>
    <w:rsid w:val="008E5AD7"/>
    <w:rsid w:val="008E5E7E"/>
    <w:rsid w:val="008E611E"/>
    <w:rsid w:val="008E7532"/>
    <w:rsid w:val="008F25A2"/>
    <w:rsid w:val="008F2D6A"/>
    <w:rsid w:val="008F4520"/>
    <w:rsid w:val="00904A96"/>
    <w:rsid w:val="00905129"/>
    <w:rsid w:val="00911222"/>
    <w:rsid w:val="00920EF6"/>
    <w:rsid w:val="0092134D"/>
    <w:rsid w:val="0092147F"/>
    <w:rsid w:val="00922D66"/>
    <w:rsid w:val="0092443A"/>
    <w:rsid w:val="00924DF6"/>
    <w:rsid w:val="009323C9"/>
    <w:rsid w:val="00934DA4"/>
    <w:rsid w:val="0093720F"/>
    <w:rsid w:val="0094121E"/>
    <w:rsid w:val="00941241"/>
    <w:rsid w:val="0094134B"/>
    <w:rsid w:val="0094256C"/>
    <w:rsid w:val="00942B07"/>
    <w:rsid w:val="00944C46"/>
    <w:rsid w:val="00950DF0"/>
    <w:rsid w:val="009554E8"/>
    <w:rsid w:val="00960745"/>
    <w:rsid w:val="00960A6D"/>
    <w:rsid w:val="00960CC0"/>
    <w:rsid w:val="00962AEE"/>
    <w:rsid w:val="0096635A"/>
    <w:rsid w:val="00967CAD"/>
    <w:rsid w:val="00972E02"/>
    <w:rsid w:val="00973977"/>
    <w:rsid w:val="009826F8"/>
    <w:rsid w:val="0098326C"/>
    <w:rsid w:val="00983B81"/>
    <w:rsid w:val="0098543B"/>
    <w:rsid w:val="00993047"/>
    <w:rsid w:val="0099313C"/>
    <w:rsid w:val="0099402B"/>
    <w:rsid w:val="00995336"/>
    <w:rsid w:val="00995621"/>
    <w:rsid w:val="009A0350"/>
    <w:rsid w:val="009A3F5A"/>
    <w:rsid w:val="009A7975"/>
    <w:rsid w:val="009B47B9"/>
    <w:rsid w:val="009C7241"/>
    <w:rsid w:val="009D1CD1"/>
    <w:rsid w:val="009E01D9"/>
    <w:rsid w:val="009E36D0"/>
    <w:rsid w:val="009E5CA2"/>
    <w:rsid w:val="009E7307"/>
    <w:rsid w:val="009E7CE7"/>
    <w:rsid w:val="009F0704"/>
    <w:rsid w:val="009F2F45"/>
    <w:rsid w:val="00A00101"/>
    <w:rsid w:val="00A0219F"/>
    <w:rsid w:val="00A02996"/>
    <w:rsid w:val="00A02BF6"/>
    <w:rsid w:val="00A0319F"/>
    <w:rsid w:val="00A03462"/>
    <w:rsid w:val="00A0370B"/>
    <w:rsid w:val="00A05A83"/>
    <w:rsid w:val="00A0698A"/>
    <w:rsid w:val="00A07970"/>
    <w:rsid w:val="00A11F3B"/>
    <w:rsid w:val="00A1502E"/>
    <w:rsid w:val="00A15704"/>
    <w:rsid w:val="00A177F2"/>
    <w:rsid w:val="00A2014A"/>
    <w:rsid w:val="00A20B41"/>
    <w:rsid w:val="00A26A12"/>
    <w:rsid w:val="00A27E07"/>
    <w:rsid w:val="00A30441"/>
    <w:rsid w:val="00A30EFB"/>
    <w:rsid w:val="00A313C4"/>
    <w:rsid w:val="00A426F3"/>
    <w:rsid w:val="00A4630D"/>
    <w:rsid w:val="00A46A46"/>
    <w:rsid w:val="00A505EA"/>
    <w:rsid w:val="00A5130C"/>
    <w:rsid w:val="00A51C5F"/>
    <w:rsid w:val="00A60DD5"/>
    <w:rsid w:val="00A61C97"/>
    <w:rsid w:val="00A62320"/>
    <w:rsid w:val="00A6620D"/>
    <w:rsid w:val="00A66B13"/>
    <w:rsid w:val="00A74ADB"/>
    <w:rsid w:val="00A81EFE"/>
    <w:rsid w:val="00A841D6"/>
    <w:rsid w:val="00A87A1B"/>
    <w:rsid w:val="00A90EF3"/>
    <w:rsid w:val="00A9273B"/>
    <w:rsid w:val="00A92A51"/>
    <w:rsid w:val="00A94375"/>
    <w:rsid w:val="00A95608"/>
    <w:rsid w:val="00A96EF0"/>
    <w:rsid w:val="00AA019F"/>
    <w:rsid w:val="00AA2661"/>
    <w:rsid w:val="00AA26D2"/>
    <w:rsid w:val="00AA4AD9"/>
    <w:rsid w:val="00AB0870"/>
    <w:rsid w:val="00AB368C"/>
    <w:rsid w:val="00AB4D9C"/>
    <w:rsid w:val="00AB7195"/>
    <w:rsid w:val="00AB7B9F"/>
    <w:rsid w:val="00AC05BA"/>
    <w:rsid w:val="00AC0CDF"/>
    <w:rsid w:val="00AC35DE"/>
    <w:rsid w:val="00AC4686"/>
    <w:rsid w:val="00AD0524"/>
    <w:rsid w:val="00AD2513"/>
    <w:rsid w:val="00AD30C9"/>
    <w:rsid w:val="00AD365C"/>
    <w:rsid w:val="00AD576E"/>
    <w:rsid w:val="00AD5A54"/>
    <w:rsid w:val="00AE2D05"/>
    <w:rsid w:val="00AE48DE"/>
    <w:rsid w:val="00AE6925"/>
    <w:rsid w:val="00AE7196"/>
    <w:rsid w:val="00AE7F84"/>
    <w:rsid w:val="00AF3D6B"/>
    <w:rsid w:val="00AF5C4C"/>
    <w:rsid w:val="00B02135"/>
    <w:rsid w:val="00B037F3"/>
    <w:rsid w:val="00B04A06"/>
    <w:rsid w:val="00B04C3F"/>
    <w:rsid w:val="00B10CA6"/>
    <w:rsid w:val="00B12DE7"/>
    <w:rsid w:val="00B14AF0"/>
    <w:rsid w:val="00B16A6C"/>
    <w:rsid w:val="00B17F49"/>
    <w:rsid w:val="00B21301"/>
    <w:rsid w:val="00B218BB"/>
    <w:rsid w:val="00B2609A"/>
    <w:rsid w:val="00B27B63"/>
    <w:rsid w:val="00B30ED7"/>
    <w:rsid w:val="00B310B4"/>
    <w:rsid w:val="00B316A3"/>
    <w:rsid w:val="00B35A11"/>
    <w:rsid w:val="00B36056"/>
    <w:rsid w:val="00B368B9"/>
    <w:rsid w:val="00B40FB3"/>
    <w:rsid w:val="00B44975"/>
    <w:rsid w:val="00B45E15"/>
    <w:rsid w:val="00B46387"/>
    <w:rsid w:val="00B56843"/>
    <w:rsid w:val="00B6487F"/>
    <w:rsid w:val="00B67EE1"/>
    <w:rsid w:val="00B71C8D"/>
    <w:rsid w:val="00B74F53"/>
    <w:rsid w:val="00B829FD"/>
    <w:rsid w:val="00B82BEB"/>
    <w:rsid w:val="00B832F3"/>
    <w:rsid w:val="00B84D94"/>
    <w:rsid w:val="00B84F92"/>
    <w:rsid w:val="00B8646D"/>
    <w:rsid w:val="00B91605"/>
    <w:rsid w:val="00B95D62"/>
    <w:rsid w:val="00B9665A"/>
    <w:rsid w:val="00B96668"/>
    <w:rsid w:val="00BB20FA"/>
    <w:rsid w:val="00BB3215"/>
    <w:rsid w:val="00BB5945"/>
    <w:rsid w:val="00BC1690"/>
    <w:rsid w:val="00BC1E37"/>
    <w:rsid w:val="00BC3A5C"/>
    <w:rsid w:val="00BD0376"/>
    <w:rsid w:val="00BD1BB2"/>
    <w:rsid w:val="00BD2211"/>
    <w:rsid w:val="00BD3E2E"/>
    <w:rsid w:val="00BD42D7"/>
    <w:rsid w:val="00BD43DF"/>
    <w:rsid w:val="00BD47ED"/>
    <w:rsid w:val="00BD5C7A"/>
    <w:rsid w:val="00BE0E91"/>
    <w:rsid w:val="00BE2678"/>
    <w:rsid w:val="00BE447D"/>
    <w:rsid w:val="00BF3AA1"/>
    <w:rsid w:val="00BF6B6E"/>
    <w:rsid w:val="00C02701"/>
    <w:rsid w:val="00C1174D"/>
    <w:rsid w:val="00C11AA9"/>
    <w:rsid w:val="00C14541"/>
    <w:rsid w:val="00C203DB"/>
    <w:rsid w:val="00C21809"/>
    <w:rsid w:val="00C26D6C"/>
    <w:rsid w:val="00C3072A"/>
    <w:rsid w:val="00C30778"/>
    <w:rsid w:val="00C32F5A"/>
    <w:rsid w:val="00C33C4D"/>
    <w:rsid w:val="00C40669"/>
    <w:rsid w:val="00C4283B"/>
    <w:rsid w:val="00C43E13"/>
    <w:rsid w:val="00C44FF1"/>
    <w:rsid w:val="00C46634"/>
    <w:rsid w:val="00C472FC"/>
    <w:rsid w:val="00C5248C"/>
    <w:rsid w:val="00C56893"/>
    <w:rsid w:val="00C57797"/>
    <w:rsid w:val="00C610DC"/>
    <w:rsid w:val="00C64054"/>
    <w:rsid w:val="00C7060B"/>
    <w:rsid w:val="00C72542"/>
    <w:rsid w:val="00C7575D"/>
    <w:rsid w:val="00C76FB1"/>
    <w:rsid w:val="00C82398"/>
    <w:rsid w:val="00C83CCC"/>
    <w:rsid w:val="00C860A6"/>
    <w:rsid w:val="00C91833"/>
    <w:rsid w:val="00C92FD0"/>
    <w:rsid w:val="00C93212"/>
    <w:rsid w:val="00C93BA9"/>
    <w:rsid w:val="00CA1CF9"/>
    <w:rsid w:val="00CA4C5F"/>
    <w:rsid w:val="00CA4DB0"/>
    <w:rsid w:val="00CA61FC"/>
    <w:rsid w:val="00CA73AA"/>
    <w:rsid w:val="00CB0302"/>
    <w:rsid w:val="00CB1CEE"/>
    <w:rsid w:val="00CB1E74"/>
    <w:rsid w:val="00CB3137"/>
    <w:rsid w:val="00CC6A9B"/>
    <w:rsid w:val="00CD1EEC"/>
    <w:rsid w:val="00CD571A"/>
    <w:rsid w:val="00CD6013"/>
    <w:rsid w:val="00CD69A3"/>
    <w:rsid w:val="00CD6C2A"/>
    <w:rsid w:val="00CE3ED6"/>
    <w:rsid w:val="00CE6CEB"/>
    <w:rsid w:val="00CE70F7"/>
    <w:rsid w:val="00CF093C"/>
    <w:rsid w:val="00CF1497"/>
    <w:rsid w:val="00CF358E"/>
    <w:rsid w:val="00D0678E"/>
    <w:rsid w:val="00D153BC"/>
    <w:rsid w:val="00D15C2D"/>
    <w:rsid w:val="00D17705"/>
    <w:rsid w:val="00D20B0F"/>
    <w:rsid w:val="00D20C51"/>
    <w:rsid w:val="00D2273B"/>
    <w:rsid w:val="00D23D22"/>
    <w:rsid w:val="00D24586"/>
    <w:rsid w:val="00D245E3"/>
    <w:rsid w:val="00D257A4"/>
    <w:rsid w:val="00D25B80"/>
    <w:rsid w:val="00D2663D"/>
    <w:rsid w:val="00D32C1B"/>
    <w:rsid w:val="00D3313C"/>
    <w:rsid w:val="00D33DDA"/>
    <w:rsid w:val="00D36555"/>
    <w:rsid w:val="00D428B3"/>
    <w:rsid w:val="00D4323A"/>
    <w:rsid w:val="00D43C49"/>
    <w:rsid w:val="00D43F67"/>
    <w:rsid w:val="00D465E6"/>
    <w:rsid w:val="00D51564"/>
    <w:rsid w:val="00D57502"/>
    <w:rsid w:val="00D578D2"/>
    <w:rsid w:val="00D57CC0"/>
    <w:rsid w:val="00D60187"/>
    <w:rsid w:val="00D61539"/>
    <w:rsid w:val="00D67736"/>
    <w:rsid w:val="00D7227D"/>
    <w:rsid w:val="00D7409D"/>
    <w:rsid w:val="00D75376"/>
    <w:rsid w:val="00D7571C"/>
    <w:rsid w:val="00D8069B"/>
    <w:rsid w:val="00D80975"/>
    <w:rsid w:val="00D80DFB"/>
    <w:rsid w:val="00D821F5"/>
    <w:rsid w:val="00D92271"/>
    <w:rsid w:val="00D95573"/>
    <w:rsid w:val="00DA734E"/>
    <w:rsid w:val="00DA761E"/>
    <w:rsid w:val="00DB0789"/>
    <w:rsid w:val="00DB261F"/>
    <w:rsid w:val="00DB3F5A"/>
    <w:rsid w:val="00DB4459"/>
    <w:rsid w:val="00DB7455"/>
    <w:rsid w:val="00DB7CB8"/>
    <w:rsid w:val="00DC4F7F"/>
    <w:rsid w:val="00DC697A"/>
    <w:rsid w:val="00DD2EB7"/>
    <w:rsid w:val="00DE0DE4"/>
    <w:rsid w:val="00DE244C"/>
    <w:rsid w:val="00DE29D6"/>
    <w:rsid w:val="00DE36C0"/>
    <w:rsid w:val="00DF0728"/>
    <w:rsid w:val="00DF1F08"/>
    <w:rsid w:val="00DF5C73"/>
    <w:rsid w:val="00E03D2A"/>
    <w:rsid w:val="00E05A63"/>
    <w:rsid w:val="00E109F4"/>
    <w:rsid w:val="00E1489B"/>
    <w:rsid w:val="00E16D24"/>
    <w:rsid w:val="00E207D6"/>
    <w:rsid w:val="00E226E7"/>
    <w:rsid w:val="00E24089"/>
    <w:rsid w:val="00E258AC"/>
    <w:rsid w:val="00E273D1"/>
    <w:rsid w:val="00E27BA2"/>
    <w:rsid w:val="00E33B46"/>
    <w:rsid w:val="00E36045"/>
    <w:rsid w:val="00E40360"/>
    <w:rsid w:val="00E40FAB"/>
    <w:rsid w:val="00E53252"/>
    <w:rsid w:val="00E543C1"/>
    <w:rsid w:val="00E545D9"/>
    <w:rsid w:val="00E57B1A"/>
    <w:rsid w:val="00E57E05"/>
    <w:rsid w:val="00E57F87"/>
    <w:rsid w:val="00E644EC"/>
    <w:rsid w:val="00E670CF"/>
    <w:rsid w:val="00E70465"/>
    <w:rsid w:val="00E773EC"/>
    <w:rsid w:val="00E80BD6"/>
    <w:rsid w:val="00E80C2F"/>
    <w:rsid w:val="00E80F18"/>
    <w:rsid w:val="00E81BF2"/>
    <w:rsid w:val="00E84C77"/>
    <w:rsid w:val="00E921C2"/>
    <w:rsid w:val="00E9306A"/>
    <w:rsid w:val="00E95582"/>
    <w:rsid w:val="00E95D26"/>
    <w:rsid w:val="00E974A8"/>
    <w:rsid w:val="00EA02C7"/>
    <w:rsid w:val="00EB0824"/>
    <w:rsid w:val="00EB1119"/>
    <w:rsid w:val="00EB1528"/>
    <w:rsid w:val="00EB1F99"/>
    <w:rsid w:val="00EB4751"/>
    <w:rsid w:val="00EB499E"/>
    <w:rsid w:val="00EB588A"/>
    <w:rsid w:val="00EB6D14"/>
    <w:rsid w:val="00EB7940"/>
    <w:rsid w:val="00EC036B"/>
    <w:rsid w:val="00EC2578"/>
    <w:rsid w:val="00EC2C52"/>
    <w:rsid w:val="00EC53A6"/>
    <w:rsid w:val="00EC5594"/>
    <w:rsid w:val="00EC5D92"/>
    <w:rsid w:val="00EC6E77"/>
    <w:rsid w:val="00EC7E30"/>
    <w:rsid w:val="00ED0092"/>
    <w:rsid w:val="00ED1486"/>
    <w:rsid w:val="00ED2234"/>
    <w:rsid w:val="00ED2B36"/>
    <w:rsid w:val="00ED43F5"/>
    <w:rsid w:val="00ED55EC"/>
    <w:rsid w:val="00EE4E2E"/>
    <w:rsid w:val="00EE58D3"/>
    <w:rsid w:val="00EF025E"/>
    <w:rsid w:val="00EF04F5"/>
    <w:rsid w:val="00EF208A"/>
    <w:rsid w:val="00F00605"/>
    <w:rsid w:val="00F00D9E"/>
    <w:rsid w:val="00F01877"/>
    <w:rsid w:val="00F02E6B"/>
    <w:rsid w:val="00F03103"/>
    <w:rsid w:val="00F07A4D"/>
    <w:rsid w:val="00F1209D"/>
    <w:rsid w:val="00F1216A"/>
    <w:rsid w:val="00F15AB7"/>
    <w:rsid w:val="00F16205"/>
    <w:rsid w:val="00F17986"/>
    <w:rsid w:val="00F17AC8"/>
    <w:rsid w:val="00F23982"/>
    <w:rsid w:val="00F23A80"/>
    <w:rsid w:val="00F30142"/>
    <w:rsid w:val="00F3127E"/>
    <w:rsid w:val="00F40BE1"/>
    <w:rsid w:val="00F41906"/>
    <w:rsid w:val="00F42B54"/>
    <w:rsid w:val="00F45419"/>
    <w:rsid w:val="00F50A56"/>
    <w:rsid w:val="00F52E3B"/>
    <w:rsid w:val="00F532FC"/>
    <w:rsid w:val="00F54869"/>
    <w:rsid w:val="00F54DCD"/>
    <w:rsid w:val="00F67CDB"/>
    <w:rsid w:val="00F7066F"/>
    <w:rsid w:val="00F73988"/>
    <w:rsid w:val="00F74D75"/>
    <w:rsid w:val="00F754AA"/>
    <w:rsid w:val="00F77E1D"/>
    <w:rsid w:val="00F830B9"/>
    <w:rsid w:val="00F832A7"/>
    <w:rsid w:val="00F83EEC"/>
    <w:rsid w:val="00F85145"/>
    <w:rsid w:val="00F85F2C"/>
    <w:rsid w:val="00F861B7"/>
    <w:rsid w:val="00F86E12"/>
    <w:rsid w:val="00F907E9"/>
    <w:rsid w:val="00F91982"/>
    <w:rsid w:val="00F93685"/>
    <w:rsid w:val="00F95A1A"/>
    <w:rsid w:val="00F95BF7"/>
    <w:rsid w:val="00F95D33"/>
    <w:rsid w:val="00FA371F"/>
    <w:rsid w:val="00FA376C"/>
    <w:rsid w:val="00FA639A"/>
    <w:rsid w:val="00FA6968"/>
    <w:rsid w:val="00FB23EE"/>
    <w:rsid w:val="00FB47D1"/>
    <w:rsid w:val="00FB4FFC"/>
    <w:rsid w:val="00FC196A"/>
    <w:rsid w:val="00FD1003"/>
    <w:rsid w:val="00FD4B34"/>
    <w:rsid w:val="00FD4ED8"/>
    <w:rsid w:val="00FD50B5"/>
    <w:rsid w:val="00FD663F"/>
    <w:rsid w:val="00FE123F"/>
    <w:rsid w:val="00FE1B5F"/>
    <w:rsid w:val="00FE75FD"/>
    <w:rsid w:val="00FE7AF2"/>
    <w:rsid w:val="00FF44D8"/>
    <w:rsid w:val="00FF4975"/>
    <w:rsid w:val="00FF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217812"/>
  <w14:defaultImageDpi w14:val="330"/>
  <w15:docId w15:val="{BBF7B4C0-CDA8-44E7-9EE0-2C70F4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D16B0"/>
    <w:rPr>
      <w:rFonts w:ascii="Times New Roman" w:hAnsi="Times New Roman" w:cs="Times New Roman"/>
    </w:rPr>
  </w:style>
  <w:style w:type="paragraph" w:styleId="Titolo1">
    <w:name w:val="heading 1"/>
    <w:basedOn w:val="Normale"/>
    <w:next w:val="Normale"/>
    <w:link w:val="Titolo1Carattere"/>
    <w:rsid w:val="002046C0"/>
    <w:pPr>
      <w:keepNext/>
      <w:keepLines/>
      <w:pBdr>
        <w:top w:val="nil"/>
        <w:left w:val="nil"/>
        <w:bottom w:val="nil"/>
        <w:right w:val="nil"/>
        <w:between w:val="nil"/>
      </w:pBdr>
      <w:spacing w:before="480" w:after="120" w:line="259" w:lineRule="auto"/>
      <w:outlineLvl w:val="0"/>
    </w:pPr>
    <w:rPr>
      <w:rFonts w:ascii="Calibri" w:eastAsia="Calibri" w:hAnsi="Calibri" w:cs="Calibri"/>
      <w:b/>
      <w:color w:val="000000"/>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046C0"/>
    <w:rPr>
      <w:rFonts w:ascii="Calibri" w:eastAsia="Calibri" w:hAnsi="Calibri" w:cs="Calibri"/>
      <w:b/>
      <w:color w:val="000000"/>
      <w:sz w:val="48"/>
      <w:szCs w:val="48"/>
    </w:rPr>
  </w:style>
  <w:style w:type="paragraph" w:styleId="Testocommento">
    <w:name w:val="annotation text"/>
    <w:basedOn w:val="Normale"/>
    <w:link w:val="TestocommentoCarattere"/>
    <w:uiPriority w:val="99"/>
    <w:unhideWhenUsed/>
    <w:rsid w:val="002046C0"/>
    <w:pPr>
      <w:pBdr>
        <w:top w:val="nil"/>
        <w:left w:val="nil"/>
        <w:bottom w:val="nil"/>
        <w:right w:val="nil"/>
        <w:between w:val="nil"/>
      </w:pBdr>
      <w:spacing w:after="160"/>
    </w:pPr>
    <w:rPr>
      <w:rFonts w:ascii="Calibri" w:eastAsia="Calibri" w:hAnsi="Calibri" w:cs="Calibri"/>
      <w:color w:val="000000"/>
      <w:sz w:val="20"/>
      <w:szCs w:val="20"/>
    </w:rPr>
  </w:style>
  <w:style w:type="character" w:customStyle="1" w:styleId="TestocommentoCarattere">
    <w:name w:val="Testo commento Carattere"/>
    <w:basedOn w:val="Carpredefinitoparagrafo"/>
    <w:link w:val="Testocommento"/>
    <w:uiPriority w:val="99"/>
    <w:rsid w:val="002046C0"/>
    <w:rPr>
      <w:rFonts w:ascii="Calibri" w:eastAsia="Calibri" w:hAnsi="Calibri" w:cs="Calibri"/>
      <w:color w:val="000000"/>
      <w:sz w:val="20"/>
      <w:szCs w:val="20"/>
    </w:rPr>
  </w:style>
  <w:style w:type="character" w:styleId="Rimandocommento">
    <w:name w:val="annotation reference"/>
    <w:basedOn w:val="Carpredefinitoparagrafo"/>
    <w:uiPriority w:val="99"/>
    <w:semiHidden/>
    <w:unhideWhenUsed/>
    <w:rsid w:val="002046C0"/>
    <w:rPr>
      <w:sz w:val="16"/>
      <w:szCs w:val="16"/>
    </w:rPr>
  </w:style>
  <w:style w:type="paragraph" w:styleId="Testofumetto">
    <w:name w:val="Balloon Text"/>
    <w:basedOn w:val="Normale"/>
    <w:link w:val="TestofumettoCarattere"/>
    <w:uiPriority w:val="99"/>
    <w:semiHidden/>
    <w:unhideWhenUsed/>
    <w:rsid w:val="002046C0"/>
    <w:pPr>
      <w:pBdr>
        <w:top w:val="nil"/>
        <w:left w:val="nil"/>
        <w:bottom w:val="nil"/>
        <w:right w:val="nil"/>
        <w:between w:val="nil"/>
      </w:pBdr>
    </w:pPr>
    <w:rPr>
      <w:rFonts w:eastAsia="Calibri"/>
      <w:color w:val="000000"/>
      <w:sz w:val="18"/>
      <w:szCs w:val="18"/>
    </w:rPr>
  </w:style>
  <w:style w:type="character" w:customStyle="1" w:styleId="TestofumettoCarattere">
    <w:name w:val="Testo fumetto Carattere"/>
    <w:basedOn w:val="Carpredefinitoparagrafo"/>
    <w:link w:val="Testofumetto"/>
    <w:uiPriority w:val="99"/>
    <w:semiHidden/>
    <w:rsid w:val="002046C0"/>
    <w:rPr>
      <w:rFonts w:ascii="Times New Roman" w:eastAsia="Calibri" w:hAnsi="Times New Roman" w:cs="Times New Roman"/>
      <w:color w:val="000000"/>
      <w:sz w:val="18"/>
      <w:szCs w:val="18"/>
    </w:rPr>
  </w:style>
  <w:style w:type="paragraph" w:styleId="Intestazione">
    <w:name w:val="header"/>
    <w:basedOn w:val="Normale"/>
    <w:link w:val="IntestazioneCarattere"/>
    <w:uiPriority w:val="99"/>
    <w:unhideWhenUsed/>
    <w:rsid w:val="002046C0"/>
    <w:pPr>
      <w:pBdr>
        <w:top w:val="nil"/>
        <w:left w:val="nil"/>
        <w:bottom w:val="nil"/>
        <w:right w:val="nil"/>
        <w:between w:val="nil"/>
      </w:pBdr>
      <w:tabs>
        <w:tab w:val="center" w:pos="4680"/>
        <w:tab w:val="right" w:pos="9360"/>
      </w:tabs>
    </w:pPr>
    <w:rPr>
      <w:rFonts w:ascii="Calibri" w:eastAsia="Calibri" w:hAnsi="Calibri" w:cs="Calibri"/>
      <w:color w:val="000000"/>
      <w:sz w:val="22"/>
      <w:szCs w:val="22"/>
    </w:rPr>
  </w:style>
  <w:style w:type="character" w:customStyle="1" w:styleId="IntestazioneCarattere">
    <w:name w:val="Intestazione Carattere"/>
    <w:basedOn w:val="Carpredefinitoparagrafo"/>
    <w:link w:val="Intestazione"/>
    <w:uiPriority w:val="99"/>
    <w:rsid w:val="002046C0"/>
    <w:rPr>
      <w:rFonts w:ascii="Calibri" w:eastAsia="Calibri" w:hAnsi="Calibri" w:cs="Calibri"/>
      <w:color w:val="000000"/>
      <w:sz w:val="22"/>
      <w:szCs w:val="22"/>
    </w:rPr>
  </w:style>
  <w:style w:type="paragraph" w:styleId="Pidipagina">
    <w:name w:val="footer"/>
    <w:basedOn w:val="Normale"/>
    <w:link w:val="PidipaginaCarattere"/>
    <w:uiPriority w:val="99"/>
    <w:unhideWhenUsed/>
    <w:rsid w:val="002046C0"/>
    <w:pPr>
      <w:pBdr>
        <w:top w:val="nil"/>
        <w:left w:val="nil"/>
        <w:bottom w:val="nil"/>
        <w:right w:val="nil"/>
        <w:between w:val="nil"/>
      </w:pBdr>
      <w:tabs>
        <w:tab w:val="center" w:pos="4680"/>
        <w:tab w:val="right" w:pos="9360"/>
      </w:tabs>
    </w:pPr>
    <w:rPr>
      <w:rFonts w:ascii="Calibri" w:eastAsia="Calibri" w:hAnsi="Calibri" w:cs="Calibri"/>
      <w:color w:val="000000"/>
      <w:sz w:val="22"/>
      <w:szCs w:val="22"/>
    </w:rPr>
  </w:style>
  <w:style w:type="character" w:customStyle="1" w:styleId="PidipaginaCarattere">
    <w:name w:val="Piè di pagina Carattere"/>
    <w:basedOn w:val="Carpredefinitoparagrafo"/>
    <w:link w:val="Pidipagina"/>
    <w:uiPriority w:val="99"/>
    <w:rsid w:val="002046C0"/>
    <w:rPr>
      <w:rFonts w:ascii="Calibri" w:eastAsia="Calibri" w:hAnsi="Calibri" w:cs="Calibri"/>
      <w:color w:val="000000"/>
      <w:sz w:val="22"/>
      <w:szCs w:val="22"/>
    </w:rPr>
  </w:style>
  <w:style w:type="paragraph" w:styleId="Paragrafoelenco">
    <w:name w:val="List Paragraph"/>
    <w:basedOn w:val="Normale"/>
    <w:link w:val="ParagrafoelencoCarattere"/>
    <w:uiPriority w:val="34"/>
    <w:qFormat/>
    <w:rsid w:val="00482877"/>
    <w:pPr>
      <w:pBdr>
        <w:top w:val="nil"/>
        <w:left w:val="nil"/>
        <w:bottom w:val="nil"/>
        <w:right w:val="nil"/>
        <w:between w:val="nil"/>
      </w:pBdr>
      <w:spacing w:after="160" w:line="259" w:lineRule="auto"/>
      <w:ind w:left="720"/>
      <w:contextualSpacing/>
    </w:pPr>
    <w:rPr>
      <w:rFonts w:ascii="Calibri" w:eastAsia="Calibri" w:hAnsi="Calibri" w:cs="Calibri"/>
      <w:color w:val="000000"/>
      <w:sz w:val="22"/>
      <w:szCs w:val="22"/>
    </w:rPr>
  </w:style>
  <w:style w:type="paragraph" w:styleId="NormaleWeb">
    <w:name w:val="Normal (Web)"/>
    <w:basedOn w:val="Normale"/>
    <w:uiPriority w:val="99"/>
    <w:unhideWhenUsed/>
    <w:rsid w:val="00B310B4"/>
    <w:pPr>
      <w:spacing w:before="100" w:beforeAutospacing="1" w:after="100" w:afterAutospacing="1"/>
    </w:pPr>
  </w:style>
  <w:style w:type="paragraph" w:styleId="Soggettocommento">
    <w:name w:val="annotation subject"/>
    <w:basedOn w:val="Testocommento"/>
    <w:next w:val="Testocommento"/>
    <w:link w:val="SoggettocommentoCarattere"/>
    <w:uiPriority w:val="99"/>
    <w:semiHidden/>
    <w:unhideWhenUsed/>
    <w:rsid w:val="002B189E"/>
    <w:rPr>
      <w:b/>
      <w:bCs/>
    </w:rPr>
  </w:style>
  <w:style w:type="character" w:customStyle="1" w:styleId="SoggettocommentoCarattere">
    <w:name w:val="Soggetto commento Carattere"/>
    <w:basedOn w:val="TestocommentoCarattere"/>
    <w:link w:val="Soggettocommento"/>
    <w:uiPriority w:val="99"/>
    <w:semiHidden/>
    <w:rsid w:val="002B189E"/>
    <w:rPr>
      <w:rFonts w:ascii="Calibri" w:eastAsia="Calibri" w:hAnsi="Calibri" w:cs="Calibri"/>
      <w:b/>
      <w:bCs/>
      <w:color w:val="000000"/>
      <w:sz w:val="20"/>
      <w:szCs w:val="20"/>
    </w:rPr>
  </w:style>
  <w:style w:type="character" w:customStyle="1" w:styleId="apple-converted-space">
    <w:name w:val="apple-converted-space"/>
    <w:basedOn w:val="Carpredefinitoparagrafo"/>
    <w:rsid w:val="00880BA7"/>
  </w:style>
  <w:style w:type="character" w:customStyle="1" w:styleId="bwuline">
    <w:name w:val="bwuline"/>
    <w:basedOn w:val="Carpredefinitoparagrafo"/>
    <w:rsid w:val="007860B8"/>
  </w:style>
  <w:style w:type="character" w:styleId="Collegamentoipertestuale">
    <w:name w:val="Hyperlink"/>
    <w:basedOn w:val="Carpredefinitoparagrafo"/>
    <w:uiPriority w:val="99"/>
    <w:unhideWhenUsed/>
    <w:rsid w:val="007860B8"/>
    <w:rPr>
      <w:color w:val="0000FF"/>
      <w:u w:val="single"/>
    </w:rPr>
  </w:style>
  <w:style w:type="character" w:styleId="Collegamentovisitato">
    <w:name w:val="FollowedHyperlink"/>
    <w:basedOn w:val="Carpredefinitoparagrafo"/>
    <w:uiPriority w:val="99"/>
    <w:semiHidden/>
    <w:unhideWhenUsed/>
    <w:rsid w:val="00A51C5F"/>
    <w:rPr>
      <w:color w:val="954F72" w:themeColor="followedHyperlink"/>
      <w:u w:val="single"/>
    </w:rPr>
  </w:style>
  <w:style w:type="paragraph" w:customStyle="1" w:styleId="bwalignc">
    <w:name w:val="bwalignc"/>
    <w:basedOn w:val="Normale"/>
    <w:rsid w:val="00B037F3"/>
    <w:pPr>
      <w:spacing w:before="100" w:beforeAutospacing="1" w:after="100" w:afterAutospacing="1"/>
    </w:pPr>
    <w:rPr>
      <w:rFonts w:ascii="Times" w:eastAsia="Times New Roman" w:hAnsi="Times"/>
      <w:sz w:val="20"/>
      <w:szCs w:val="20"/>
    </w:rPr>
  </w:style>
  <w:style w:type="paragraph" w:styleId="Revisione">
    <w:name w:val="Revision"/>
    <w:hidden/>
    <w:uiPriority w:val="99"/>
    <w:semiHidden/>
    <w:rsid w:val="004D2124"/>
    <w:rPr>
      <w:rFonts w:ascii="Calibri" w:eastAsia="Calibri" w:hAnsi="Calibri" w:cs="Calibri"/>
      <w:color w:val="000000"/>
      <w:sz w:val="22"/>
      <w:szCs w:val="22"/>
    </w:rPr>
  </w:style>
  <w:style w:type="paragraph" w:customStyle="1" w:styleId="Default">
    <w:name w:val="Default"/>
    <w:rsid w:val="00A66B13"/>
    <w:pPr>
      <w:widowControl w:val="0"/>
      <w:autoSpaceDE w:val="0"/>
      <w:autoSpaceDN w:val="0"/>
      <w:adjustRightInd w:val="0"/>
    </w:pPr>
    <w:rPr>
      <w:rFonts w:ascii="Helvetica Neue" w:hAnsi="Helvetica Neue" w:cs="Helvetica Neue"/>
      <w:color w:val="000000"/>
    </w:rPr>
  </w:style>
  <w:style w:type="character" w:customStyle="1" w:styleId="bwuline1">
    <w:name w:val="bwuline1"/>
    <w:basedOn w:val="Carpredefinitoparagrafo"/>
    <w:rsid w:val="0008046D"/>
    <w:rPr>
      <w:u w:val="single"/>
    </w:rPr>
  </w:style>
  <w:style w:type="character" w:customStyle="1" w:styleId="EMEABodyTextChar">
    <w:name w:val="EMEA Body Text Char"/>
    <w:basedOn w:val="Carpredefinitoparagrafo"/>
    <w:link w:val="EMEABodyText"/>
    <w:locked/>
    <w:rsid w:val="00094D44"/>
  </w:style>
  <w:style w:type="paragraph" w:customStyle="1" w:styleId="EMEABodyText">
    <w:name w:val="EMEA Body Text"/>
    <w:basedOn w:val="Normale"/>
    <w:link w:val="EMEABodyTextChar"/>
    <w:rsid w:val="00094D44"/>
    <w:rPr>
      <w:rFonts w:asciiTheme="minorHAnsi" w:hAnsiTheme="minorHAnsi" w:cstheme="minorBidi"/>
    </w:rPr>
  </w:style>
  <w:style w:type="character" w:customStyle="1" w:styleId="UnresolvedMention1">
    <w:name w:val="Unresolved Mention1"/>
    <w:basedOn w:val="Carpredefinitoparagrafo"/>
    <w:uiPriority w:val="99"/>
    <w:semiHidden/>
    <w:unhideWhenUsed/>
    <w:rsid w:val="005218E3"/>
    <w:rPr>
      <w:color w:val="808080"/>
      <w:shd w:val="clear" w:color="auto" w:fill="E6E6E6"/>
    </w:rPr>
  </w:style>
  <w:style w:type="character" w:customStyle="1" w:styleId="UnresolvedMention2">
    <w:name w:val="Unresolved Mention2"/>
    <w:basedOn w:val="Carpredefinitoparagrafo"/>
    <w:uiPriority w:val="99"/>
    <w:semiHidden/>
    <w:unhideWhenUsed/>
    <w:rsid w:val="008E4C92"/>
    <w:rPr>
      <w:color w:val="808080"/>
      <w:shd w:val="clear" w:color="auto" w:fill="E6E6E6"/>
    </w:rPr>
  </w:style>
  <w:style w:type="character" w:customStyle="1" w:styleId="p1">
    <w:name w:val="p1"/>
    <w:basedOn w:val="Carpredefinitoparagrafo"/>
    <w:rsid w:val="004B3998"/>
  </w:style>
  <w:style w:type="character" w:customStyle="1" w:styleId="Apple-converted-space0">
    <w:name w:val="Apple-converted-space"/>
    <w:basedOn w:val="Carpredefinitoparagrafo"/>
    <w:rsid w:val="004B3998"/>
  </w:style>
  <w:style w:type="character" w:customStyle="1" w:styleId="s1">
    <w:name w:val="s1"/>
    <w:basedOn w:val="Carpredefinitoparagrafo"/>
    <w:rsid w:val="004B3998"/>
  </w:style>
  <w:style w:type="character" w:customStyle="1" w:styleId="UnresolvedMention3">
    <w:name w:val="Unresolved Mention3"/>
    <w:basedOn w:val="Carpredefinitoparagrafo"/>
    <w:uiPriority w:val="99"/>
    <w:semiHidden/>
    <w:unhideWhenUsed/>
    <w:rsid w:val="004B3998"/>
    <w:rPr>
      <w:color w:val="605E5C"/>
      <w:shd w:val="clear" w:color="auto" w:fill="E1DFDD"/>
    </w:rPr>
  </w:style>
  <w:style w:type="paragraph" w:styleId="Data">
    <w:name w:val="Date"/>
    <w:basedOn w:val="Normale"/>
    <w:next w:val="Normale"/>
    <w:link w:val="DataCarattere"/>
    <w:uiPriority w:val="99"/>
    <w:semiHidden/>
    <w:unhideWhenUsed/>
    <w:rsid w:val="004B3998"/>
  </w:style>
  <w:style w:type="character" w:customStyle="1" w:styleId="DataCarattere">
    <w:name w:val="Data Carattere"/>
    <w:basedOn w:val="Carpredefinitoparagrafo"/>
    <w:link w:val="Data"/>
    <w:uiPriority w:val="99"/>
    <w:semiHidden/>
    <w:rsid w:val="004B3998"/>
    <w:rPr>
      <w:rFonts w:ascii="Times New Roman" w:hAnsi="Times New Roman" w:cs="Times New Roman"/>
    </w:rPr>
  </w:style>
  <w:style w:type="character" w:customStyle="1" w:styleId="ParagrafoelencoCarattere">
    <w:name w:val="Paragrafo elenco Carattere"/>
    <w:link w:val="Paragrafoelenco"/>
    <w:uiPriority w:val="34"/>
    <w:locked/>
    <w:rsid w:val="00755D32"/>
    <w:rPr>
      <w:rFonts w:ascii="Calibri" w:eastAsia="Calibri" w:hAnsi="Calibri" w:cs="Calibri"/>
      <w:color w:val="000000"/>
      <w:sz w:val="22"/>
      <w:szCs w:val="22"/>
    </w:rPr>
  </w:style>
  <w:style w:type="character" w:customStyle="1" w:styleId="term">
    <w:name w:val="term"/>
    <w:basedOn w:val="Carpredefinitoparagrafo"/>
    <w:rsid w:val="00FA6968"/>
  </w:style>
  <w:style w:type="character" w:customStyle="1" w:styleId="UnresolvedMention4">
    <w:name w:val="Unresolved Mention4"/>
    <w:basedOn w:val="Carpredefinitoparagrafo"/>
    <w:uiPriority w:val="99"/>
    <w:semiHidden/>
    <w:unhideWhenUsed/>
    <w:rsid w:val="00B84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462">
      <w:bodyDiv w:val="1"/>
      <w:marLeft w:val="0"/>
      <w:marRight w:val="0"/>
      <w:marTop w:val="0"/>
      <w:marBottom w:val="0"/>
      <w:divBdr>
        <w:top w:val="none" w:sz="0" w:space="0" w:color="auto"/>
        <w:left w:val="none" w:sz="0" w:space="0" w:color="auto"/>
        <w:bottom w:val="none" w:sz="0" w:space="0" w:color="auto"/>
        <w:right w:val="none" w:sz="0" w:space="0" w:color="auto"/>
      </w:divBdr>
      <w:divsChild>
        <w:div w:id="1356075489">
          <w:marLeft w:val="446"/>
          <w:marRight w:val="0"/>
          <w:marTop w:val="0"/>
          <w:marBottom w:val="120"/>
          <w:divBdr>
            <w:top w:val="none" w:sz="0" w:space="0" w:color="auto"/>
            <w:left w:val="none" w:sz="0" w:space="0" w:color="auto"/>
            <w:bottom w:val="none" w:sz="0" w:space="0" w:color="auto"/>
            <w:right w:val="none" w:sz="0" w:space="0" w:color="auto"/>
          </w:divBdr>
        </w:div>
      </w:divsChild>
    </w:div>
    <w:div w:id="40328034">
      <w:bodyDiv w:val="1"/>
      <w:marLeft w:val="0"/>
      <w:marRight w:val="0"/>
      <w:marTop w:val="0"/>
      <w:marBottom w:val="0"/>
      <w:divBdr>
        <w:top w:val="none" w:sz="0" w:space="0" w:color="auto"/>
        <w:left w:val="none" w:sz="0" w:space="0" w:color="auto"/>
        <w:bottom w:val="none" w:sz="0" w:space="0" w:color="auto"/>
        <w:right w:val="none" w:sz="0" w:space="0" w:color="auto"/>
      </w:divBdr>
    </w:div>
    <w:div w:id="64039466">
      <w:bodyDiv w:val="1"/>
      <w:marLeft w:val="0"/>
      <w:marRight w:val="0"/>
      <w:marTop w:val="0"/>
      <w:marBottom w:val="0"/>
      <w:divBdr>
        <w:top w:val="none" w:sz="0" w:space="0" w:color="auto"/>
        <w:left w:val="none" w:sz="0" w:space="0" w:color="auto"/>
        <w:bottom w:val="none" w:sz="0" w:space="0" w:color="auto"/>
        <w:right w:val="none" w:sz="0" w:space="0" w:color="auto"/>
      </w:divBdr>
    </w:div>
    <w:div w:id="68697010">
      <w:bodyDiv w:val="1"/>
      <w:marLeft w:val="0"/>
      <w:marRight w:val="0"/>
      <w:marTop w:val="0"/>
      <w:marBottom w:val="0"/>
      <w:divBdr>
        <w:top w:val="none" w:sz="0" w:space="0" w:color="auto"/>
        <w:left w:val="none" w:sz="0" w:space="0" w:color="auto"/>
        <w:bottom w:val="none" w:sz="0" w:space="0" w:color="auto"/>
        <w:right w:val="none" w:sz="0" w:space="0" w:color="auto"/>
      </w:divBdr>
    </w:div>
    <w:div w:id="91323906">
      <w:bodyDiv w:val="1"/>
      <w:marLeft w:val="0"/>
      <w:marRight w:val="0"/>
      <w:marTop w:val="0"/>
      <w:marBottom w:val="0"/>
      <w:divBdr>
        <w:top w:val="none" w:sz="0" w:space="0" w:color="auto"/>
        <w:left w:val="none" w:sz="0" w:space="0" w:color="auto"/>
        <w:bottom w:val="none" w:sz="0" w:space="0" w:color="auto"/>
        <w:right w:val="none" w:sz="0" w:space="0" w:color="auto"/>
      </w:divBdr>
    </w:div>
    <w:div w:id="152646185">
      <w:bodyDiv w:val="1"/>
      <w:marLeft w:val="0"/>
      <w:marRight w:val="0"/>
      <w:marTop w:val="0"/>
      <w:marBottom w:val="0"/>
      <w:divBdr>
        <w:top w:val="none" w:sz="0" w:space="0" w:color="auto"/>
        <w:left w:val="none" w:sz="0" w:space="0" w:color="auto"/>
        <w:bottom w:val="none" w:sz="0" w:space="0" w:color="auto"/>
        <w:right w:val="none" w:sz="0" w:space="0" w:color="auto"/>
      </w:divBdr>
      <w:divsChild>
        <w:div w:id="1213927592">
          <w:marLeft w:val="446"/>
          <w:marRight w:val="0"/>
          <w:marTop w:val="0"/>
          <w:marBottom w:val="120"/>
          <w:divBdr>
            <w:top w:val="none" w:sz="0" w:space="0" w:color="auto"/>
            <w:left w:val="none" w:sz="0" w:space="0" w:color="auto"/>
            <w:bottom w:val="none" w:sz="0" w:space="0" w:color="auto"/>
            <w:right w:val="none" w:sz="0" w:space="0" w:color="auto"/>
          </w:divBdr>
        </w:div>
      </w:divsChild>
    </w:div>
    <w:div w:id="174927871">
      <w:bodyDiv w:val="1"/>
      <w:marLeft w:val="0"/>
      <w:marRight w:val="0"/>
      <w:marTop w:val="0"/>
      <w:marBottom w:val="0"/>
      <w:divBdr>
        <w:top w:val="none" w:sz="0" w:space="0" w:color="auto"/>
        <w:left w:val="none" w:sz="0" w:space="0" w:color="auto"/>
        <w:bottom w:val="none" w:sz="0" w:space="0" w:color="auto"/>
        <w:right w:val="none" w:sz="0" w:space="0" w:color="auto"/>
      </w:divBdr>
    </w:div>
    <w:div w:id="241452831">
      <w:bodyDiv w:val="1"/>
      <w:marLeft w:val="0"/>
      <w:marRight w:val="0"/>
      <w:marTop w:val="0"/>
      <w:marBottom w:val="0"/>
      <w:divBdr>
        <w:top w:val="none" w:sz="0" w:space="0" w:color="auto"/>
        <w:left w:val="none" w:sz="0" w:space="0" w:color="auto"/>
        <w:bottom w:val="none" w:sz="0" w:space="0" w:color="auto"/>
        <w:right w:val="none" w:sz="0" w:space="0" w:color="auto"/>
      </w:divBdr>
    </w:div>
    <w:div w:id="255290014">
      <w:bodyDiv w:val="1"/>
      <w:marLeft w:val="0"/>
      <w:marRight w:val="0"/>
      <w:marTop w:val="0"/>
      <w:marBottom w:val="0"/>
      <w:divBdr>
        <w:top w:val="none" w:sz="0" w:space="0" w:color="auto"/>
        <w:left w:val="none" w:sz="0" w:space="0" w:color="auto"/>
        <w:bottom w:val="none" w:sz="0" w:space="0" w:color="auto"/>
        <w:right w:val="none" w:sz="0" w:space="0" w:color="auto"/>
      </w:divBdr>
    </w:div>
    <w:div w:id="290944751">
      <w:bodyDiv w:val="1"/>
      <w:marLeft w:val="0"/>
      <w:marRight w:val="0"/>
      <w:marTop w:val="0"/>
      <w:marBottom w:val="0"/>
      <w:divBdr>
        <w:top w:val="none" w:sz="0" w:space="0" w:color="auto"/>
        <w:left w:val="none" w:sz="0" w:space="0" w:color="auto"/>
        <w:bottom w:val="none" w:sz="0" w:space="0" w:color="auto"/>
        <w:right w:val="none" w:sz="0" w:space="0" w:color="auto"/>
      </w:divBdr>
    </w:div>
    <w:div w:id="352456869">
      <w:bodyDiv w:val="1"/>
      <w:marLeft w:val="0"/>
      <w:marRight w:val="0"/>
      <w:marTop w:val="0"/>
      <w:marBottom w:val="0"/>
      <w:divBdr>
        <w:top w:val="none" w:sz="0" w:space="0" w:color="auto"/>
        <w:left w:val="none" w:sz="0" w:space="0" w:color="auto"/>
        <w:bottom w:val="none" w:sz="0" w:space="0" w:color="auto"/>
        <w:right w:val="none" w:sz="0" w:space="0" w:color="auto"/>
      </w:divBdr>
    </w:div>
    <w:div w:id="364405097">
      <w:bodyDiv w:val="1"/>
      <w:marLeft w:val="0"/>
      <w:marRight w:val="0"/>
      <w:marTop w:val="0"/>
      <w:marBottom w:val="0"/>
      <w:divBdr>
        <w:top w:val="none" w:sz="0" w:space="0" w:color="auto"/>
        <w:left w:val="none" w:sz="0" w:space="0" w:color="auto"/>
        <w:bottom w:val="none" w:sz="0" w:space="0" w:color="auto"/>
        <w:right w:val="none" w:sz="0" w:space="0" w:color="auto"/>
      </w:divBdr>
    </w:div>
    <w:div w:id="371658166">
      <w:bodyDiv w:val="1"/>
      <w:marLeft w:val="0"/>
      <w:marRight w:val="0"/>
      <w:marTop w:val="0"/>
      <w:marBottom w:val="0"/>
      <w:divBdr>
        <w:top w:val="none" w:sz="0" w:space="0" w:color="auto"/>
        <w:left w:val="none" w:sz="0" w:space="0" w:color="auto"/>
        <w:bottom w:val="none" w:sz="0" w:space="0" w:color="auto"/>
        <w:right w:val="none" w:sz="0" w:space="0" w:color="auto"/>
      </w:divBdr>
    </w:div>
    <w:div w:id="373039753">
      <w:bodyDiv w:val="1"/>
      <w:marLeft w:val="0"/>
      <w:marRight w:val="0"/>
      <w:marTop w:val="0"/>
      <w:marBottom w:val="0"/>
      <w:divBdr>
        <w:top w:val="none" w:sz="0" w:space="0" w:color="auto"/>
        <w:left w:val="none" w:sz="0" w:space="0" w:color="auto"/>
        <w:bottom w:val="none" w:sz="0" w:space="0" w:color="auto"/>
        <w:right w:val="none" w:sz="0" w:space="0" w:color="auto"/>
      </w:divBdr>
    </w:div>
    <w:div w:id="378167672">
      <w:bodyDiv w:val="1"/>
      <w:marLeft w:val="0"/>
      <w:marRight w:val="0"/>
      <w:marTop w:val="0"/>
      <w:marBottom w:val="0"/>
      <w:divBdr>
        <w:top w:val="none" w:sz="0" w:space="0" w:color="auto"/>
        <w:left w:val="none" w:sz="0" w:space="0" w:color="auto"/>
        <w:bottom w:val="none" w:sz="0" w:space="0" w:color="auto"/>
        <w:right w:val="none" w:sz="0" w:space="0" w:color="auto"/>
      </w:divBdr>
      <w:divsChild>
        <w:div w:id="624121488">
          <w:marLeft w:val="0"/>
          <w:marRight w:val="0"/>
          <w:marTop w:val="0"/>
          <w:marBottom w:val="0"/>
          <w:divBdr>
            <w:top w:val="none" w:sz="0" w:space="0" w:color="auto"/>
            <w:left w:val="none" w:sz="0" w:space="0" w:color="auto"/>
            <w:bottom w:val="none" w:sz="0" w:space="0" w:color="auto"/>
            <w:right w:val="none" w:sz="0" w:space="0" w:color="auto"/>
          </w:divBdr>
          <w:divsChild>
            <w:div w:id="560869307">
              <w:marLeft w:val="240"/>
              <w:marRight w:val="0"/>
              <w:marTop w:val="120"/>
              <w:marBottom w:val="0"/>
              <w:divBdr>
                <w:top w:val="none" w:sz="0" w:space="0" w:color="auto"/>
                <w:left w:val="none" w:sz="0" w:space="0" w:color="auto"/>
                <w:bottom w:val="none" w:sz="0" w:space="0" w:color="auto"/>
                <w:right w:val="none" w:sz="0" w:space="0" w:color="auto"/>
              </w:divBdr>
            </w:div>
          </w:divsChild>
        </w:div>
        <w:div w:id="1484852279">
          <w:marLeft w:val="0"/>
          <w:marRight w:val="240"/>
          <w:marTop w:val="0"/>
          <w:marBottom w:val="0"/>
          <w:divBdr>
            <w:top w:val="none" w:sz="0" w:space="0" w:color="auto"/>
            <w:left w:val="none" w:sz="0" w:space="0" w:color="auto"/>
            <w:bottom w:val="none" w:sz="0" w:space="0" w:color="auto"/>
            <w:right w:val="none" w:sz="0" w:space="0" w:color="auto"/>
          </w:divBdr>
        </w:div>
      </w:divsChild>
    </w:div>
    <w:div w:id="390739928">
      <w:bodyDiv w:val="1"/>
      <w:marLeft w:val="0"/>
      <w:marRight w:val="0"/>
      <w:marTop w:val="0"/>
      <w:marBottom w:val="0"/>
      <w:divBdr>
        <w:top w:val="none" w:sz="0" w:space="0" w:color="auto"/>
        <w:left w:val="none" w:sz="0" w:space="0" w:color="auto"/>
        <w:bottom w:val="none" w:sz="0" w:space="0" w:color="auto"/>
        <w:right w:val="none" w:sz="0" w:space="0" w:color="auto"/>
      </w:divBdr>
    </w:div>
    <w:div w:id="408117929">
      <w:bodyDiv w:val="1"/>
      <w:marLeft w:val="0"/>
      <w:marRight w:val="0"/>
      <w:marTop w:val="0"/>
      <w:marBottom w:val="0"/>
      <w:divBdr>
        <w:top w:val="none" w:sz="0" w:space="0" w:color="auto"/>
        <w:left w:val="none" w:sz="0" w:space="0" w:color="auto"/>
        <w:bottom w:val="none" w:sz="0" w:space="0" w:color="auto"/>
        <w:right w:val="none" w:sz="0" w:space="0" w:color="auto"/>
      </w:divBdr>
    </w:div>
    <w:div w:id="415905943">
      <w:bodyDiv w:val="1"/>
      <w:marLeft w:val="0"/>
      <w:marRight w:val="0"/>
      <w:marTop w:val="0"/>
      <w:marBottom w:val="0"/>
      <w:divBdr>
        <w:top w:val="none" w:sz="0" w:space="0" w:color="auto"/>
        <w:left w:val="none" w:sz="0" w:space="0" w:color="auto"/>
        <w:bottom w:val="none" w:sz="0" w:space="0" w:color="auto"/>
        <w:right w:val="none" w:sz="0" w:space="0" w:color="auto"/>
      </w:divBdr>
    </w:div>
    <w:div w:id="458762569">
      <w:bodyDiv w:val="1"/>
      <w:marLeft w:val="0"/>
      <w:marRight w:val="0"/>
      <w:marTop w:val="0"/>
      <w:marBottom w:val="0"/>
      <w:divBdr>
        <w:top w:val="none" w:sz="0" w:space="0" w:color="auto"/>
        <w:left w:val="none" w:sz="0" w:space="0" w:color="auto"/>
        <w:bottom w:val="none" w:sz="0" w:space="0" w:color="auto"/>
        <w:right w:val="none" w:sz="0" w:space="0" w:color="auto"/>
      </w:divBdr>
    </w:div>
    <w:div w:id="509443491">
      <w:bodyDiv w:val="1"/>
      <w:marLeft w:val="0"/>
      <w:marRight w:val="0"/>
      <w:marTop w:val="0"/>
      <w:marBottom w:val="0"/>
      <w:divBdr>
        <w:top w:val="none" w:sz="0" w:space="0" w:color="auto"/>
        <w:left w:val="none" w:sz="0" w:space="0" w:color="auto"/>
        <w:bottom w:val="none" w:sz="0" w:space="0" w:color="auto"/>
        <w:right w:val="none" w:sz="0" w:space="0" w:color="auto"/>
      </w:divBdr>
    </w:div>
    <w:div w:id="529876374">
      <w:bodyDiv w:val="1"/>
      <w:marLeft w:val="0"/>
      <w:marRight w:val="0"/>
      <w:marTop w:val="0"/>
      <w:marBottom w:val="0"/>
      <w:divBdr>
        <w:top w:val="none" w:sz="0" w:space="0" w:color="auto"/>
        <w:left w:val="none" w:sz="0" w:space="0" w:color="auto"/>
        <w:bottom w:val="none" w:sz="0" w:space="0" w:color="auto"/>
        <w:right w:val="none" w:sz="0" w:space="0" w:color="auto"/>
      </w:divBdr>
    </w:div>
    <w:div w:id="530609629">
      <w:bodyDiv w:val="1"/>
      <w:marLeft w:val="0"/>
      <w:marRight w:val="0"/>
      <w:marTop w:val="0"/>
      <w:marBottom w:val="0"/>
      <w:divBdr>
        <w:top w:val="none" w:sz="0" w:space="0" w:color="auto"/>
        <w:left w:val="none" w:sz="0" w:space="0" w:color="auto"/>
        <w:bottom w:val="none" w:sz="0" w:space="0" w:color="auto"/>
        <w:right w:val="none" w:sz="0" w:space="0" w:color="auto"/>
      </w:divBdr>
    </w:div>
    <w:div w:id="561060597">
      <w:bodyDiv w:val="1"/>
      <w:marLeft w:val="0"/>
      <w:marRight w:val="0"/>
      <w:marTop w:val="0"/>
      <w:marBottom w:val="0"/>
      <w:divBdr>
        <w:top w:val="none" w:sz="0" w:space="0" w:color="auto"/>
        <w:left w:val="none" w:sz="0" w:space="0" w:color="auto"/>
        <w:bottom w:val="none" w:sz="0" w:space="0" w:color="auto"/>
        <w:right w:val="none" w:sz="0" w:space="0" w:color="auto"/>
      </w:divBdr>
    </w:div>
    <w:div w:id="602761813">
      <w:bodyDiv w:val="1"/>
      <w:marLeft w:val="0"/>
      <w:marRight w:val="0"/>
      <w:marTop w:val="0"/>
      <w:marBottom w:val="0"/>
      <w:divBdr>
        <w:top w:val="none" w:sz="0" w:space="0" w:color="auto"/>
        <w:left w:val="none" w:sz="0" w:space="0" w:color="auto"/>
        <w:bottom w:val="none" w:sz="0" w:space="0" w:color="auto"/>
        <w:right w:val="none" w:sz="0" w:space="0" w:color="auto"/>
      </w:divBdr>
    </w:div>
    <w:div w:id="606549630">
      <w:bodyDiv w:val="1"/>
      <w:marLeft w:val="0"/>
      <w:marRight w:val="0"/>
      <w:marTop w:val="0"/>
      <w:marBottom w:val="0"/>
      <w:divBdr>
        <w:top w:val="none" w:sz="0" w:space="0" w:color="auto"/>
        <w:left w:val="none" w:sz="0" w:space="0" w:color="auto"/>
        <w:bottom w:val="none" w:sz="0" w:space="0" w:color="auto"/>
        <w:right w:val="none" w:sz="0" w:space="0" w:color="auto"/>
      </w:divBdr>
    </w:div>
    <w:div w:id="624197358">
      <w:bodyDiv w:val="1"/>
      <w:marLeft w:val="0"/>
      <w:marRight w:val="0"/>
      <w:marTop w:val="0"/>
      <w:marBottom w:val="0"/>
      <w:divBdr>
        <w:top w:val="none" w:sz="0" w:space="0" w:color="auto"/>
        <w:left w:val="none" w:sz="0" w:space="0" w:color="auto"/>
        <w:bottom w:val="none" w:sz="0" w:space="0" w:color="auto"/>
        <w:right w:val="none" w:sz="0" w:space="0" w:color="auto"/>
      </w:divBdr>
    </w:div>
    <w:div w:id="636640738">
      <w:bodyDiv w:val="1"/>
      <w:marLeft w:val="0"/>
      <w:marRight w:val="0"/>
      <w:marTop w:val="0"/>
      <w:marBottom w:val="0"/>
      <w:divBdr>
        <w:top w:val="none" w:sz="0" w:space="0" w:color="auto"/>
        <w:left w:val="none" w:sz="0" w:space="0" w:color="auto"/>
        <w:bottom w:val="none" w:sz="0" w:space="0" w:color="auto"/>
        <w:right w:val="none" w:sz="0" w:space="0" w:color="auto"/>
      </w:divBdr>
      <w:divsChild>
        <w:div w:id="661472659">
          <w:marLeft w:val="274"/>
          <w:marRight w:val="0"/>
          <w:marTop w:val="0"/>
          <w:marBottom w:val="0"/>
          <w:divBdr>
            <w:top w:val="none" w:sz="0" w:space="0" w:color="auto"/>
            <w:left w:val="none" w:sz="0" w:space="0" w:color="auto"/>
            <w:bottom w:val="none" w:sz="0" w:space="0" w:color="auto"/>
            <w:right w:val="none" w:sz="0" w:space="0" w:color="auto"/>
          </w:divBdr>
        </w:div>
      </w:divsChild>
    </w:div>
    <w:div w:id="650790794">
      <w:bodyDiv w:val="1"/>
      <w:marLeft w:val="0"/>
      <w:marRight w:val="0"/>
      <w:marTop w:val="0"/>
      <w:marBottom w:val="0"/>
      <w:divBdr>
        <w:top w:val="none" w:sz="0" w:space="0" w:color="auto"/>
        <w:left w:val="none" w:sz="0" w:space="0" w:color="auto"/>
        <w:bottom w:val="none" w:sz="0" w:space="0" w:color="auto"/>
        <w:right w:val="none" w:sz="0" w:space="0" w:color="auto"/>
      </w:divBdr>
    </w:div>
    <w:div w:id="656030951">
      <w:bodyDiv w:val="1"/>
      <w:marLeft w:val="0"/>
      <w:marRight w:val="0"/>
      <w:marTop w:val="0"/>
      <w:marBottom w:val="0"/>
      <w:divBdr>
        <w:top w:val="none" w:sz="0" w:space="0" w:color="auto"/>
        <w:left w:val="none" w:sz="0" w:space="0" w:color="auto"/>
        <w:bottom w:val="none" w:sz="0" w:space="0" w:color="auto"/>
        <w:right w:val="none" w:sz="0" w:space="0" w:color="auto"/>
      </w:divBdr>
    </w:div>
    <w:div w:id="659428241">
      <w:bodyDiv w:val="1"/>
      <w:marLeft w:val="0"/>
      <w:marRight w:val="0"/>
      <w:marTop w:val="0"/>
      <w:marBottom w:val="0"/>
      <w:divBdr>
        <w:top w:val="none" w:sz="0" w:space="0" w:color="auto"/>
        <w:left w:val="none" w:sz="0" w:space="0" w:color="auto"/>
        <w:bottom w:val="none" w:sz="0" w:space="0" w:color="auto"/>
        <w:right w:val="none" w:sz="0" w:space="0" w:color="auto"/>
      </w:divBdr>
    </w:div>
    <w:div w:id="673263452">
      <w:bodyDiv w:val="1"/>
      <w:marLeft w:val="0"/>
      <w:marRight w:val="0"/>
      <w:marTop w:val="0"/>
      <w:marBottom w:val="0"/>
      <w:divBdr>
        <w:top w:val="none" w:sz="0" w:space="0" w:color="auto"/>
        <w:left w:val="none" w:sz="0" w:space="0" w:color="auto"/>
        <w:bottom w:val="none" w:sz="0" w:space="0" w:color="auto"/>
        <w:right w:val="none" w:sz="0" w:space="0" w:color="auto"/>
      </w:divBdr>
    </w:div>
    <w:div w:id="706177397">
      <w:bodyDiv w:val="1"/>
      <w:marLeft w:val="0"/>
      <w:marRight w:val="0"/>
      <w:marTop w:val="0"/>
      <w:marBottom w:val="0"/>
      <w:divBdr>
        <w:top w:val="none" w:sz="0" w:space="0" w:color="auto"/>
        <w:left w:val="none" w:sz="0" w:space="0" w:color="auto"/>
        <w:bottom w:val="none" w:sz="0" w:space="0" w:color="auto"/>
        <w:right w:val="none" w:sz="0" w:space="0" w:color="auto"/>
      </w:divBdr>
    </w:div>
    <w:div w:id="716854969">
      <w:bodyDiv w:val="1"/>
      <w:marLeft w:val="0"/>
      <w:marRight w:val="0"/>
      <w:marTop w:val="0"/>
      <w:marBottom w:val="0"/>
      <w:divBdr>
        <w:top w:val="none" w:sz="0" w:space="0" w:color="auto"/>
        <w:left w:val="none" w:sz="0" w:space="0" w:color="auto"/>
        <w:bottom w:val="none" w:sz="0" w:space="0" w:color="auto"/>
        <w:right w:val="none" w:sz="0" w:space="0" w:color="auto"/>
      </w:divBdr>
    </w:div>
    <w:div w:id="730152338">
      <w:bodyDiv w:val="1"/>
      <w:marLeft w:val="0"/>
      <w:marRight w:val="0"/>
      <w:marTop w:val="0"/>
      <w:marBottom w:val="0"/>
      <w:divBdr>
        <w:top w:val="none" w:sz="0" w:space="0" w:color="auto"/>
        <w:left w:val="none" w:sz="0" w:space="0" w:color="auto"/>
        <w:bottom w:val="none" w:sz="0" w:space="0" w:color="auto"/>
        <w:right w:val="none" w:sz="0" w:space="0" w:color="auto"/>
      </w:divBdr>
      <w:divsChild>
        <w:div w:id="2044135122">
          <w:marLeft w:val="446"/>
          <w:marRight w:val="0"/>
          <w:marTop w:val="0"/>
          <w:marBottom w:val="120"/>
          <w:divBdr>
            <w:top w:val="none" w:sz="0" w:space="0" w:color="auto"/>
            <w:left w:val="none" w:sz="0" w:space="0" w:color="auto"/>
            <w:bottom w:val="none" w:sz="0" w:space="0" w:color="auto"/>
            <w:right w:val="none" w:sz="0" w:space="0" w:color="auto"/>
          </w:divBdr>
        </w:div>
      </w:divsChild>
    </w:div>
    <w:div w:id="732235692">
      <w:bodyDiv w:val="1"/>
      <w:marLeft w:val="0"/>
      <w:marRight w:val="0"/>
      <w:marTop w:val="0"/>
      <w:marBottom w:val="0"/>
      <w:divBdr>
        <w:top w:val="none" w:sz="0" w:space="0" w:color="auto"/>
        <w:left w:val="none" w:sz="0" w:space="0" w:color="auto"/>
        <w:bottom w:val="none" w:sz="0" w:space="0" w:color="auto"/>
        <w:right w:val="none" w:sz="0" w:space="0" w:color="auto"/>
      </w:divBdr>
      <w:divsChild>
        <w:div w:id="233785817">
          <w:marLeft w:val="446"/>
          <w:marRight w:val="0"/>
          <w:marTop w:val="0"/>
          <w:marBottom w:val="120"/>
          <w:divBdr>
            <w:top w:val="none" w:sz="0" w:space="0" w:color="auto"/>
            <w:left w:val="none" w:sz="0" w:space="0" w:color="auto"/>
            <w:bottom w:val="none" w:sz="0" w:space="0" w:color="auto"/>
            <w:right w:val="none" w:sz="0" w:space="0" w:color="auto"/>
          </w:divBdr>
        </w:div>
      </w:divsChild>
    </w:div>
    <w:div w:id="737366926">
      <w:bodyDiv w:val="1"/>
      <w:marLeft w:val="0"/>
      <w:marRight w:val="0"/>
      <w:marTop w:val="0"/>
      <w:marBottom w:val="0"/>
      <w:divBdr>
        <w:top w:val="none" w:sz="0" w:space="0" w:color="auto"/>
        <w:left w:val="none" w:sz="0" w:space="0" w:color="auto"/>
        <w:bottom w:val="none" w:sz="0" w:space="0" w:color="auto"/>
        <w:right w:val="none" w:sz="0" w:space="0" w:color="auto"/>
      </w:divBdr>
    </w:div>
    <w:div w:id="765618284">
      <w:bodyDiv w:val="1"/>
      <w:marLeft w:val="0"/>
      <w:marRight w:val="0"/>
      <w:marTop w:val="0"/>
      <w:marBottom w:val="0"/>
      <w:divBdr>
        <w:top w:val="none" w:sz="0" w:space="0" w:color="auto"/>
        <w:left w:val="none" w:sz="0" w:space="0" w:color="auto"/>
        <w:bottom w:val="none" w:sz="0" w:space="0" w:color="auto"/>
        <w:right w:val="none" w:sz="0" w:space="0" w:color="auto"/>
      </w:divBdr>
    </w:div>
    <w:div w:id="776021271">
      <w:bodyDiv w:val="1"/>
      <w:marLeft w:val="0"/>
      <w:marRight w:val="0"/>
      <w:marTop w:val="0"/>
      <w:marBottom w:val="0"/>
      <w:divBdr>
        <w:top w:val="none" w:sz="0" w:space="0" w:color="auto"/>
        <w:left w:val="none" w:sz="0" w:space="0" w:color="auto"/>
        <w:bottom w:val="none" w:sz="0" w:space="0" w:color="auto"/>
        <w:right w:val="none" w:sz="0" w:space="0" w:color="auto"/>
      </w:divBdr>
      <w:divsChild>
        <w:div w:id="276066957">
          <w:marLeft w:val="446"/>
          <w:marRight w:val="0"/>
          <w:marTop w:val="0"/>
          <w:marBottom w:val="120"/>
          <w:divBdr>
            <w:top w:val="none" w:sz="0" w:space="0" w:color="auto"/>
            <w:left w:val="none" w:sz="0" w:space="0" w:color="auto"/>
            <w:bottom w:val="none" w:sz="0" w:space="0" w:color="auto"/>
            <w:right w:val="none" w:sz="0" w:space="0" w:color="auto"/>
          </w:divBdr>
        </w:div>
      </w:divsChild>
    </w:div>
    <w:div w:id="809635887">
      <w:bodyDiv w:val="1"/>
      <w:marLeft w:val="0"/>
      <w:marRight w:val="0"/>
      <w:marTop w:val="0"/>
      <w:marBottom w:val="0"/>
      <w:divBdr>
        <w:top w:val="none" w:sz="0" w:space="0" w:color="auto"/>
        <w:left w:val="none" w:sz="0" w:space="0" w:color="auto"/>
        <w:bottom w:val="none" w:sz="0" w:space="0" w:color="auto"/>
        <w:right w:val="none" w:sz="0" w:space="0" w:color="auto"/>
      </w:divBdr>
    </w:div>
    <w:div w:id="809859910">
      <w:bodyDiv w:val="1"/>
      <w:marLeft w:val="0"/>
      <w:marRight w:val="0"/>
      <w:marTop w:val="0"/>
      <w:marBottom w:val="0"/>
      <w:divBdr>
        <w:top w:val="none" w:sz="0" w:space="0" w:color="auto"/>
        <w:left w:val="none" w:sz="0" w:space="0" w:color="auto"/>
        <w:bottom w:val="none" w:sz="0" w:space="0" w:color="auto"/>
        <w:right w:val="none" w:sz="0" w:space="0" w:color="auto"/>
      </w:divBdr>
    </w:div>
    <w:div w:id="851384357">
      <w:bodyDiv w:val="1"/>
      <w:marLeft w:val="0"/>
      <w:marRight w:val="0"/>
      <w:marTop w:val="0"/>
      <w:marBottom w:val="0"/>
      <w:divBdr>
        <w:top w:val="none" w:sz="0" w:space="0" w:color="auto"/>
        <w:left w:val="none" w:sz="0" w:space="0" w:color="auto"/>
        <w:bottom w:val="none" w:sz="0" w:space="0" w:color="auto"/>
        <w:right w:val="none" w:sz="0" w:space="0" w:color="auto"/>
      </w:divBdr>
    </w:div>
    <w:div w:id="868221759">
      <w:bodyDiv w:val="1"/>
      <w:marLeft w:val="0"/>
      <w:marRight w:val="0"/>
      <w:marTop w:val="0"/>
      <w:marBottom w:val="0"/>
      <w:divBdr>
        <w:top w:val="none" w:sz="0" w:space="0" w:color="auto"/>
        <w:left w:val="none" w:sz="0" w:space="0" w:color="auto"/>
        <w:bottom w:val="none" w:sz="0" w:space="0" w:color="auto"/>
        <w:right w:val="none" w:sz="0" w:space="0" w:color="auto"/>
      </w:divBdr>
    </w:div>
    <w:div w:id="873154069">
      <w:bodyDiv w:val="1"/>
      <w:marLeft w:val="0"/>
      <w:marRight w:val="0"/>
      <w:marTop w:val="0"/>
      <w:marBottom w:val="0"/>
      <w:divBdr>
        <w:top w:val="none" w:sz="0" w:space="0" w:color="auto"/>
        <w:left w:val="none" w:sz="0" w:space="0" w:color="auto"/>
        <w:bottom w:val="none" w:sz="0" w:space="0" w:color="auto"/>
        <w:right w:val="none" w:sz="0" w:space="0" w:color="auto"/>
      </w:divBdr>
    </w:div>
    <w:div w:id="879629853">
      <w:bodyDiv w:val="1"/>
      <w:marLeft w:val="0"/>
      <w:marRight w:val="0"/>
      <w:marTop w:val="0"/>
      <w:marBottom w:val="0"/>
      <w:divBdr>
        <w:top w:val="none" w:sz="0" w:space="0" w:color="auto"/>
        <w:left w:val="none" w:sz="0" w:space="0" w:color="auto"/>
        <w:bottom w:val="none" w:sz="0" w:space="0" w:color="auto"/>
        <w:right w:val="none" w:sz="0" w:space="0" w:color="auto"/>
      </w:divBdr>
    </w:div>
    <w:div w:id="905993851">
      <w:bodyDiv w:val="1"/>
      <w:marLeft w:val="0"/>
      <w:marRight w:val="0"/>
      <w:marTop w:val="0"/>
      <w:marBottom w:val="0"/>
      <w:divBdr>
        <w:top w:val="none" w:sz="0" w:space="0" w:color="auto"/>
        <w:left w:val="none" w:sz="0" w:space="0" w:color="auto"/>
        <w:bottom w:val="none" w:sz="0" w:space="0" w:color="auto"/>
        <w:right w:val="none" w:sz="0" w:space="0" w:color="auto"/>
      </w:divBdr>
    </w:div>
    <w:div w:id="948391446">
      <w:bodyDiv w:val="1"/>
      <w:marLeft w:val="0"/>
      <w:marRight w:val="0"/>
      <w:marTop w:val="0"/>
      <w:marBottom w:val="0"/>
      <w:divBdr>
        <w:top w:val="none" w:sz="0" w:space="0" w:color="auto"/>
        <w:left w:val="none" w:sz="0" w:space="0" w:color="auto"/>
        <w:bottom w:val="none" w:sz="0" w:space="0" w:color="auto"/>
        <w:right w:val="none" w:sz="0" w:space="0" w:color="auto"/>
      </w:divBdr>
    </w:div>
    <w:div w:id="970332185">
      <w:bodyDiv w:val="1"/>
      <w:marLeft w:val="0"/>
      <w:marRight w:val="0"/>
      <w:marTop w:val="0"/>
      <w:marBottom w:val="0"/>
      <w:divBdr>
        <w:top w:val="none" w:sz="0" w:space="0" w:color="auto"/>
        <w:left w:val="none" w:sz="0" w:space="0" w:color="auto"/>
        <w:bottom w:val="none" w:sz="0" w:space="0" w:color="auto"/>
        <w:right w:val="none" w:sz="0" w:space="0" w:color="auto"/>
      </w:divBdr>
      <w:divsChild>
        <w:div w:id="1081878889">
          <w:marLeft w:val="274"/>
          <w:marRight w:val="0"/>
          <w:marTop w:val="0"/>
          <w:marBottom w:val="0"/>
          <w:divBdr>
            <w:top w:val="none" w:sz="0" w:space="0" w:color="auto"/>
            <w:left w:val="none" w:sz="0" w:space="0" w:color="auto"/>
            <w:bottom w:val="none" w:sz="0" w:space="0" w:color="auto"/>
            <w:right w:val="none" w:sz="0" w:space="0" w:color="auto"/>
          </w:divBdr>
        </w:div>
      </w:divsChild>
    </w:div>
    <w:div w:id="994531152">
      <w:bodyDiv w:val="1"/>
      <w:marLeft w:val="0"/>
      <w:marRight w:val="0"/>
      <w:marTop w:val="0"/>
      <w:marBottom w:val="0"/>
      <w:divBdr>
        <w:top w:val="none" w:sz="0" w:space="0" w:color="auto"/>
        <w:left w:val="none" w:sz="0" w:space="0" w:color="auto"/>
        <w:bottom w:val="none" w:sz="0" w:space="0" w:color="auto"/>
        <w:right w:val="none" w:sz="0" w:space="0" w:color="auto"/>
      </w:divBdr>
    </w:div>
    <w:div w:id="1004088885">
      <w:bodyDiv w:val="1"/>
      <w:marLeft w:val="0"/>
      <w:marRight w:val="0"/>
      <w:marTop w:val="0"/>
      <w:marBottom w:val="0"/>
      <w:divBdr>
        <w:top w:val="none" w:sz="0" w:space="0" w:color="auto"/>
        <w:left w:val="none" w:sz="0" w:space="0" w:color="auto"/>
        <w:bottom w:val="none" w:sz="0" w:space="0" w:color="auto"/>
        <w:right w:val="none" w:sz="0" w:space="0" w:color="auto"/>
      </w:divBdr>
    </w:div>
    <w:div w:id="1017736016">
      <w:bodyDiv w:val="1"/>
      <w:marLeft w:val="0"/>
      <w:marRight w:val="0"/>
      <w:marTop w:val="0"/>
      <w:marBottom w:val="0"/>
      <w:divBdr>
        <w:top w:val="none" w:sz="0" w:space="0" w:color="auto"/>
        <w:left w:val="none" w:sz="0" w:space="0" w:color="auto"/>
        <w:bottom w:val="none" w:sz="0" w:space="0" w:color="auto"/>
        <w:right w:val="none" w:sz="0" w:space="0" w:color="auto"/>
      </w:divBdr>
    </w:div>
    <w:div w:id="1027291669">
      <w:bodyDiv w:val="1"/>
      <w:marLeft w:val="0"/>
      <w:marRight w:val="0"/>
      <w:marTop w:val="0"/>
      <w:marBottom w:val="0"/>
      <w:divBdr>
        <w:top w:val="none" w:sz="0" w:space="0" w:color="auto"/>
        <w:left w:val="none" w:sz="0" w:space="0" w:color="auto"/>
        <w:bottom w:val="none" w:sz="0" w:space="0" w:color="auto"/>
        <w:right w:val="none" w:sz="0" w:space="0" w:color="auto"/>
      </w:divBdr>
    </w:div>
    <w:div w:id="1063723080">
      <w:bodyDiv w:val="1"/>
      <w:marLeft w:val="0"/>
      <w:marRight w:val="0"/>
      <w:marTop w:val="0"/>
      <w:marBottom w:val="0"/>
      <w:divBdr>
        <w:top w:val="none" w:sz="0" w:space="0" w:color="auto"/>
        <w:left w:val="none" w:sz="0" w:space="0" w:color="auto"/>
        <w:bottom w:val="none" w:sz="0" w:space="0" w:color="auto"/>
        <w:right w:val="none" w:sz="0" w:space="0" w:color="auto"/>
      </w:divBdr>
    </w:div>
    <w:div w:id="1086657840">
      <w:bodyDiv w:val="1"/>
      <w:marLeft w:val="0"/>
      <w:marRight w:val="0"/>
      <w:marTop w:val="0"/>
      <w:marBottom w:val="0"/>
      <w:divBdr>
        <w:top w:val="none" w:sz="0" w:space="0" w:color="auto"/>
        <w:left w:val="none" w:sz="0" w:space="0" w:color="auto"/>
        <w:bottom w:val="none" w:sz="0" w:space="0" w:color="auto"/>
        <w:right w:val="none" w:sz="0" w:space="0" w:color="auto"/>
      </w:divBdr>
    </w:div>
    <w:div w:id="1091857192">
      <w:bodyDiv w:val="1"/>
      <w:marLeft w:val="0"/>
      <w:marRight w:val="0"/>
      <w:marTop w:val="0"/>
      <w:marBottom w:val="0"/>
      <w:divBdr>
        <w:top w:val="none" w:sz="0" w:space="0" w:color="auto"/>
        <w:left w:val="none" w:sz="0" w:space="0" w:color="auto"/>
        <w:bottom w:val="none" w:sz="0" w:space="0" w:color="auto"/>
        <w:right w:val="none" w:sz="0" w:space="0" w:color="auto"/>
      </w:divBdr>
      <w:divsChild>
        <w:div w:id="266038845">
          <w:marLeft w:val="446"/>
          <w:marRight w:val="0"/>
          <w:marTop w:val="0"/>
          <w:marBottom w:val="120"/>
          <w:divBdr>
            <w:top w:val="none" w:sz="0" w:space="0" w:color="auto"/>
            <w:left w:val="none" w:sz="0" w:space="0" w:color="auto"/>
            <w:bottom w:val="none" w:sz="0" w:space="0" w:color="auto"/>
            <w:right w:val="none" w:sz="0" w:space="0" w:color="auto"/>
          </w:divBdr>
        </w:div>
      </w:divsChild>
    </w:div>
    <w:div w:id="1103309077">
      <w:bodyDiv w:val="1"/>
      <w:marLeft w:val="0"/>
      <w:marRight w:val="0"/>
      <w:marTop w:val="0"/>
      <w:marBottom w:val="0"/>
      <w:divBdr>
        <w:top w:val="none" w:sz="0" w:space="0" w:color="auto"/>
        <w:left w:val="none" w:sz="0" w:space="0" w:color="auto"/>
        <w:bottom w:val="none" w:sz="0" w:space="0" w:color="auto"/>
        <w:right w:val="none" w:sz="0" w:space="0" w:color="auto"/>
      </w:divBdr>
    </w:div>
    <w:div w:id="1115905129">
      <w:bodyDiv w:val="1"/>
      <w:marLeft w:val="0"/>
      <w:marRight w:val="0"/>
      <w:marTop w:val="0"/>
      <w:marBottom w:val="0"/>
      <w:divBdr>
        <w:top w:val="none" w:sz="0" w:space="0" w:color="auto"/>
        <w:left w:val="none" w:sz="0" w:space="0" w:color="auto"/>
        <w:bottom w:val="none" w:sz="0" w:space="0" w:color="auto"/>
        <w:right w:val="none" w:sz="0" w:space="0" w:color="auto"/>
      </w:divBdr>
    </w:div>
    <w:div w:id="1121270279">
      <w:bodyDiv w:val="1"/>
      <w:marLeft w:val="0"/>
      <w:marRight w:val="0"/>
      <w:marTop w:val="0"/>
      <w:marBottom w:val="0"/>
      <w:divBdr>
        <w:top w:val="none" w:sz="0" w:space="0" w:color="auto"/>
        <w:left w:val="none" w:sz="0" w:space="0" w:color="auto"/>
        <w:bottom w:val="none" w:sz="0" w:space="0" w:color="auto"/>
        <w:right w:val="none" w:sz="0" w:space="0" w:color="auto"/>
      </w:divBdr>
    </w:div>
    <w:div w:id="1139953566">
      <w:bodyDiv w:val="1"/>
      <w:marLeft w:val="0"/>
      <w:marRight w:val="0"/>
      <w:marTop w:val="0"/>
      <w:marBottom w:val="0"/>
      <w:divBdr>
        <w:top w:val="none" w:sz="0" w:space="0" w:color="auto"/>
        <w:left w:val="none" w:sz="0" w:space="0" w:color="auto"/>
        <w:bottom w:val="none" w:sz="0" w:space="0" w:color="auto"/>
        <w:right w:val="none" w:sz="0" w:space="0" w:color="auto"/>
      </w:divBdr>
    </w:div>
    <w:div w:id="1146706470">
      <w:bodyDiv w:val="1"/>
      <w:marLeft w:val="0"/>
      <w:marRight w:val="0"/>
      <w:marTop w:val="0"/>
      <w:marBottom w:val="0"/>
      <w:divBdr>
        <w:top w:val="none" w:sz="0" w:space="0" w:color="auto"/>
        <w:left w:val="none" w:sz="0" w:space="0" w:color="auto"/>
        <w:bottom w:val="none" w:sz="0" w:space="0" w:color="auto"/>
        <w:right w:val="none" w:sz="0" w:space="0" w:color="auto"/>
      </w:divBdr>
      <w:divsChild>
        <w:div w:id="1675262950">
          <w:marLeft w:val="274"/>
          <w:marRight w:val="0"/>
          <w:marTop w:val="0"/>
          <w:marBottom w:val="0"/>
          <w:divBdr>
            <w:top w:val="none" w:sz="0" w:space="0" w:color="auto"/>
            <w:left w:val="none" w:sz="0" w:space="0" w:color="auto"/>
            <w:bottom w:val="none" w:sz="0" w:space="0" w:color="auto"/>
            <w:right w:val="none" w:sz="0" w:space="0" w:color="auto"/>
          </w:divBdr>
        </w:div>
      </w:divsChild>
    </w:div>
    <w:div w:id="1149519504">
      <w:bodyDiv w:val="1"/>
      <w:marLeft w:val="0"/>
      <w:marRight w:val="0"/>
      <w:marTop w:val="0"/>
      <w:marBottom w:val="0"/>
      <w:divBdr>
        <w:top w:val="none" w:sz="0" w:space="0" w:color="auto"/>
        <w:left w:val="none" w:sz="0" w:space="0" w:color="auto"/>
        <w:bottom w:val="none" w:sz="0" w:space="0" w:color="auto"/>
        <w:right w:val="none" w:sz="0" w:space="0" w:color="auto"/>
      </w:divBdr>
    </w:div>
    <w:div w:id="1153982021">
      <w:bodyDiv w:val="1"/>
      <w:marLeft w:val="0"/>
      <w:marRight w:val="0"/>
      <w:marTop w:val="0"/>
      <w:marBottom w:val="0"/>
      <w:divBdr>
        <w:top w:val="none" w:sz="0" w:space="0" w:color="auto"/>
        <w:left w:val="none" w:sz="0" w:space="0" w:color="auto"/>
        <w:bottom w:val="none" w:sz="0" w:space="0" w:color="auto"/>
        <w:right w:val="none" w:sz="0" w:space="0" w:color="auto"/>
      </w:divBdr>
    </w:div>
    <w:div w:id="1164395694">
      <w:bodyDiv w:val="1"/>
      <w:marLeft w:val="0"/>
      <w:marRight w:val="0"/>
      <w:marTop w:val="0"/>
      <w:marBottom w:val="0"/>
      <w:divBdr>
        <w:top w:val="none" w:sz="0" w:space="0" w:color="auto"/>
        <w:left w:val="none" w:sz="0" w:space="0" w:color="auto"/>
        <w:bottom w:val="none" w:sz="0" w:space="0" w:color="auto"/>
        <w:right w:val="none" w:sz="0" w:space="0" w:color="auto"/>
      </w:divBdr>
    </w:div>
    <w:div w:id="1202279104">
      <w:bodyDiv w:val="1"/>
      <w:marLeft w:val="0"/>
      <w:marRight w:val="0"/>
      <w:marTop w:val="0"/>
      <w:marBottom w:val="0"/>
      <w:divBdr>
        <w:top w:val="none" w:sz="0" w:space="0" w:color="auto"/>
        <w:left w:val="none" w:sz="0" w:space="0" w:color="auto"/>
        <w:bottom w:val="none" w:sz="0" w:space="0" w:color="auto"/>
        <w:right w:val="none" w:sz="0" w:space="0" w:color="auto"/>
      </w:divBdr>
    </w:div>
    <w:div w:id="1240599394">
      <w:bodyDiv w:val="1"/>
      <w:marLeft w:val="0"/>
      <w:marRight w:val="0"/>
      <w:marTop w:val="0"/>
      <w:marBottom w:val="0"/>
      <w:divBdr>
        <w:top w:val="none" w:sz="0" w:space="0" w:color="auto"/>
        <w:left w:val="none" w:sz="0" w:space="0" w:color="auto"/>
        <w:bottom w:val="none" w:sz="0" w:space="0" w:color="auto"/>
        <w:right w:val="none" w:sz="0" w:space="0" w:color="auto"/>
      </w:divBdr>
      <w:divsChild>
        <w:div w:id="861435130">
          <w:marLeft w:val="0"/>
          <w:marRight w:val="0"/>
          <w:marTop w:val="0"/>
          <w:marBottom w:val="0"/>
          <w:divBdr>
            <w:top w:val="none" w:sz="0" w:space="0" w:color="auto"/>
            <w:left w:val="none" w:sz="0" w:space="0" w:color="auto"/>
            <w:bottom w:val="none" w:sz="0" w:space="0" w:color="auto"/>
            <w:right w:val="none" w:sz="0" w:space="0" w:color="auto"/>
          </w:divBdr>
          <w:divsChild>
            <w:div w:id="1143039912">
              <w:marLeft w:val="0"/>
              <w:marRight w:val="0"/>
              <w:marTop w:val="0"/>
              <w:marBottom w:val="0"/>
              <w:divBdr>
                <w:top w:val="none" w:sz="0" w:space="0" w:color="auto"/>
                <w:left w:val="none" w:sz="0" w:space="0" w:color="auto"/>
                <w:bottom w:val="none" w:sz="0" w:space="0" w:color="auto"/>
                <w:right w:val="none" w:sz="0" w:space="0" w:color="auto"/>
              </w:divBdr>
              <w:divsChild>
                <w:div w:id="1728189486">
                  <w:marLeft w:val="0"/>
                  <w:marRight w:val="0"/>
                  <w:marTop w:val="0"/>
                  <w:marBottom w:val="0"/>
                  <w:divBdr>
                    <w:top w:val="none" w:sz="0" w:space="0" w:color="auto"/>
                    <w:left w:val="none" w:sz="0" w:space="0" w:color="auto"/>
                    <w:bottom w:val="none" w:sz="0" w:space="0" w:color="auto"/>
                    <w:right w:val="none" w:sz="0" w:space="0" w:color="auto"/>
                  </w:divBdr>
                  <w:divsChild>
                    <w:div w:id="3233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981">
      <w:bodyDiv w:val="1"/>
      <w:marLeft w:val="0"/>
      <w:marRight w:val="0"/>
      <w:marTop w:val="0"/>
      <w:marBottom w:val="0"/>
      <w:divBdr>
        <w:top w:val="none" w:sz="0" w:space="0" w:color="auto"/>
        <w:left w:val="none" w:sz="0" w:space="0" w:color="auto"/>
        <w:bottom w:val="none" w:sz="0" w:space="0" w:color="auto"/>
        <w:right w:val="none" w:sz="0" w:space="0" w:color="auto"/>
      </w:divBdr>
    </w:div>
    <w:div w:id="1279871266">
      <w:bodyDiv w:val="1"/>
      <w:marLeft w:val="0"/>
      <w:marRight w:val="0"/>
      <w:marTop w:val="0"/>
      <w:marBottom w:val="0"/>
      <w:divBdr>
        <w:top w:val="none" w:sz="0" w:space="0" w:color="auto"/>
        <w:left w:val="none" w:sz="0" w:space="0" w:color="auto"/>
        <w:bottom w:val="none" w:sz="0" w:space="0" w:color="auto"/>
        <w:right w:val="none" w:sz="0" w:space="0" w:color="auto"/>
      </w:divBdr>
    </w:div>
    <w:div w:id="1282885938">
      <w:bodyDiv w:val="1"/>
      <w:marLeft w:val="0"/>
      <w:marRight w:val="0"/>
      <w:marTop w:val="0"/>
      <w:marBottom w:val="0"/>
      <w:divBdr>
        <w:top w:val="none" w:sz="0" w:space="0" w:color="auto"/>
        <w:left w:val="none" w:sz="0" w:space="0" w:color="auto"/>
        <w:bottom w:val="none" w:sz="0" w:space="0" w:color="auto"/>
        <w:right w:val="none" w:sz="0" w:space="0" w:color="auto"/>
      </w:divBdr>
    </w:div>
    <w:div w:id="1304314054">
      <w:bodyDiv w:val="1"/>
      <w:marLeft w:val="0"/>
      <w:marRight w:val="0"/>
      <w:marTop w:val="0"/>
      <w:marBottom w:val="0"/>
      <w:divBdr>
        <w:top w:val="none" w:sz="0" w:space="0" w:color="auto"/>
        <w:left w:val="none" w:sz="0" w:space="0" w:color="auto"/>
        <w:bottom w:val="none" w:sz="0" w:space="0" w:color="auto"/>
        <w:right w:val="none" w:sz="0" w:space="0" w:color="auto"/>
      </w:divBdr>
    </w:div>
    <w:div w:id="1310817384">
      <w:bodyDiv w:val="1"/>
      <w:marLeft w:val="0"/>
      <w:marRight w:val="0"/>
      <w:marTop w:val="0"/>
      <w:marBottom w:val="0"/>
      <w:divBdr>
        <w:top w:val="none" w:sz="0" w:space="0" w:color="auto"/>
        <w:left w:val="none" w:sz="0" w:space="0" w:color="auto"/>
        <w:bottom w:val="none" w:sz="0" w:space="0" w:color="auto"/>
        <w:right w:val="none" w:sz="0" w:space="0" w:color="auto"/>
      </w:divBdr>
    </w:div>
    <w:div w:id="1339305561">
      <w:bodyDiv w:val="1"/>
      <w:marLeft w:val="0"/>
      <w:marRight w:val="0"/>
      <w:marTop w:val="0"/>
      <w:marBottom w:val="0"/>
      <w:divBdr>
        <w:top w:val="none" w:sz="0" w:space="0" w:color="auto"/>
        <w:left w:val="none" w:sz="0" w:space="0" w:color="auto"/>
        <w:bottom w:val="none" w:sz="0" w:space="0" w:color="auto"/>
        <w:right w:val="none" w:sz="0" w:space="0" w:color="auto"/>
      </w:divBdr>
    </w:div>
    <w:div w:id="1361005898">
      <w:bodyDiv w:val="1"/>
      <w:marLeft w:val="0"/>
      <w:marRight w:val="0"/>
      <w:marTop w:val="0"/>
      <w:marBottom w:val="0"/>
      <w:divBdr>
        <w:top w:val="none" w:sz="0" w:space="0" w:color="auto"/>
        <w:left w:val="none" w:sz="0" w:space="0" w:color="auto"/>
        <w:bottom w:val="none" w:sz="0" w:space="0" w:color="auto"/>
        <w:right w:val="none" w:sz="0" w:space="0" w:color="auto"/>
      </w:divBdr>
    </w:div>
    <w:div w:id="1363092635">
      <w:bodyDiv w:val="1"/>
      <w:marLeft w:val="0"/>
      <w:marRight w:val="0"/>
      <w:marTop w:val="0"/>
      <w:marBottom w:val="0"/>
      <w:divBdr>
        <w:top w:val="none" w:sz="0" w:space="0" w:color="auto"/>
        <w:left w:val="none" w:sz="0" w:space="0" w:color="auto"/>
        <w:bottom w:val="none" w:sz="0" w:space="0" w:color="auto"/>
        <w:right w:val="none" w:sz="0" w:space="0" w:color="auto"/>
      </w:divBdr>
    </w:div>
    <w:div w:id="1390299533">
      <w:bodyDiv w:val="1"/>
      <w:marLeft w:val="0"/>
      <w:marRight w:val="0"/>
      <w:marTop w:val="0"/>
      <w:marBottom w:val="0"/>
      <w:divBdr>
        <w:top w:val="none" w:sz="0" w:space="0" w:color="auto"/>
        <w:left w:val="none" w:sz="0" w:space="0" w:color="auto"/>
        <w:bottom w:val="none" w:sz="0" w:space="0" w:color="auto"/>
        <w:right w:val="none" w:sz="0" w:space="0" w:color="auto"/>
      </w:divBdr>
    </w:div>
    <w:div w:id="1435712784">
      <w:bodyDiv w:val="1"/>
      <w:marLeft w:val="0"/>
      <w:marRight w:val="0"/>
      <w:marTop w:val="0"/>
      <w:marBottom w:val="0"/>
      <w:divBdr>
        <w:top w:val="none" w:sz="0" w:space="0" w:color="auto"/>
        <w:left w:val="none" w:sz="0" w:space="0" w:color="auto"/>
        <w:bottom w:val="none" w:sz="0" w:space="0" w:color="auto"/>
        <w:right w:val="none" w:sz="0" w:space="0" w:color="auto"/>
      </w:divBdr>
      <w:divsChild>
        <w:div w:id="882405690">
          <w:marLeft w:val="446"/>
          <w:marRight w:val="0"/>
          <w:marTop w:val="0"/>
          <w:marBottom w:val="120"/>
          <w:divBdr>
            <w:top w:val="none" w:sz="0" w:space="0" w:color="auto"/>
            <w:left w:val="none" w:sz="0" w:space="0" w:color="auto"/>
            <w:bottom w:val="none" w:sz="0" w:space="0" w:color="auto"/>
            <w:right w:val="none" w:sz="0" w:space="0" w:color="auto"/>
          </w:divBdr>
        </w:div>
      </w:divsChild>
    </w:div>
    <w:div w:id="1440024752">
      <w:bodyDiv w:val="1"/>
      <w:marLeft w:val="0"/>
      <w:marRight w:val="0"/>
      <w:marTop w:val="0"/>
      <w:marBottom w:val="0"/>
      <w:divBdr>
        <w:top w:val="none" w:sz="0" w:space="0" w:color="auto"/>
        <w:left w:val="none" w:sz="0" w:space="0" w:color="auto"/>
        <w:bottom w:val="none" w:sz="0" w:space="0" w:color="auto"/>
        <w:right w:val="none" w:sz="0" w:space="0" w:color="auto"/>
      </w:divBdr>
      <w:divsChild>
        <w:div w:id="694159022">
          <w:marLeft w:val="446"/>
          <w:marRight w:val="0"/>
          <w:marTop w:val="0"/>
          <w:marBottom w:val="120"/>
          <w:divBdr>
            <w:top w:val="none" w:sz="0" w:space="0" w:color="auto"/>
            <w:left w:val="none" w:sz="0" w:space="0" w:color="auto"/>
            <w:bottom w:val="none" w:sz="0" w:space="0" w:color="auto"/>
            <w:right w:val="none" w:sz="0" w:space="0" w:color="auto"/>
          </w:divBdr>
        </w:div>
      </w:divsChild>
    </w:div>
    <w:div w:id="1442728063">
      <w:bodyDiv w:val="1"/>
      <w:marLeft w:val="0"/>
      <w:marRight w:val="0"/>
      <w:marTop w:val="0"/>
      <w:marBottom w:val="0"/>
      <w:divBdr>
        <w:top w:val="none" w:sz="0" w:space="0" w:color="auto"/>
        <w:left w:val="none" w:sz="0" w:space="0" w:color="auto"/>
        <w:bottom w:val="none" w:sz="0" w:space="0" w:color="auto"/>
        <w:right w:val="none" w:sz="0" w:space="0" w:color="auto"/>
      </w:divBdr>
      <w:divsChild>
        <w:div w:id="280696802">
          <w:marLeft w:val="547"/>
          <w:marRight w:val="0"/>
          <w:marTop w:val="0"/>
          <w:marBottom w:val="240"/>
          <w:divBdr>
            <w:top w:val="none" w:sz="0" w:space="0" w:color="auto"/>
            <w:left w:val="none" w:sz="0" w:space="0" w:color="auto"/>
            <w:bottom w:val="none" w:sz="0" w:space="0" w:color="auto"/>
            <w:right w:val="none" w:sz="0" w:space="0" w:color="auto"/>
          </w:divBdr>
        </w:div>
      </w:divsChild>
    </w:div>
    <w:div w:id="1444495523">
      <w:bodyDiv w:val="1"/>
      <w:marLeft w:val="0"/>
      <w:marRight w:val="0"/>
      <w:marTop w:val="0"/>
      <w:marBottom w:val="0"/>
      <w:divBdr>
        <w:top w:val="none" w:sz="0" w:space="0" w:color="auto"/>
        <w:left w:val="none" w:sz="0" w:space="0" w:color="auto"/>
        <w:bottom w:val="none" w:sz="0" w:space="0" w:color="auto"/>
        <w:right w:val="none" w:sz="0" w:space="0" w:color="auto"/>
      </w:divBdr>
    </w:div>
    <w:div w:id="1466239260">
      <w:bodyDiv w:val="1"/>
      <w:marLeft w:val="0"/>
      <w:marRight w:val="0"/>
      <w:marTop w:val="0"/>
      <w:marBottom w:val="0"/>
      <w:divBdr>
        <w:top w:val="none" w:sz="0" w:space="0" w:color="auto"/>
        <w:left w:val="none" w:sz="0" w:space="0" w:color="auto"/>
        <w:bottom w:val="none" w:sz="0" w:space="0" w:color="auto"/>
        <w:right w:val="none" w:sz="0" w:space="0" w:color="auto"/>
      </w:divBdr>
      <w:divsChild>
        <w:div w:id="1862668111">
          <w:marLeft w:val="547"/>
          <w:marRight w:val="0"/>
          <w:marTop w:val="0"/>
          <w:marBottom w:val="240"/>
          <w:divBdr>
            <w:top w:val="none" w:sz="0" w:space="0" w:color="auto"/>
            <w:left w:val="none" w:sz="0" w:space="0" w:color="auto"/>
            <w:bottom w:val="none" w:sz="0" w:space="0" w:color="auto"/>
            <w:right w:val="none" w:sz="0" w:space="0" w:color="auto"/>
          </w:divBdr>
        </w:div>
      </w:divsChild>
    </w:div>
    <w:div w:id="1481381505">
      <w:bodyDiv w:val="1"/>
      <w:marLeft w:val="0"/>
      <w:marRight w:val="0"/>
      <w:marTop w:val="0"/>
      <w:marBottom w:val="0"/>
      <w:divBdr>
        <w:top w:val="none" w:sz="0" w:space="0" w:color="auto"/>
        <w:left w:val="none" w:sz="0" w:space="0" w:color="auto"/>
        <w:bottom w:val="none" w:sz="0" w:space="0" w:color="auto"/>
        <w:right w:val="none" w:sz="0" w:space="0" w:color="auto"/>
      </w:divBdr>
    </w:div>
    <w:div w:id="1518425962">
      <w:bodyDiv w:val="1"/>
      <w:marLeft w:val="0"/>
      <w:marRight w:val="0"/>
      <w:marTop w:val="0"/>
      <w:marBottom w:val="0"/>
      <w:divBdr>
        <w:top w:val="none" w:sz="0" w:space="0" w:color="auto"/>
        <w:left w:val="none" w:sz="0" w:space="0" w:color="auto"/>
        <w:bottom w:val="none" w:sz="0" w:space="0" w:color="auto"/>
        <w:right w:val="none" w:sz="0" w:space="0" w:color="auto"/>
      </w:divBdr>
    </w:div>
    <w:div w:id="1552301641">
      <w:bodyDiv w:val="1"/>
      <w:marLeft w:val="0"/>
      <w:marRight w:val="0"/>
      <w:marTop w:val="0"/>
      <w:marBottom w:val="0"/>
      <w:divBdr>
        <w:top w:val="none" w:sz="0" w:space="0" w:color="auto"/>
        <w:left w:val="none" w:sz="0" w:space="0" w:color="auto"/>
        <w:bottom w:val="none" w:sz="0" w:space="0" w:color="auto"/>
        <w:right w:val="none" w:sz="0" w:space="0" w:color="auto"/>
      </w:divBdr>
    </w:div>
    <w:div w:id="1584341740">
      <w:bodyDiv w:val="1"/>
      <w:marLeft w:val="0"/>
      <w:marRight w:val="0"/>
      <w:marTop w:val="0"/>
      <w:marBottom w:val="0"/>
      <w:divBdr>
        <w:top w:val="none" w:sz="0" w:space="0" w:color="auto"/>
        <w:left w:val="none" w:sz="0" w:space="0" w:color="auto"/>
        <w:bottom w:val="none" w:sz="0" w:space="0" w:color="auto"/>
        <w:right w:val="none" w:sz="0" w:space="0" w:color="auto"/>
      </w:divBdr>
    </w:div>
    <w:div w:id="1610696419">
      <w:bodyDiv w:val="1"/>
      <w:marLeft w:val="0"/>
      <w:marRight w:val="0"/>
      <w:marTop w:val="0"/>
      <w:marBottom w:val="0"/>
      <w:divBdr>
        <w:top w:val="none" w:sz="0" w:space="0" w:color="auto"/>
        <w:left w:val="none" w:sz="0" w:space="0" w:color="auto"/>
        <w:bottom w:val="none" w:sz="0" w:space="0" w:color="auto"/>
        <w:right w:val="none" w:sz="0" w:space="0" w:color="auto"/>
      </w:divBdr>
    </w:div>
    <w:div w:id="1640960493">
      <w:bodyDiv w:val="1"/>
      <w:marLeft w:val="0"/>
      <w:marRight w:val="0"/>
      <w:marTop w:val="0"/>
      <w:marBottom w:val="0"/>
      <w:divBdr>
        <w:top w:val="none" w:sz="0" w:space="0" w:color="auto"/>
        <w:left w:val="none" w:sz="0" w:space="0" w:color="auto"/>
        <w:bottom w:val="none" w:sz="0" w:space="0" w:color="auto"/>
        <w:right w:val="none" w:sz="0" w:space="0" w:color="auto"/>
      </w:divBdr>
    </w:div>
    <w:div w:id="1662466080">
      <w:bodyDiv w:val="1"/>
      <w:marLeft w:val="0"/>
      <w:marRight w:val="0"/>
      <w:marTop w:val="0"/>
      <w:marBottom w:val="0"/>
      <w:divBdr>
        <w:top w:val="none" w:sz="0" w:space="0" w:color="auto"/>
        <w:left w:val="none" w:sz="0" w:space="0" w:color="auto"/>
        <w:bottom w:val="none" w:sz="0" w:space="0" w:color="auto"/>
        <w:right w:val="none" w:sz="0" w:space="0" w:color="auto"/>
      </w:divBdr>
    </w:div>
    <w:div w:id="1673679143">
      <w:bodyDiv w:val="1"/>
      <w:marLeft w:val="0"/>
      <w:marRight w:val="0"/>
      <w:marTop w:val="0"/>
      <w:marBottom w:val="0"/>
      <w:divBdr>
        <w:top w:val="none" w:sz="0" w:space="0" w:color="auto"/>
        <w:left w:val="none" w:sz="0" w:space="0" w:color="auto"/>
        <w:bottom w:val="none" w:sz="0" w:space="0" w:color="auto"/>
        <w:right w:val="none" w:sz="0" w:space="0" w:color="auto"/>
      </w:divBdr>
      <w:divsChild>
        <w:div w:id="2081829217">
          <w:marLeft w:val="446"/>
          <w:marRight w:val="0"/>
          <w:marTop w:val="0"/>
          <w:marBottom w:val="120"/>
          <w:divBdr>
            <w:top w:val="none" w:sz="0" w:space="0" w:color="auto"/>
            <w:left w:val="none" w:sz="0" w:space="0" w:color="auto"/>
            <w:bottom w:val="none" w:sz="0" w:space="0" w:color="auto"/>
            <w:right w:val="none" w:sz="0" w:space="0" w:color="auto"/>
          </w:divBdr>
        </w:div>
      </w:divsChild>
    </w:div>
    <w:div w:id="1677266896">
      <w:bodyDiv w:val="1"/>
      <w:marLeft w:val="0"/>
      <w:marRight w:val="0"/>
      <w:marTop w:val="0"/>
      <w:marBottom w:val="0"/>
      <w:divBdr>
        <w:top w:val="none" w:sz="0" w:space="0" w:color="auto"/>
        <w:left w:val="none" w:sz="0" w:space="0" w:color="auto"/>
        <w:bottom w:val="none" w:sz="0" w:space="0" w:color="auto"/>
        <w:right w:val="none" w:sz="0" w:space="0" w:color="auto"/>
      </w:divBdr>
    </w:div>
    <w:div w:id="1729842299">
      <w:bodyDiv w:val="1"/>
      <w:marLeft w:val="0"/>
      <w:marRight w:val="0"/>
      <w:marTop w:val="0"/>
      <w:marBottom w:val="0"/>
      <w:divBdr>
        <w:top w:val="none" w:sz="0" w:space="0" w:color="auto"/>
        <w:left w:val="none" w:sz="0" w:space="0" w:color="auto"/>
        <w:bottom w:val="none" w:sz="0" w:space="0" w:color="auto"/>
        <w:right w:val="none" w:sz="0" w:space="0" w:color="auto"/>
      </w:divBdr>
    </w:div>
    <w:div w:id="1736472879">
      <w:bodyDiv w:val="1"/>
      <w:marLeft w:val="0"/>
      <w:marRight w:val="0"/>
      <w:marTop w:val="0"/>
      <w:marBottom w:val="0"/>
      <w:divBdr>
        <w:top w:val="none" w:sz="0" w:space="0" w:color="auto"/>
        <w:left w:val="none" w:sz="0" w:space="0" w:color="auto"/>
        <w:bottom w:val="none" w:sz="0" w:space="0" w:color="auto"/>
        <w:right w:val="none" w:sz="0" w:space="0" w:color="auto"/>
      </w:divBdr>
    </w:div>
    <w:div w:id="1808745514">
      <w:bodyDiv w:val="1"/>
      <w:marLeft w:val="0"/>
      <w:marRight w:val="0"/>
      <w:marTop w:val="0"/>
      <w:marBottom w:val="0"/>
      <w:divBdr>
        <w:top w:val="none" w:sz="0" w:space="0" w:color="auto"/>
        <w:left w:val="none" w:sz="0" w:space="0" w:color="auto"/>
        <w:bottom w:val="none" w:sz="0" w:space="0" w:color="auto"/>
        <w:right w:val="none" w:sz="0" w:space="0" w:color="auto"/>
      </w:divBdr>
    </w:div>
    <w:div w:id="1811364485">
      <w:bodyDiv w:val="1"/>
      <w:marLeft w:val="0"/>
      <w:marRight w:val="0"/>
      <w:marTop w:val="0"/>
      <w:marBottom w:val="0"/>
      <w:divBdr>
        <w:top w:val="none" w:sz="0" w:space="0" w:color="auto"/>
        <w:left w:val="none" w:sz="0" w:space="0" w:color="auto"/>
        <w:bottom w:val="none" w:sz="0" w:space="0" w:color="auto"/>
        <w:right w:val="none" w:sz="0" w:space="0" w:color="auto"/>
      </w:divBdr>
    </w:div>
    <w:div w:id="1814061723">
      <w:bodyDiv w:val="1"/>
      <w:marLeft w:val="0"/>
      <w:marRight w:val="0"/>
      <w:marTop w:val="0"/>
      <w:marBottom w:val="0"/>
      <w:divBdr>
        <w:top w:val="none" w:sz="0" w:space="0" w:color="auto"/>
        <w:left w:val="none" w:sz="0" w:space="0" w:color="auto"/>
        <w:bottom w:val="none" w:sz="0" w:space="0" w:color="auto"/>
        <w:right w:val="none" w:sz="0" w:space="0" w:color="auto"/>
      </w:divBdr>
    </w:div>
    <w:div w:id="1855612253">
      <w:bodyDiv w:val="1"/>
      <w:marLeft w:val="0"/>
      <w:marRight w:val="0"/>
      <w:marTop w:val="0"/>
      <w:marBottom w:val="0"/>
      <w:divBdr>
        <w:top w:val="none" w:sz="0" w:space="0" w:color="auto"/>
        <w:left w:val="none" w:sz="0" w:space="0" w:color="auto"/>
        <w:bottom w:val="none" w:sz="0" w:space="0" w:color="auto"/>
        <w:right w:val="none" w:sz="0" w:space="0" w:color="auto"/>
      </w:divBdr>
    </w:div>
    <w:div w:id="1938244536">
      <w:bodyDiv w:val="1"/>
      <w:marLeft w:val="0"/>
      <w:marRight w:val="0"/>
      <w:marTop w:val="0"/>
      <w:marBottom w:val="0"/>
      <w:divBdr>
        <w:top w:val="none" w:sz="0" w:space="0" w:color="auto"/>
        <w:left w:val="none" w:sz="0" w:space="0" w:color="auto"/>
        <w:bottom w:val="none" w:sz="0" w:space="0" w:color="auto"/>
        <w:right w:val="none" w:sz="0" w:space="0" w:color="auto"/>
      </w:divBdr>
    </w:div>
    <w:div w:id="1967881451">
      <w:bodyDiv w:val="1"/>
      <w:marLeft w:val="0"/>
      <w:marRight w:val="0"/>
      <w:marTop w:val="0"/>
      <w:marBottom w:val="0"/>
      <w:divBdr>
        <w:top w:val="none" w:sz="0" w:space="0" w:color="auto"/>
        <w:left w:val="none" w:sz="0" w:space="0" w:color="auto"/>
        <w:bottom w:val="none" w:sz="0" w:space="0" w:color="auto"/>
        <w:right w:val="none" w:sz="0" w:space="0" w:color="auto"/>
      </w:divBdr>
    </w:div>
    <w:div w:id="1981106537">
      <w:bodyDiv w:val="1"/>
      <w:marLeft w:val="0"/>
      <w:marRight w:val="0"/>
      <w:marTop w:val="0"/>
      <w:marBottom w:val="0"/>
      <w:divBdr>
        <w:top w:val="none" w:sz="0" w:space="0" w:color="auto"/>
        <w:left w:val="none" w:sz="0" w:space="0" w:color="auto"/>
        <w:bottom w:val="none" w:sz="0" w:space="0" w:color="auto"/>
        <w:right w:val="none" w:sz="0" w:space="0" w:color="auto"/>
      </w:divBdr>
    </w:div>
    <w:div w:id="1985618732">
      <w:bodyDiv w:val="1"/>
      <w:marLeft w:val="0"/>
      <w:marRight w:val="0"/>
      <w:marTop w:val="0"/>
      <w:marBottom w:val="0"/>
      <w:divBdr>
        <w:top w:val="none" w:sz="0" w:space="0" w:color="auto"/>
        <w:left w:val="none" w:sz="0" w:space="0" w:color="auto"/>
        <w:bottom w:val="none" w:sz="0" w:space="0" w:color="auto"/>
        <w:right w:val="none" w:sz="0" w:space="0" w:color="auto"/>
      </w:divBdr>
    </w:div>
    <w:div w:id="2013331585">
      <w:bodyDiv w:val="1"/>
      <w:marLeft w:val="0"/>
      <w:marRight w:val="0"/>
      <w:marTop w:val="0"/>
      <w:marBottom w:val="0"/>
      <w:divBdr>
        <w:top w:val="none" w:sz="0" w:space="0" w:color="auto"/>
        <w:left w:val="none" w:sz="0" w:space="0" w:color="auto"/>
        <w:bottom w:val="none" w:sz="0" w:space="0" w:color="auto"/>
        <w:right w:val="none" w:sz="0" w:space="0" w:color="auto"/>
      </w:divBdr>
    </w:div>
    <w:div w:id="2014842614">
      <w:bodyDiv w:val="1"/>
      <w:marLeft w:val="0"/>
      <w:marRight w:val="0"/>
      <w:marTop w:val="0"/>
      <w:marBottom w:val="0"/>
      <w:divBdr>
        <w:top w:val="none" w:sz="0" w:space="0" w:color="auto"/>
        <w:left w:val="none" w:sz="0" w:space="0" w:color="auto"/>
        <w:bottom w:val="none" w:sz="0" w:space="0" w:color="auto"/>
        <w:right w:val="none" w:sz="0" w:space="0" w:color="auto"/>
      </w:divBdr>
    </w:div>
    <w:div w:id="2022850177">
      <w:bodyDiv w:val="1"/>
      <w:marLeft w:val="0"/>
      <w:marRight w:val="0"/>
      <w:marTop w:val="0"/>
      <w:marBottom w:val="0"/>
      <w:divBdr>
        <w:top w:val="none" w:sz="0" w:space="0" w:color="auto"/>
        <w:left w:val="none" w:sz="0" w:space="0" w:color="auto"/>
        <w:bottom w:val="none" w:sz="0" w:space="0" w:color="auto"/>
        <w:right w:val="none" w:sz="0" w:space="0" w:color="auto"/>
      </w:divBdr>
      <w:divsChild>
        <w:div w:id="1860654666">
          <w:marLeft w:val="1166"/>
          <w:marRight w:val="0"/>
          <w:marTop w:val="0"/>
          <w:marBottom w:val="0"/>
          <w:divBdr>
            <w:top w:val="none" w:sz="0" w:space="0" w:color="auto"/>
            <w:left w:val="none" w:sz="0" w:space="0" w:color="auto"/>
            <w:bottom w:val="none" w:sz="0" w:space="0" w:color="auto"/>
            <w:right w:val="none" w:sz="0" w:space="0" w:color="auto"/>
          </w:divBdr>
        </w:div>
      </w:divsChild>
    </w:div>
    <w:div w:id="2104296775">
      <w:bodyDiv w:val="1"/>
      <w:marLeft w:val="0"/>
      <w:marRight w:val="0"/>
      <w:marTop w:val="0"/>
      <w:marBottom w:val="0"/>
      <w:divBdr>
        <w:top w:val="none" w:sz="0" w:space="0" w:color="auto"/>
        <w:left w:val="none" w:sz="0" w:space="0" w:color="auto"/>
        <w:bottom w:val="none" w:sz="0" w:space="0" w:color="auto"/>
        <w:right w:val="none" w:sz="0" w:space="0" w:color="auto"/>
      </w:divBdr>
    </w:div>
    <w:div w:id="211439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F3A55499B7C4E9D8060F6EA1550BE" ma:contentTypeVersion="13" ma:contentTypeDescription="Create a new document." ma:contentTypeScope="" ma:versionID="ebf45dd2fefe5dd4f984356b36ea979e">
  <xsd:schema xmlns:xsd="http://www.w3.org/2001/XMLSchema" xmlns:xs="http://www.w3.org/2001/XMLSchema" xmlns:p="http://schemas.microsoft.com/office/2006/metadata/properties" xmlns:ns3="7ab60321-858b-42ee-9963-a3cb883ffa75" xmlns:ns4="44251479-ec89-4070-8fcd-a7f5adde657e" targetNamespace="http://schemas.microsoft.com/office/2006/metadata/properties" ma:root="true" ma:fieldsID="f1095c01444c5a4fb6ba3072b3417b14" ns3:_="" ns4:_="">
    <xsd:import namespace="7ab60321-858b-42ee-9963-a3cb883ffa75"/>
    <xsd:import namespace="44251479-ec89-4070-8fcd-a7f5adde65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60321-858b-42ee-9963-a3cb883ffa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51479-ec89-4070-8fcd-a7f5adde65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A95619-9A53-4EEA-B336-114D3DF018EF}">
  <ds:schemaRefs>
    <ds:schemaRef ds:uri="http://schemas.microsoft.com/sharepoint/v3/contenttype/forms"/>
  </ds:schemaRefs>
</ds:datastoreItem>
</file>

<file path=customXml/itemProps2.xml><?xml version="1.0" encoding="utf-8"?>
<ds:datastoreItem xmlns:ds="http://schemas.openxmlformats.org/officeDocument/2006/customXml" ds:itemID="{44D0C157-B06E-47DF-8026-2714665DD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E4954-9A80-458F-913D-28FCC20C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60321-858b-42ee-9963-a3cb883ffa75"/>
    <ds:schemaRef ds:uri="44251479-ec89-4070-8fcd-a7f5adde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44610-3999-408D-B9A0-1370B484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1205</Words>
  <Characters>6871</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Romaniuk, Kat (Consitor)</dc:creator>
  <cp:keywords/>
  <dc:description/>
  <cp:lastModifiedBy>Paolo Cabra - Intermedia</cp:lastModifiedBy>
  <cp:revision>6</cp:revision>
  <cp:lastPrinted>2018-06-15T00:26:00Z</cp:lastPrinted>
  <dcterms:created xsi:type="dcterms:W3CDTF">2019-09-27T12:18:00Z</dcterms:created>
  <dcterms:modified xsi:type="dcterms:W3CDTF">2019-09-30T11:10:00Z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0x0101002FDF3A55499B7C4E9D8060F6EA1550BE</vt:lpwstr>
  </property>
</Properties>
</file>