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47" w:rsidRDefault="00FF0847" w:rsidP="00BB4054">
      <w:pPr>
        <w:spacing w:after="0" w:line="240" w:lineRule="auto"/>
        <w:jc w:val="center"/>
        <w:rPr>
          <w:rFonts w:ascii="Times New Roman" w:hAnsi="Times New Roman" w:cs="Times New Roman"/>
          <w:b/>
          <w:bCs/>
          <w:sz w:val="24"/>
          <w:szCs w:val="24"/>
        </w:rPr>
      </w:pPr>
    </w:p>
    <w:p w:rsidR="00FF0847" w:rsidRDefault="00FF0847" w:rsidP="00BB4054">
      <w:pPr>
        <w:spacing w:after="0" w:line="240" w:lineRule="auto"/>
        <w:jc w:val="center"/>
        <w:rPr>
          <w:rFonts w:ascii="Times New Roman" w:hAnsi="Times New Roman" w:cs="Times New Roman"/>
          <w:b/>
          <w:bCs/>
          <w:sz w:val="24"/>
          <w:szCs w:val="24"/>
        </w:rPr>
      </w:pPr>
    </w:p>
    <w:p w:rsidR="00BB4054" w:rsidRPr="00F54CD1" w:rsidRDefault="00BB4054" w:rsidP="00BB4054">
      <w:pPr>
        <w:spacing w:after="0" w:line="240" w:lineRule="auto"/>
        <w:jc w:val="center"/>
        <w:rPr>
          <w:rFonts w:ascii="Times New Roman" w:hAnsi="Times New Roman" w:cs="Times New Roman"/>
          <w:b/>
          <w:bCs/>
          <w:sz w:val="24"/>
          <w:szCs w:val="24"/>
        </w:rPr>
      </w:pPr>
      <w:bookmarkStart w:id="0" w:name="_GoBack"/>
      <w:bookmarkEnd w:id="0"/>
      <w:r w:rsidRPr="00F54CD1">
        <w:rPr>
          <w:rFonts w:ascii="Times New Roman" w:hAnsi="Times New Roman" w:cs="Times New Roman"/>
          <w:b/>
          <w:bCs/>
          <w:sz w:val="24"/>
          <w:szCs w:val="24"/>
        </w:rPr>
        <w:t>COMUNICATO STAMPA</w:t>
      </w:r>
    </w:p>
    <w:p w:rsidR="00BB4054" w:rsidRPr="00F54CD1" w:rsidRDefault="00BB4054" w:rsidP="00BB4054">
      <w:pPr>
        <w:spacing w:after="0" w:line="240" w:lineRule="auto"/>
        <w:jc w:val="center"/>
        <w:rPr>
          <w:rFonts w:ascii="Times New Roman" w:hAnsi="Times New Roman" w:cs="Times New Roman"/>
          <w:sz w:val="24"/>
          <w:szCs w:val="24"/>
        </w:rPr>
      </w:pPr>
    </w:p>
    <w:p w:rsidR="00BB4054" w:rsidRPr="00F54CD1" w:rsidRDefault="00BB4054" w:rsidP="00BB4054">
      <w:pPr>
        <w:spacing w:after="0" w:line="240" w:lineRule="auto"/>
        <w:jc w:val="center"/>
        <w:rPr>
          <w:rFonts w:ascii="Times New Roman" w:hAnsi="Times New Roman" w:cs="Times New Roman"/>
          <w:b/>
          <w:bCs/>
          <w:sz w:val="24"/>
          <w:szCs w:val="24"/>
        </w:rPr>
      </w:pPr>
      <w:r w:rsidRPr="00F54CD1">
        <w:rPr>
          <w:rFonts w:ascii="Times New Roman" w:hAnsi="Times New Roman" w:cs="Times New Roman"/>
          <w:b/>
          <w:bCs/>
          <w:sz w:val="24"/>
          <w:szCs w:val="24"/>
        </w:rPr>
        <w:t xml:space="preserve">Milano, tutorial rivolto ai giornalisti su una </w:t>
      </w:r>
      <w:r w:rsidR="0053777A" w:rsidRPr="00F54CD1">
        <w:rPr>
          <w:rFonts w:ascii="Times New Roman" w:hAnsi="Times New Roman" w:cs="Times New Roman"/>
          <w:b/>
          <w:bCs/>
          <w:sz w:val="24"/>
          <w:szCs w:val="24"/>
        </w:rPr>
        <w:t>neoplasia che ha colpito</w:t>
      </w:r>
      <w:r w:rsidRPr="00F54CD1">
        <w:rPr>
          <w:rFonts w:ascii="Times New Roman" w:hAnsi="Times New Roman" w:cs="Times New Roman"/>
          <w:b/>
          <w:bCs/>
          <w:sz w:val="24"/>
          <w:szCs w:val="24"/>
        </w:rPr>
        <w:t xml:space="preserve"> 13.600 cittadini</w:t>
      </w:r>
      <w:r w:rsidR="0053777A" w:rsidRPr="00F54CD1">
        <w:rPr>
          <w:rFonts w:ascii="Times New Roman" w:hAnsi="Times New Roman" w:cs="Times New Roman"/>
          <w:b/>
          <w:bCs/>
          <w:sz w:val="24"/>
          <w:szCs w:val="24"/>
        </w:rPr>
        <w:t xml:space="preserve"> nel 2017</w:t>
      </w:r>
    </w:p>
    <w:p w:rsidR="00BB4054" w:rsidRPr="00F54CD1" w:rsidRDefault="00BB4054" w:rsidP="00BB4054">
      <w:pPr>
        <w:spacing w:after="0" w:line="240" w:lineRule="auto"/>
        <w:jc w:val="center"/>
        <w:rPr>
          <w:rFonts w:ascii="Times New Roman" w:hAnsi="Times New Roman" w:cs="Times New Roman"/>
          <w:b/>
          <w:bCs/>
          <w:sz w:val="24"/>
          <w:szCs w:val="24"/>
        </w:rPr>
      </w:pPr>
      <w:r w:rsidRPr="00F54CD1">
        <w:rPr>
          <w:rFonts w:ascii="Times New Roman" w:hAnsi="Times New Roman" w:cs="Times New Roman"/>
          <w:b/>
          <w:bCs/>
          <w:sz w:val="24"/>
          <w:szCs w:val="24"/>
        </w:rPr>
        <w:t>TUMORE DEL RENE: “OGNI ANNO IN ITALIA 3.400 CASI DOVUTI AL SOVRAPPESO</w:t>
      </w:r>
    </w:p>
    <w:p w:rsidR="00BB4054" w:rsidRPr="00F54CD1" w:rsidRDefault="00BB4054" w:rsidP="00BB4054">
      <w:pPr>
        <w:spacing w:after="0" w:line="240" w:lineRule="auto"/>
        <w:jc w:val="center"/>
        <w:rPr>
          <w:rFonts w:ascii="Times New Roman" w:hAnsi="Times New Roman" w:cs="Times New Roman"/>
          <w:b/>
          <w:bCs/>
          <w:sz w:val="24"/>
          <w:szCs w:val="24"/>
        </w:rPr>
      </w:pPr>
      <w:r w:rsidRPr="00F54CD1">
        <w:rPr>
          <w:rFonts w:ascii="Times New Roman" w:hAnsi="Times New Roman" w:cs="Times New Roman"/>
          <w:b/>
          <w:bCs/>
          <w:sz w:val="24"/>
          <w:szCs w:val="24"/>
        </w:rPr>
        <w:t>OGGI POSSIAMO MIGLIORARE LA SOPRAVVIVENZA E LA QUALITÀ DI VITA”</w:t>
      </w:r>
    </w:p>
    <w:p w:rsidR="00BB4054" w:rsidRPr="00F54CD1" w:rsidRDefault="00BB4054" w:rsidP="00BB4054">
      <w:pPr>
        <w:spacing w:after="0" w:line="240" w:lineRule="auto"/>
        <w:jc w:val="center"/>
        <w:rPr>
          <w:rFonts w:ascii="Times New Roman" w:hAnsi="Times New Roman" w:cs="Times New Roman"/>
          <w:b/>
          <w:bCs/>
          <w:i/>
          <w:iCs/>
          <w:sz w:val="23"/>
          <w:szCs w:val="23"/>
        </w:rPr>
      </w:pPr>
      <w:r w:rsidRPr="00F54CD1">
        <w:rPr>
          <w:rFonts w:ascii="Times New Roman" w:hAnsi="Times New Roman" w:cs="Times New Roman"/>
          <w:b/>
          <w:bCs/>
          <w:i/>
          <w:iCs/>
          <w:sz w:val="23"/>
          <w:szCs w:val="23"/>
        </w:rPr>
        <w:t xml:space="preserve">Il 30% dei pazienti arriva alla diagnosi in stadio metastatico. </w:t>
      </w:r>
      <w:r w:rsidR="00B52C01" w:rsidRPr="00F54CD1">
        <w:rPr>
          <w:rFonts w:ascii="Times New Roman" w:hAnsi="Times New Roman" w:cs="Times New Roman"/>
          <w:b/>
          <w:bCs/>
          <w:i/>
          <w:iCs/>
          <w:sz w:val="23"/>
          <w:szCs w:val="23"/>
        </w:rPr>
        <w:t>L’importanza della prevenzione: sotto accusa dieta scorretta e fumo.</w:t>
      </w:r>
      <w:r w:rsidR="0053777A" w:rsidRPr="00F54CD1">
        <w:rPr>
          <w:rFonts w:ascii="Times New Roman" w:hAnsi="Times New Roman" w:cs="Times New Roman"/>
          <w:b/>
          <w:bCs/>
          <w:i/>
          <w:iCs/>
          <w:sz w:val="23"/>
          <w:szCs w:val="23"/>
        </w:rPr>
        <w:t xml:space="preserve"> Ora </w:t>
      </w:r>
      <w:r w:rsidRPr="00F54CD1">
        <w:rPr>
          <w:rFonts w:ascii="Times New Roman" w:hAnsi="Times New Roman" w:cs="Times New Roman"/>
          <w:b/>
          <w:bCs/>
          <w:i/>
          <w:iCs/>
          <w:sz w:val="23"/>
          <w:szCs w:val="23"/>
        </w:rPr>
        <w:t>disponibile</w:t>
      </w:r>
      <w:r w:rsidR="0053777A" w:rsidRPr="00F54CD1">
        <w:rPr>
          <w:rFonts w:ascii="Times New Roman" w:hAnsi="Times New Roman" w:cs="Times New Roman"/>
          <w:b/>
          <w:bCs/>
          <w:i/>
          <w:iCs/>
          <w:sz w:val="23"/>
          <w:szCs w:val="23"/>
        </w:rPr>
        <w:t xml:space="preserve"> anche nel nostro Paese</w:t>
      </w:r>
      <w:r w:rsidR="00B52C01" w:rsidRPr="00F54CD1">
        <w:rPr>
          <w:rFonts w:ascii="Times New Roman" w:hAnsi="Times New Roman" w:cs="Times New Roman"/>
          <w:b/>
          <w:bCs/>
          <w:i/>
          <w:iCs/>
          <w:sz w:val="23"/>
          <w:szCs w:val="23"/>
        </w:rPr>
        <w:t xml:space="preserve"> </w:t>
      </w:r>
      <w:r w:rsidR="0053777A" w:rsidRPr="00F54CD1">
        <w:rPr>
          <w:rFonts w:ascii="Times New Roman" w:hAnsi="Times New Roman" w:cs="Times New Roman"/>
          <w:b/>
          <w:bCs/>
          <w:i/>
          <w:iCs/>
          <w:sz w:val="23"/>
          <w:szCs w:val="23"/>
        </w:rPr>
        <w:t>una</w:t>
      </w:r>
      <w:r w:rsidR="00B52C01" w:rsidRPr="00F54CD1">
        <w:rPr>
          <w:rFonts w:ascii="Times New Roman" w:hAnsi="Times New Roman" w:cs="Times New Roman"/>
          <w:b/>
          <w:bCs/>
          <w:i/>
          <w:iCs/>
          <w:sz w:val="23"/>
          <w:szCs w:val="23"/>
        </w:rPr>
        <w:t xml:space="preserve"> nuova</w:t>
      </w:r>
      <w:r w:rsidRPr="00F54CD1">
        <w:rPr>
          <w:rFonts w:ascii="Times New Roman" w:hAnsi="Times New Roman" w:cs="Times New Roman"/>
          <w:b/>
          <w:bCs/>
          <w:i/>
          <w:iCs/>
          <w:sz w:val="23"/>
          <w:szCs w:val="23"/>
        </w:rPr>
        <w:t xml:space="preserve"> terapia mirat</w:t>
      </w:r>
      <w:r w:rsidR="0053777A" w:rsidRPr="00F54CD1">
        <w:rPr>
          <w:rFonts w:ascii="Times New Roman" w:hAnsi="Times New Roman" w:cs="Times New Roman"/>
          <w:b/>
          <w:bCs/>
          <w:i/>
          <w:iCs/>
          <w:sz w:val="23"/>
          <w:szCs w:val="23"/>
        </w:rPr>
        <w:t>a</w:t>
      </w:r>
      <w:r w:rsidRPr="00F54CD1">
        <w:rPr>
          <w:rFonts w:ascii="Times New Roman" w:hAnsi="Times New Roman" w:cs="Times New Roman"/>
          <w:b/>
          <w:bCs/>
          <w:i/>
          <w:iCs/>
          <w:sz w:val="23"/>
          <w:szCs w:val="23"/>
        </w:rPr>
        <w:t xml:space="preserve"> </w:t>
      </w:r>
    </w:p>
    <w:p w:rsidR="00BB4054" w:rsidRPr="00F54CD1" w:rsidRDefault="00BB4054" w:rsidP="00BB4054">
      <w:pPr>
        <w:spacing w:after="0" w:line="240" w:lineRule="auto"/>
        <w:jc w:val="center"/>
        <w:rPr>
          <w:rFonts w:ascii="Times New Roman" w:hAnsi="Times New Roman" w:cs="Times New Roman"/>
          <w:sz w:val="24"/>
          <w:szCs w:val="24"/>
        </w:rPr>
      </w:pPr>
    </w:p>
    <w:p w:rsidR="00BB4054" w:rsidRPr="00F54CD1" w:rsidRDefault="00BB4054" w:rsidP="00BB4054">
      <w:pPr>
        <w:spacing w:after="0" w:line="240" w:lineRule="auto"/>
        <w:jc w:val="both"/>
        <w:rPr>
          <w:rFonts w:ascii="Times New Roman" w:hAnsi="Times New Roman" w:cs="Times New Roman"/>
          <w:b/>
          <w:bCs/>
          <w:sz w:val="24"/>
          <w:szCs w:val="24"/>
          <w:lang w:eastAsia="it-IT"/>
        </w:rPr>
      </w:pPr>
      <w:r w:rsidRPr="00F54CD1">
        <w:rPr>
          <w:rFonts w:ascii="Times New Roman" w:hAnsi="Times New Roman" w:cs="Times New Roman"/>
          <w:i/>
          <w:iCs/>
          <w:sz w:val="24"/>
          <w:szCs w:val="24"/>
        </w:rPr>
        <w:t>Milano, 16 gennaio 2018</w:t>
      </w:r>
      <w:r w:rsidRPr="00F54CD1">
        <w:rPr>
          <w:rFonts w:ascii="Times New Roman" w:hAnsi="Times New Roman" w:cs="Times New Roman"/>
          <w:sz w:val="24"/>
          <w:szCs w:val="24"/>
        </w:rPr>
        <w:t xml:space="preserve"> – Ogni anno in Italia 3.400 nuove diagnosi di tumore del rene, il 25% del totale (13.600), sono riconducibili al sovrappeso. Un fattore di rischio ancora sottostimato dagli italiani visto che il 31,7% della popolazione ha problemi con la bilancia e il 10,5% è obeso. Una sottovalutazione che può portare a gravi conseguenze, infatti il 30% dei pazienti arriva alla diagnosi in stadio avanzato metastatico. Finora per questi malati le possibilità di trattamento erano scarse, ma negli ultimi anni stiamo assistendo a una vera e propria rivoluzione degli scenari terapeutici, approfonditi oggi in un incontro con i giornalisti a Milano. </w:t>
      </w:r>
      <w:r w:rsidRPr="00F54CD1">
        <w:rPr>
          <w:rFonts w:ascii="Times New Roman" w:hAnsi="Times New Roman" w:cs="Times New Roman"/>
          <w:sz w:val="24"/>
          <w:szCs w:val="24"/>
          <w:lang w:eastAsia="it-IT"/>
        </w:rPr>
        <w:t>“</w:t>
      </w:r>
      <w:r w:rsidRPr="00F54CD1">
        <w:rPr>
          <w:rFonts w:ascii="Times New Roman" w:hAnsi="Times New Roman" w:cs="Times New Roman"/>
          <w:sz w:val="24"/>
          <w:szCs w:val="24"/>
        </w:rPr>
        <w:t xml:space="preserve">In questa neoplasia la chemioterapia e la radioterapia si sono dimostrate, storicamente, poco efficaci </w:t>
      </w:r>
      <w:r w:rsidRPr="00F54CD1">
        <w:rPr>
          <w:rFonts w:ascii="Times New Roman" w:hAnsi="Times New Roman" w:cs="Times New Roman"/>
          <w:sz w:val="24"/>
          <w:szCs w:val="24"/>
          <w:lang w:eastAsia="it-IT"/>
        </w:rPr>
        <w:t xml:space="preserve">– spiega il </w:t>
      </w:r>
      <w:r w:rsidR="0088468B" w:rsidRPr="00F54CD1">
        <w:rPr>
          <w:rFonts w:ascii="Times New Roman" w:hAnsi="Times New Roman" w:cs="Times New Roman"/>
          <w:sz w:val="24"/>
          <w:szCs w:val="24"/>
          <w:lang w:eastAsia="it-IT"/>
        </w:rPr>
        <w:t>d</w:t>
      </w:r>
      <w:r w:rsidR="002C465A" w:rsidRPr="00F54CD1">
        <w:rPr>
          <w:rFonts w:ascii="Times New Roman" w:hAnsi="Times New Roman" w:cs="Times New Roman"/>
          <w:sz w:val="24"/>
          <w:szCs w:val="24"/>
          <w:lang w:eastAsia="it-IT"/>
        </w:rPr>
        <w:t>ott</w:t>
      </w:r>
      <w:r w:rsidRPr="00F54CD1">
        <w:rPr>
          <w:rFonts w:ascii="Times New Roman" w:hAnsi="Times New Roman" w:cs="Times New Roman"/>
          <w:sz w:val="24"/>
          <w:szCs w:val="24"/>
          <w:lang w:eastAsia="it-IT"/>
        </w:rPr>
        <w:t xml:space="preserve">. </w:t>
      </w:r>
      <w:r w:rsidRPr="00F54CD1">
        <w:rPr>
          <w:rFonts w:ascii="Times New Roman" w:hAnsi="Times New Roman" w:cs="Times New Roman"/>
          <w:b/>
          <w:bCs/>
          <w:sz w:val="24"/>
          <w:szCs w:val="24"/>
          <w:lang w:eastAsia="it-IT"/>
        </w:rPr>
        <w:t>Giuseppe Procopio</w:t>
      </w:r>
      <w:r w:rsidRPr="00F54CD1">
        <w:rPr>
          <w:rFonts w:ascii="Times New Roman" w:hAnsi="Times New Roman" w:cs="Times New Roman"/>
          <w:sz w:val="24"/>
          <w:szCs w:val="24"/>
          <w:lang w:eastAsia="it-IT"/>
        </w:rPr>
        <w:t>,</w:t>
      </w:r>
      <w:r w:rsidRPr="00F54CD1">
        <w:rPr>
          <w:rFonts w:ascii="Times New Roman" w:hAnsi="Times New Roman" w:cs="Times New Roman"/>
          <w:b/>
          <w:bCs/>
          <w:sz w:val="24"/>
          <w:szCs w:val="24"/>
          <w:lang w:eastAsia="it-IT"/>
        </w:rPr>
        <w:t xml:space="preserve"> </w:t>
      </w:r>
      <w:r w:rsidRPr="00F54CD1">
        <w:rPr>
          <w:rFonts w:ascii="Times New Roman" w:hAnsi="Times New Roman" w:cs="Times New Roman"/>
          <w:sz w:val="24"/>
          <w:szCs w:val="24"/>
          <w:lang w:eastAsia="it-IT"/>
        </w:rPr>
        <w:t>r</w:t>
      </w:r>
      <w:r w:rsidRPr="00F54CD1">
        <w:rPr>
          <w:rFonts w:ascii="Times New Roman" w:hAnsi="Times New Roman" w:cs="Times New Roman"/>
          <w:sz w:val="24"/>
          <w:szCs w:val="24"/>
        </w:rPr>
        <w:t>esponsabile dell’Oncologia Medica genitourinaria della Fondazione IRCCS Istituto Nazionale dei Tumori di Milano -. Per i pazienti con neoplasia in fase metastatica, i farmaci a bersaglio molecolare hanno permesso di allungare la sopravvivenza di oltre due anni. Queste terapie sono caratterizzate da un comune denominatore: svolgono un’azione ‘anti-angiogenica’, hanno cioè la capacità di inibire la formazione di nuovi vasi sanguigni. Questa azione interferisce con lo sviluppo del tumore che, per crescere, ha bisogno di ossigeno, di sangue e di nuovi vasi sanguigni che lo irrorino”.</w:t>
      </w:r>
      <w:r w:rsidR="003E5CF9" w:rsidRPr="00F54CD1">
        <w:rPr>
          <w:rFonts w:ascii="Times New Roman" w:hAnsi="Times New Roman" w:cs="Times New Roman"/>
          <w:sz w:val="24"/>
          <w:szCs w:val="24"/>
        </w:rPr>
        <w:t xml:space="preserve"> Il panorama terapeutico sta cambiando molto velocemente e, dopo l’ingresso della terapia </w:t>
      </w:r>
      <w:proofErr w:type="spellStart"/>
      <w:r w:rsidR="003E5CF9" w:rsidRPr="00F54CD1">
        <w:rPr>
          <w:rFonts w:ascii="Times New Roman" w:hAnsi="Times New Roman" w:cs="Times New Roman"/>
          <w:sz w:val="24"/>
          <w:szCs w:val="24"/>
        </w:rPr>
        <w:t>immuno</w:t>
      </w:r>
      <w:proofErr w:type="spellEnd"/>
      <w:r w:rsidR="003E5CF9" w:rsidRPr="00F54CD1">
        <w:rPr>
          <w:rFonts w:ascii="Times New Roman" w:hAnsi="Times New Roman" w:cs="Times New Roman"/>
          <w:sz w:val="24"/>
          <w:szCs w:val="24"/>
        </w:rPr>
        <w:t>-oncologica, l’u</w:t>
      </w:r>
      <w:r w:rsidR="00141BA2" w:rsidRPr="00F54CD1">
        <w:rPr>
          <w:rFonts w:ascii="Times New Roman" w:hAnsi="Times New Roman" w:cs="Times New Roman"/>
          <w:sz w:val="24"/>
          <w:szCs w:val="24"/>
        </w:rPr>
        <w:t xml:space="preserve">ltima novità è rappresentata </w:t>
      </w:r>
      <w:r w:rsidR="003E5CF9" w:rsidRPr="00F54CD1">
        <w:rPr>
          <w:rFonts w:ascii="Times New Roman" w:hAnsi="Times New Roman" w:cs="Times New Roman"/>
          <w:sz w:val="24"/>
          <w:szCs w:val="24"/>
        </w:rPr>
        <w:t xml:space="preserve">da una </w:t>
      </w:r>
      <w:r w:rsidRPr="00F54CD1">
        <w:rPr>
          <w:rFonts w:ascii="Times New Roman" w:hAnsi="Times New Roman" w:cs="Times New Roman"/>
          <w:sz w:val="24"/>
          <w:szCs w:val="24"/>
        </w:rPr>
        <w:t xml:space="preserve">nuova terapia mirata, </w:t>
      </w:r>
      <w:proofErr w:type="spellStart"/>
      <w:r w:rsidRPr="00F54CD1">
        <w:rPr>
          <w:rFonts w:ascii="Times New Roman" w:hAnsi="Times New Roman" w:cs="Times New Roman"/>
          <w:sz w:val="24"/>
          <w:szCs w:val="24"/>
        </w:rPr>
        <w:t>cabozantinib</w:t>
      </w:r>
      <w:proofErr w:type="spellEnd"/>
      <w:r w:rsidRPr="00F54CD1">
        <w:rPr>
          <w:rFonts w:ascii="Times New Roman" w:hAnsi="Times New Roman" w:cs="Times New Roman"/>
          <w:sz w:val="24"/>
          <w:szCs w:val="24"/>
        </w:rPr>
        <w:t>, che ha evidenziato</w:t>
      </w:r>
      <w:r w:rsidR="00B22973">
        <w:rPr>
          <w:rFonts w:ascii="Times New Roman" w:hAnsi="Times New Roman" w:cs="Times New Roman"/>
          <w:sz w:val="24"/>
          <w:szCs w:val="24"/>
        </w:rPr>
        <w:t xml:space="preserve"> in uno studio di fase III</w:t>
      </w:r>
      <w:r w:rsidRPr="00F54CD1">
        <w:rPr>
          <w:rFonts w:ascii="Times New Roman" w:hAnsi="Times New Roman" w:cs="Times New Roman"/>
          <w:sz w:val="24"/>
          <w:szCs w:val="24"/>
        </w:rPr>
        <w:t xml:space="preserve"> miglioramenti clinicamente significativi, nel carcinoma a cellule renali in seconda linea, nei parametri di efficacia più importanti: sopravvivenza globale, sopravvivenza libera da progressione e tasso di risposta obiettiva. “Passi in avanti che hanno un impatto positivo sulla qualità di vita dei paz</w:t>
      </w:r>
      <w:r w:rsidR="0088468B" w:rsidRPr="00F54CD1">
        <w:rPr>
          <w:rFonts w:ascii="Times New Roman" w:hAnsi="Times New Roman" w:cs="Times New Roman"/>
          <w:sz w:val="24"/>
          <w:szCs w:val="24"/>
        </w:rPr>
        <w:t>ienti – sottolinea il dott.</w:t>
      </w:r>
      <w:r w:rsidRPr="00F54CD1">
        <w:rPr>
          <w:rFonts w:ascii="Times New Roman" w:hAnsi="Times New Roman" w:cs="Times New Roman"/>
          <w:sz w:val="24"/>
          <w:szCs w:val="24"/>
        </w:rPr>
        <w:t xml:space="preserve"> </w:t>
      </w:r>
      <w:r w:rsidRPr="00F54CD1">
        <w:rPr>
          <w:rFonts w:ascii="Times New Roman" w:hAnsi="Times New Roman" w:cs="Times New Roman"/>
          <w:b/>
          <w:bCs/>
          <w:sz w:val="24"/>
          <w:szCs w:val="24"/>
        </w:rPr>
        <w:t>Camillo Porta</w:t>
      </w:r>
      <w:r w:rsidRPr="00F54CD1">
        <w:rPr>
          <w:rFonts w:ascii="Times New Roman" w:hAnsi="Times New Roman" w:cs="Times New Roman"/>
          <w:sz w:val="24"/>
          <w:szCs w:val="24"/>
        </w:rPr>
        <w:t xml:space="preserve"> dell’</w:t>
      </w:r>
      <w:r w:rsidRPr="00F54CD1">
        <w:rPr>
          <w:rFonts w:ascii="Times New Roman" w:hAnsi="Times New Roman" w:cs="Times New Roman"/>
          <w:sz w:val="24"/>
          <w:szCs w:val="24"/>
          <w:shd w:val="clear" w:color="auto" w:fill="FFFFFF"/>
        </w:rPr>
        <w:t>Oncologia Medica della Fondazione IRCCS Policlinico ‘San Matteo’ di Pavia -</w:t>
      </w:r>
      <w:r w:rsidRPr="00F54CD1">
        <w:rPr>
          <w:rFonts w:ascii="Times New Roman" w:hAnsi="Times New Roman" w:cs="Times New Roman"/>
          <w:sz w:val="24"/>
          <w:szCs w:val="24"/>
        </w:rPr>
        <w:t xml:space="preserve">. Lo studio METEOR, che ha </w:t>
      </w:r>
      <w:proofErr w:type="gramStart"/>
      <w:r w:rsidRPr="00F54CD1">
        <w:rPr>
          <w:rFonts w:ascii="Times New Roman" w:hAnsi="Times New Roman" w:cs="Times New Roman"/>
          <w:sz w:val="24"/>
          <w:szCs w:val="24"/>
        </w:rPr>
        <w:t>condotto</w:t>
      </w:r>
      <w:proofErr w:type="gramEnd"/>
      <w:r w:rsidRPr="00F54CD1">
        <w:rPr>
          <w:rFonts w:ascii="Times New Roman" w:hAnsi="Times New Roman" w:cs="Times New Roman"/>
          <w:sz w:val="24"/>
          <w:szCs w:val="24"/>
        </w:rPr>
        <w:t xml:space="preserve"> all’approvazione della molecola, ha coinvolto 658 pazienti. Particolarmente evidente il vantaggio, pari a quasi 5 mesi, nella sopravvivenza globale rispetto a </w:t>
      </w:r>
      <w:proofErr w:type="spellStart"/>
      <w:r w:rsidRPr="00F54CD1">
        <w:rPr>
          <w:rFonts w:ascii="Times New Roman" w:hAnsi="Times New Roman" w:cs="Times New Roman"/>
          <w:sz w:val="24"/>
          <w:szCs w:val="24"/>
        </w:rPr>
        <w:t>everolimus</w:t>
      </w:r>
      <w:proofErr w:type="spellEnd"/>
      <w:r w:rsidRPr="00F54CD1">
        <w:rPr>
          <w:rFonts w:ascii="Times New Roman" w:hAnsi="Times New Roman" w:cs="Times New Roman"/>
          <w:sz w:val="24"/>
          <w:szCs w:val="24"/>
        </w:rPr>
        <w:t xml:space="preserve">, l’attuale standard di cura (21,4 mesi rispetto a 16,5). La </w:t>
      </w:r>
      <w:r w:rsidRPr="00F54CD1">
        <w:rPr>
          <w:rFonts w:ascii="Times New Roman" w:hAnsi="Times New Roman" w:cs="Times New Roman"/>
          <w:sz w:val="24"/>
          <w:szCs w:val="24"/>
          <w:lang w:eastAsia="it-IT"/>
        </w:rPr>
        <w:t xml:space="preserve">riduzione del rischio di progressione è stata del 49% e il tasso di risposta obiettiva è stato del 17% rispetto al 3% con </w:t>
      </w:r>
      <w:proofErr w:type="spellStart"/>
      <w:r w:rsidRPr="00F54CD1">
        <w:rPr>
          <w:rFonts w:ascii="Times New Roman" w:hAnsi="Times New Roman" w:cs="Times New Roman"/>
          <w:sz w:val="24"/>
          <w:szCs w:val="24"/>
          <w:lang w:eastAsia="it-IT"/>
        </w:rPr>
        <w:t>everolimus</w:t>
      </w:r>
      <w:proofErr w:type="spellEnd"/>
      <w:r w:rsidRPr="00F54CD1">
        <w:rPr>
          <w:rFonts w:ascii="Times New Roman" w:hAnsi="Times New Roman" w:cs="Times New Roman"/>
          <w:sz w:val="24"/>
          <w:szCs w:val="24"/>
          <w:lang w:eastAsia="it-IT"/>
        </w:rPr>
        <w:t xml:space="preserve">”. “Per i pazienti è essenziale disporre in tempi brevi delle terapie innovative – afferma </w:t>
      </w:r>
      <w:r w:rsidR="00E16AB6" w:rsidRPr="00F54CD1">
        <w:rPr>
          <w:rFonts w:ascii="Times New Roman" w:hAnsi="Times New Roman" w:cs="Times New Roman"/>
          <w:b/>
          <w:sz w:val="24"/>
          <w:szCs w:val="24"/>
        </w:rPr>
        <w:t xml:space="preserve">Maurizio </w:t>
      </w:r>
      <w:proofErr w:type="spellStart"/>
      <w:r w:rsidR="00E16AB6" w:rsidRPr="00F54CD1">
        <w:rPr>
          <w:rFonts w:ascii="Times New Roman" w:hAnsi="Times New Roman" w:cs="Times New Roman"/>
          <w:b/>
          <w:sz w:val="24"/>
          <w:szCs w:val="24"/>
        </w:rPr>
        <w:t>Limitone</w:t>
      </w:r>
      <w:proofErr w:type="spellEnd"/>
      <w:r w:rsidR="00E16AB6" w:rsidRPr="00F54CD1">
        <w:rPr>
          <w:rFonts w:ascii="Times New Roman" w:hAnsi="Times New Roman" w:cs="Times New Roman"/>
          <w:b/>
          <w:sz w:val="24"/>
          <w:szCs w:val="24"/>
        </w:rPr>
        <w:t xml:space="preserve"> </w:t>
      </w:r>
      <w:r w:rsidR="00E16AB6" w:rsidRPr="00F54CD1">
        <w:rPr>
          <w:rFonts w:ascii="Times New Roman" w:hAnsi="Times New Roman" w:cs="Times New Roman"/>
          <w:sz w:val="24"/>
          <w:szCs w:val="24"/>
        </w:rPr>
        <w:t>di FAVO</w:t>
      </w:r>
      <w:r w:rsidR="00E16AB6" w:rsidRPr="00F54CD1">
        <w:rPr>
          <w:rFonts w:ascii="Times New Roman" w:hAnsi="Times New Roman" w:cs="Times New Roman"/>
          <w:b/>
          <w:sz w:val="24"/>
          <w:szCs w:val="24"/>
        </w:rPr>
        <w:t xml:space="preserve"> </w:t>
      </w:r>
      <w:r w:rsidR="00E16AB6" w:rsidRPr="00F54CD1">
        <w:rPr>
          <w:rFonts w:ascii="Times New Roman" w:eastAsia="Calibri" w:hAnsi="Times New Roman" w:cs="Times New Roman"/>
          <w:sz w:val="24"/>
          <w:szCs w:val="24"/>
        </w:rPr>
        <w:t xml:space="preserve">(Federazione italiana delle Associazioni di Volontariato in Oncologia) </w:t>
      </w:r>
      <w:r w:rsidR="00E16AB6" w:rsidRPr="00F54CD1">
        <w:rPr>
          <w:rFonts w:ascii="Times New Roman" w:hAnsi="Times New Roman" w:cs="Times New Roman"/>
          <w:sz w:val="24"/>
          <w:szCs w:val="24"/>
        </w:rPr>
        <w:t xml:space="preserve">Lombardia </w:t>
      </w:r>
      <w:r w:rsidRPr="00F54CD1">
        <w:rPr>
          <w:rFonts w:ascii="Times New Roman" w:hAnsi="Times New Roman" w:cs="Times New Roman"/>
          <w:sz w:val="24"/>
          <w:szCs w:val="24"/>
          <w:lang w:eastAsia="it-IT"/>
        </w:rPr>
        <w:t xml:space="preserve">-. I vantaggi di questi trattamenti in termini di sopravvivenza e qualità di vita possono avere un impatto decisivo anche per il reinserimento sociale e lavorativo. </w:t>
      </w:r>
      <w:r w:rsidRPr="00F54CD1">
        <w:rPr>
          <w:rFonts w:ascii="Times New Roman" w:hAnsi="Times New Roman" w:cs="Times New Roman"/>
          <w:sz w:val="24"/>
          <w:szCs w:val="24"/>
        </w:rPr>
        <w:t>Il bisogno di salute del paziente con una diagnosi di neoplasia è superiore a quello della popolazione generale. E persiste a lungo nel tempo, alla luce delle caratteristiche peculiari delle patologie oncologiche, dei loro effetti e delle specifiche risposte terapeutiche ed assistenziali. Guarire oggi non può voler dire solo aver vinto la personale battaglia contro la malattia. Si è guariti quando vengono ripristinate le condizioni di vita presenti prima dell’insorgenza della malattia e se vi</w:t>
      </w:r>
      <w:r w:rsidR="009C76C2" w:rsidRPr="00F54CD1">
        <w:rPr>
          <w:rFonts w:ascii="Times New Roman" w:hAnsi="Times New Roman" w:cs="Times New Roman"/>
          <w:sz w:val="24"/>
          <w:szCs w:val="24"/>
        </w:rPr>
        <w:t xml:space="preserve"> è il pieno recupero del</w:t>
      </w:r>
      <w:r w:rsidRPr="00F54CD1">
        <w:rPr>
          <w:rFonts w:ascii="Times New Roman" w:hAnsi="Times New Roman" w:cs="Times New Roman"/>
          <w:sz w:val="24"/>
          <w:szCs w:val="24"/>
        </w:rPr>
        <w:t xml:space="preserve"> benessere fisico, psichico e sociale”.</w:t>
      </w:r>
      <w:r w:rsidRPr="00F54CD1">
        <w:rPr>
          <w:rFonts w:ascii="Times New Roman" w:hAnsi="Times New Roman" w:cs="Times New Roman"/>
          <w:sz w:val="24"/>
          <w:szCs w:val="24"/>
          <w:lang w:eastAsia="it-IT"/>
        </w:rPr>
        <w:t xml:space="preserve"> </w:t>
      </w:r>
    </w:p>
    <w:p w:rsidR="00BB4054" w:rsidRPr="00F54CD1" w:rsidRDefault="00BB4054" w:rsidP="00BB4054">
      <w:pPr>
        <w:spacing w:after="0" w:line="240" w:lineRule="auto"/>
        <w:jc w:val="both"/>
        <w:rPr>
          <w:rFonts w:ascii="Times New Roman" w:hAnsi="Times New Roman" w:cs="Times New Roman"/>
          <w:sz w:val="24"/>
          <w:szCs w:val="24"/>
          <w:lang w:eastAsia="it-IT"/>
        </w:rPr>
      </w:pPr>
      <w:r w:rsidRPr="00F54CD1">
        <w:rPr>
          <w:rFonts w:ascii="Times New Roman" w:hAnsi="Times New Roman" w:cs="Times New Roman"/>
          <w:sz w:val="24"/>
          <w:szCs w:val="24"/>
        </w:rPr>
        <w:t xml:space="preserve">L’oncologo, insieme all’urologo e all’équipe multidisciplinare, decide qual è il trattamento migliore prendendo in considerazione diversi fattori. L’intervento chirurgico, conservativo quando possibile, in alcuni casi (30%) è la sola arma necessaria per raggiungere la guarigione. La sopravvivenza a 5 anni in Italia è pari al 71% (70% uomini e 72% donne), statisticamente più elevata della media </w:t>
      </w:r>
      <w:r w:rsidRPr="00F54CD1">
        <w:rPr>
          <w:rFonts w:ascii="Times New Roman" w:hAnsi="Times New Roman" w:cs="Times New Roman"/>
          <w:sz w:val="24"/>
          <w:szCs w:val="24"/>
        </w:rPr>
        <w:lastRenderedPageBreak/>
        <w:t>europea (60,6%) e del Nord Europa (55,8%). “Un tempo la nefrectomia totale, cioè l’asportazione totale del rene, era un intervento indispensabile, oggi è programmato solo in circostanz</w:t>
      </w:r>
      <w:r w:rsidR="0088468B" w:rsidRPr="00F54CD1">
        <w:rPr>
          <w:rFonts w:ascii="Times New Roman" w:hAnsi="Times New Roman" w:cs="Times New Roman"/>
          <w:sz w:val="24"/>
          <w:szCs w:val="24"/>
        </w:rPr>
        <w:t>e particolari – continua il dott</w:t>
      </w:r>
      <w:r w:rsidRPr="00F54CD1">
        <w:rPr>
          <w:rFonts w:ascii="Times New Roman" w:hAnsi="Times New Roman" w:cs="Times New Roman"/>
          <w:sz w:val="24"/>
          <w:szCs w:val="24"/>
        </w:rPr>
        <w:t xml:space="preserve">. Procopio -. Si è definitivamente invertito il vecchio paradigma secondo il quale la </w:t>
      </w:r>
    </w:p>
    <w:p w:rsidR="00A900C2" w:rsidRPr="00F54CD1" w:rsidRDefault="00BB4054" w:rsidP="00BB4054">
      <w:pPr>
        <w:spacing w:after="0" w:line="240" w:lineRule="auto"/>
        <w:jc w:val="both"/>
        <w:rPr>
          <w:rFonts w:ascii="Times New Roman" w:hAnsi="Times New Roman" w:cs="Times New Roman"/>
          <w:sz w:val="24"/>
          <w:szCs w:val="24"/>
        </w:rPr>
      </w:pPr>
      <w:proofErr w:type="gramStart"/>
      <w:r w:rsidRPr="00F54CD1">
        <w:rPr>
          <w:rFonts w:ascii="Times New Roman" w:hAnsi="Times New Roman" w:cs="Times New Roman"/>
          <w:sz w:val="24"/>
          <w:szCs w:val="24"/>
        </w:rPr>
        <w:t>massima</w:t>
      </w:r>
      <w:proofErr w:type="gramEnd"/>
      <w:r w:rsidRPr="00F54CD1">
        <w:rPr>
          <w:rFonts w:ascii="Times New Roman" w:hAnsi="Times New Roman" w:cs="Times New Roman"/>
          <w:sz w:val="24"/>
          <w:szCs w:val="24"/>
        </w:rPr>
        <w:t xml:space="preserve"> asportazione di tessuto garantisce le migliori possibilità di cura. Infatti è dimostrato che la chirurgia robotica mininvasiva permette di preservare la maggior quota di rene ‘sano’ senza differenze nelle possibilità di guarigione rispetto all’asportazione totale dell’organo”. Anche nel tumore del rene, gli stili di vita sani rappresentano la prima arma per sconfiggere la malattia. </w:t>
      </w:r>
      <w:r w:rsidRPr="00F54CD1">
        <w:rPr>
          <w:rFonts w:ascii="Times New Roman" w:hAnsi="Times New Roman" w:cs="Times New Roman"/>
          <w:sz w:val="24"/>
          <w:szCs w:val="24"/>
          <w:lang w:eastAsia="it-IT"/>
        </w:rPr>
        <w:t> </w:t>
      </w:r>
      <w:r w:rsidRPr="00F54CD1">
        <w:rPr>
          <w:rFonts w:ascii="Times New Roman" w:hAnsi="Times New Roman" w:cs="Times New Roman"/>
          <w:sz w:val="24"/>
          <w:szCs w:val="24"/>
        </w:rPr>
        <w:t>“Sono diversi i fattori di rischio associati all’insorgenza di qu</w:t>
      </w:r>
      <w:r w:rsidR="0088468B" w:rsidRPr="00F54CD1">
        <w:rPr>
          <w:rFonts w:ascii="Times New Roman" w:hAnsi="Times New Roman" w:cs="Times New Roman"/>
          <w:sz w:val="24"/>
          <w:szCs w:val="24"/>
        </w:rPr>
        <w:t>esta neoplasia – afferma il dott</w:t>
      </w:r>
      <w:r w:rsidRPr="00F54CD1">
        <w:rPr>
          <w:rFonts w:ascii="Times New Roman" w:hAnsi="Times New Roman" w:cs="Times New Roman"/>
          <w:sz w:val="24"/>
          <w:szCs w:val="24"/>
        </w:rPr>
        <w:t xml:space="preserve">. Porta -: oltre al sovrappeso e all’obesità, va considerato il fumo di sigaretta, in particolare negli uomini. I tabagisti presentano un rischio del 50% più elevato di sviluppare un tumore localizzato nel parenchima renale rispetto a coloro che non hanno mai fumato. Per i tumori della pelvi la relazione è ancora più forte: i fumatori presentano un rischio tre volte più elevato e proporzionale al numero di sigarette fumate ogni giorno e agli anni di esposizione. Anche l’ipertensione arteriosa è un importante fattore di rischio ed è associata a un incremento del 60% delle probabilità rispetto ai normotesi. Per questo è fondamentale trasmettere ai cittadini i messaggi della prevenzione. Inoltre l’impiego sempre più diffuso della diagnostica per immagini consente di individuare la malattia in pazienti monitorati per altre cause. Sono le cosiddette diagnosi ‘casuali’, estremamente importanti perché spesso mostrano la malattia in fase iniziale”. </w:t>
      </w:r>
    </w:p>
    <w:p w:rsidR="00BB4054" w:rsidRPr="006E3F28" w:rsidRDefault="00A900C2" w:rsidP="00BB4054">
      <w:pPr>
        <w:spacing w:after="0" w:line="240" w:lineRule="auto"/>
        <w:jc w:val="both"/>
        <w:rPr>
          <w:rFonts w:ascii="Times New Roman" w:hAnsi="Times New Roman" w:cs="Times New Roman"/>
          <w:sz w:val="24"/>
          <w:szCs w:val="24"/>
        </w:rPr>
      </w:pPr>
      <w:proofErr w:type="spellStart"/>
      <w:r w:rsidRPr="006E3F28">
        <w:rPr>
          <w:rStyle w:val="Enfasigrassetto"/>
          <w:rFonts w:ascii="Times New Roman" w:hAnsi="Times New Roman" w:cs="Times New Roman"/>
          <w:b w:val="0"/>
          <w:sz w:val="24"/>
          <w:szCs w:val="24"/>
          <w:shd w:val="clear" w:color="auto" w:fill="FCFCFC"/>
        </w:rPr>
        <w:t>AIMaC</w:t>
      </w:r>
      <w:proofErr w:type="spellEnd"/>
      <w:r w:rsidRPr="006E3F28">
        <w:rPr>
          <w:rFonts w:ascii="Times New Roman" w:hAnsi="Times New Roman" w:cs="Times New Roman"/>
          <w:sz w:val="24"/>
          <w:szCs w:val="24"/>
          <w:shd w:val="clear" w:color="auto" w:fill="FCFCFC"/>
        </w:rPr>
        <w:t> (Associazione Italiana Malati di Cancro, parenti e amici)</w:t>
      </w:r>
      <w:r w:rsidRPr="006E3F28">
        <w:rPr>
          <w:rFonts w:ascii="Times New Roman" w:hAnsi="Times New Roman" w:cs="Times New Roman"/>
          <w:sz w:val="24"/>
          <w:szCs w:val="24"/>
        </w:rPr>
        <w:t xml:space="preserve"> </w:t>
      </w:r>
      <w:r w:rsidR="00BB4054" w:rsidRPr="006E3F28">
        <w:rPr>
          <w:rFonts w:ascii="Times New Roman" w:hAnsi="Times New Roman" w:cs="Times New Roman"/>
          <w:sz w:val="24"/>
          <w:szCs w:val="24"/>
        </w:rPr>
        <w:t xml:space="preserve">ha lanciato la nuova edizione dell’opuscolo sul tumore del rene che contiene anche consigli sugli aspetti sociali ed assistenziali che impattano sulla vita quotidiana dei malati e della loro famiglia. La pubblicazione fa parte della Collana del Girasole e può essere scaricata dal sito </w:t>
      </w:r>
      <w:proofErr w:type="spellStart"/>
      <w:r w:rsidR="00BB4054" w:rsidRPr="006E3F28">
        <w:rPr>
          <w:rFonts w:ascii="Times New Roman" w:hAnsi="Times New Roman" w:cs="Times New Roman"/>
          <w:sz w:val="24"/>
          <w:szCs w:val="24"/>
        </w:rPr>
        <w:t>dell’A</w:t>
      </w:r>
      <w:r w:rsidRPr="006E3F28">
        <w:rPr>
          <w:rFonts w:ascii="Times New Roman" w:hAnsi="Times New Roman" w:cs="Times New Roman"/>
          <w:sz w:val="24"/>
          <w:szCs w:val="24"/>
        </w:rPr>
        <w:t>IMaC</w:t>
      </w:r>
      <w:proofErr w:type="spellEnd"/>
      <w:r w:rsidRPr="006E3F28">
        <w:rPr>
          <w:rFonts w:ascii="Times New Roman" w:hAnsi="Times New Roman" w:cs="Times New Roman"/>
          <w:sz w:val="24"/>
          <w:szCs w:val="24"/>
        </w:rPr>
        <w:t xml:space="preserve"> (</w:t>
      </w:r>
      <w:hyperlink r:id="rId8" w:history="1">
        <w:r w:rsidR="00BB4054" w:rsidRPr="006E3F28">
          <w:rPr>
            <w:rStyle w:val="Collegamentoipertestuale"/>
            <w:rFonts w:ascii="Times New Roman" w:hAnsi="Times New Roman" w:cs="Times New Roman"/>
            <w:color w:val="auto"/>
            <w:sz w:val="24"/>
            <w:szCs w:val="24"/>
          </w:rPr>
          <w:t>www.aimac.it</w:t>
        </w:r>
      </w:hyperlink>
      <w:r w:rsidR="00BB4054" w:rsidRPr="006E3F28">
        <w:rPr>
          <w:rFonts w:ascii="Times New Roman" w:hAnsi="Times New Roman" w:cs="Times New Roman"/>
          <w:sz w:val="24"/>
          <w:szCs w:val="24"/>
        </w:rPr>
        <w:t>).</w:t>
      </w:r>
    </w:p>
    <w:p w:rsidR="00BB4054" w:rsidRPr="0053777A" w:rsidRDefault="00BB4054" w:rsidP="00BB4054">
      <w:pPr>
        <w:spacing w:after="0" w:line="240" w:lineRule="auto"/>
        <w:jc w:val="both"/>
        <w:rPr>
          <w:rFonts w:ascii="Times New Roman" w:hAnsi="Times New Roman" w:cs="Times New Roman"/>
          <w:sz w:val="24"/>
          <w:szCs w:val="24"/>
        </w:rPr>
      </w:pPr>
      <w:r w:rsidRPr="0053777A">
        <w:rPr>
          <w:rFonts w:ascii="Times New Roman" w:hAnsi="Times New Roman" w:cs="Times New Roman"/>
          <w:sz w:val="24"/>
          <w:szCs w:val="24"/>
        </w:rPr>
        <w:t>“</w:t>
      </w:r>
      <w:r w:rsidRPr="0053777A">
        <w:rPr>
          <w:rFonts w:ascii="Times New Roman" w:hAnsi="Times New Roman" w:cs="Times New Roman"/>
          <w:sz w:val="24"/>
          <w:szCs w:val="24"/>
          <w:lang w:eastAsia="it-IT"/>
        </w:rPr>
        <w:t xml:space="preserve">Ci impegniamo </w:t>
      </w:r>
      <w:r w:rsidR="00D366BA">
        <w:rPr>
          <w:rFonts w:ascii="Times New Roman" w:hAnsi="Times New Roman" w:cs="Times New Roman"/>
          <w:sz w:val="24"/>
          <w:szCs w:val="24"/>
          <w:lang w:eastAsia="it-IT"/>
        </w:rPr>
        <w:t>per promuovere la ricerca medico-</w:t>
      </w:r>
      <w:r w:rsidRPr="0053777A">
        <w:rPr>
          <w:rFonts w:ascii="Times New Roman" w:hAnsi="Times New Roman" w:cs="Times New Roman"/>
          <w:sz w:val="24"/>
          <w:szCs w:val="24"/>
          <w:lang w:eastAsia="it-IT"/>
        </w:rPr>
        <w:t xml:space="preserve">scientifica per ottenere armi </w:t>
      </w:r>
      <w:r w:rsidRPr="0053777A">
        <w:rPr>
          <w:rFonts w:ascii="Times New Roman" w:hAnsi="Times New Roman" w:cs="Times New Roman"/>
          <w:sz w:val="24"/>
          <w:szCs w:val="24"/>
        </w:rPr>
        <w:t>efficaci contro il cancro che migliorino la sopravvivenza dei pazienti e garantiscano una buona qualità della vita</w:t>
      </w:r>
      <w:r w:rsidR="00B22973">
        <w:rPr>
          <w:rFonts w:ascii="Times New Roman" w:hAnsi="Times New Roman" w:cs="Times New Roman"/>
          <w:sz w:val="24"/>
          <w:szCs w:val="24"/>
        </w:rPr>
        <w:t xml:space="preserve"> </w:t>
      </w:r>
      <w:r w:rsidRPr="0053777A">
        <w:rPr>
          <w:rFonts w:ascii="Times New Roman" w:hAnsi="Times New Roman" w:cs="Times New Roman"/>
          <w:sz w:val="24"/>
          <w:szCs w:val="24"/>
          <w:lang w:eastAsia="it-IT"/>
        </w:rPr>
        <w:t xml:space="preserve">- conclude </w:t>
      </w:r>
      <w:proofErr w:type="spellStart"/>
      <w:r w:rsidRPr="0053777A">
        <w:rPr>
          <w:rFonts w:ascii="Times New Roman" w:hAnsi="Times New Roman" w:cs="Times New Roman"/>
          <w:b/>
          <w:bCs/>
          <w:sz w:val="24"/>
          <w:szCs w:val="24"/>
          <w:lang w:eastAsia="it-IT"/>
        </w:rPr>
        <w:t>Thibaud</w:t>
      </w:r>
      <w:proofErr w:type="spellEnd"/>
      <w:r w:rsidRPr="0053777A">
        <w:rPr>
          <w:rFonts w:ascii="Times New Roman" w:hAnsi="Times New Roman" w:cs="Times New Roman"/>
          <w:b/>
          <w:bCs/>
          <w:sz w:val="24"/>
          <w:szCs w:val="24"/>
          <w:lang w:eastAsia="it-IT"/>
        </w:rPr>
        <w:t xml:space="preserve"> </w:t>
      </w:r>
      <w:proofErr w:type="spellStart"/>
      <w:r w:rsidRPr="0053777A">
        <w:rPr>
          <w:rFonts w:ascii="Times New Roman" w:hAnsi="Times New Roman" w:cs="Times New Roman"/>
          <w:b/>
          <w:bCs/>
          <w:sz w:val="24"/>
          <w:szCs w:val="24"/>
          <w:lang w:eastAsia="it-IT"/>
        </w:rPr>
        <w:t>Eckenschwiller</w:t>
      </w:r>
      <w:proofErr w:type="spellEnd"/>
      <w:r w:rsidRPr="0053777A">
        <w:rPr>
          <w:rFonts w:ascii="Times New Roman" w:hAnsi="Times New Roman" w:cs="Times New Roman"/>
          <w:b/>
          <w:bCs/>
          <w:sz w:val="24"/>
          <w:szCs w:val="24"/>
          <w:lang w:eastAsia="it-IT"/>
        </w:rPr>
        <w:t>,</w:t>
      </w:r>
      <w:r w:rsidRPr="0053777A">
        <w:rPr>
          <w:rFonts w:ascii="Times New Roman" w:hAnsi="Times New Roman" w:cs="Times New Roman"/>
          <w:sz w:val="24"/>
          <w:szCs w:val="24"/>
          <w:lang w:eastAsia="it-IT"/>
        </w:rPr>
        <w:t xml:space="preserve"> General Manager </w:t>
      </w:r>
      <w:proofErr w:type="spellStart"/>
      <w:r w:rsidRPr="0053777A">
        <w:rPr>
          <w:rFonts w:ascii="Times New Roman" w:hAnsi="Times New Roman" w:cs="Times New Roman"/>
          <w:sz w:val="24"/>
          <w:szCs w:val="24"/>
          <w:lang w:eastAsia="it-IT"/>
        </w:rPr>
        <w:t>Ipsen</w:t>
      </w:r>
      <w:proofErr w:type="spellEnd"/>
      <w:r w:rsidRPr="0053777A">
        <w:rPr>
          <w:rFonts w:ascii="Times New Roman" w:hAnsi="Times New Roman" w:cs="Times New Roman"/>
          <w:sz w:val="24"/>
          <w:szCs w:val="24"/>
          <w:lang w:eastAsia="it-IT"/>
        </w:rPr>
        <w:t xml:space="preserve"> </w:t>
      </w:r>
      <w:r w:rsidRPr="0053777A">
        <w:rPr>
          <w:rFonts w:ascii="Times New Roman" w:hAnsi="Times New Roman" w:cs="Times New Roman"/>
          <w:sz w:val="24"/>
          <w:szCs w:val="24"/>
        </w:rPr>
        <w:t>-. Vogliamo collaborare con le società scientifiche, le Istituzioni e le Associazioni di Pazienti per promuovere la cultura e la sensibilizzazione verso questa neoplasia, di cui ancora si parla poco”.</w:t>
      </w:r>
    </w:p>
    <w:p w:rsidR="00BB4054" w:rsidRPr="0053777A" w:rsidRDefault="00BB4054" w:rsidP="00FA0793">
      <w:pPr>
        <w:spacing w:after="0" w:line="240" w:lineRule="auto"/>
        <w:jc w:val="both"/>
        <w:rPr>
          <w:rFonts w:ascii="Times New Roman" w:hAnsi="Times New Roman" w:cs="Times New Roman"/>
          <w:b/>
          <w:bCs/>
          <w:sz w:val="24"/>
          <w:szCs w:val="24"/>
        </w:rPr>
      </w:pPr>
    </w:p>
    <w:p w:rsidR="00465320" w:rsidRPr="004C2D7F" w:rsidRDefault="00465320" w:rsidP="00FA0793">
      <w:pPr>
        <w:spacing w:after="0" w:line="240" w:lineRule="auto"/>
        <w:jc w:val="both"/>
        <w:rPr>
          <w:rFonts w:ascii="Times New Roman" w:hAnsi="Times New Roman" w:cs="Times New Roman"/>
          <w:b/>
          <w:sz w:val="24"/>
          <w:szCs w:val="24"/>
        </w:rPr>
      </w:pPr>
    </w:p>
    <w:p w:rsidR="004C2D7F" w:rsidRPr="004C2D7F" w:rsidRDefault="004C2D7F" w:rsidP="00FA0793">
      <w:pPr>
        <w:spacing w:after="0" w:line="240" w:lineRule="auto"/>
        <w:jc w:val="both"/>
        <w:rPr>
          <w:rFonts w:ascii="Times New Roman" w:hAnsi="Times New Roman" w:cs="Times New Roman"/>
          <w:b/>
          <w:sz w:val="24"/>
          <w:szCs w:val="24"/>
        </w:rPr>
      </w:pPr>
      <w:r w:rsidRPr="004C2D7F">
        <w:rPr>
          <w:rFonts w:ascii="Times New Roman" w:hAnsi="Times New Roman" w:cs="Times New Roman"/>
          <w:b/>
          <w:sz w:val="24"/>
          <w:szCs w:val="24"/>
        </w:rPr>
        <w:t>Ufficio stampa</w:t>
      </w:r>
    </w:p>
    <w:p w:rsidR="004C2D7F" w:rsidRPr="004C2D7F" w:rsidRDefault="004C2D7F" w:rsidP="00FA0793">
      <w:pPr>
        <w:spacing w:after="0" w:line="240" w:lineRule="auto"/>
        <w:jc w:val="both"/>
        <w:rPr>
          <w:rFonts w:ascii="Times New Roman" w:hAnsi="Times New Roman" w:cs="Times New Roman"/>
          <w:b/>
          <w:sz w:val="24"/>
          <w:szCs w:val="24"/>
        </w:rPr>
      </w:pPr>
      <w:r w:rsidRPr="004C2D7F">
        <w:rPr>
          <w:rFonts w:ascii="Times New Roman" w:hAnsi="Times New Roman" w:cs="Times New Roman"/>
          <w:b/>
          <w:sz w:val="24"/>
          <w:szCs w:val="24"/>
        </w:rPr>
        <w:t>Intermedia</w:t>
      </w:r>
    </w:p>
    <w:p w:rsidR="004C2D7F" w:rsidRPr="004C2D7F" w:rsidRDefault="00FF0847" w:rsidP="00FA0793">
      <w:pPr>
        <w:spacing w:after="0" w:line="240" w:lineRule="auto"/>
        <w:jc w:val="both"/>
        <w:rPr>
          <w:rFonts w:ascii="Times New Roman" w:hAnsi="Times New Roman" w:cs="Times New Roman"/>
          <w:b/>
          <w:sz w:val="24"/>
          <w:szCs w:val="24"/>
        </w:rPr>
      </w:pPr>
      <w:hyperlink r:id="rId9" w:history="1">
        <w:r w:rsidR="004C2D7F" w:rsidRPr="004C2D7F">
          <w:rPr>
            <w:rStyle w:val="Collegamentoipertestuale"/>
            <w:rFonts w:ascii="Times New Roman" w:hAnsi="Times New Roman" w:cs="Times New Roman"/>
            <w:b/>
            <w:sz w:val="24"/>
            <w:szCs w:val="24"/>
          </w:rPr>
          <w:t>intermedia@intermedianews.it</w:t>
        </w:r>
      </w:hyperlink>
      <w:r w:rsidR="004C2D7F" w:rsidRPr="004C2D7F">
        <w:rPr>
          <w:rFonts w:ascii="Times New Roman" w:hAnsi="Times New Roman" w:cs="Times New Roman"/>
          <w:b/>
          <w:sz w:val="24"/>
          <w:szCs w:val="24"/>
        </w:rPr>
        <w:t xml:space="preserve"> </w:t>
      </w:r>
    </w:p>
    <w:p w:rsidR="004C2D7F" w:rsidRPr="004C2D7F" w:rsidRDefault="004C2D7F" w:rsidP="00FA0793">
      <w:pPr>
        <w:spacing w:after="0" w:line="240" w:lineRule="auto"/>
        <w:jc w:val="both"/>
        <w:rPr>
          <w:rFonts w:ascii="Times New Roman" w:hAnsi="Times New Roman" w:cs="Times New Roman"/>
          <w:b/>
          <w:sz w:val="24"/>
          <w:szCs w:val="24"/>
        </w:rPr>
      </w:pPr>
      <w:r w:rsidRPr="004C2D7F">
        <w:rPr>
          <w:rFonts w:ascii="Times New Roman" w:hAnsi="Times New Roman" w:cs="Times New Roman"/>
          <w:b/>
          <w:sz w:val="24"/>
          <w:szCs w:val="24"/>
        </w:rPr>
        <w:t>030.226105 – 3351892975 - 335265394</w:t>
      </w:r>
    </w:p>
    <w:p w:rsidR="00FA0793" w:rsidRPr="004C2D7F" w:rsidRDefault="00FA0793" w:rsidP="00FA0793">
      <w:pPr>
        <w:spacing w:after="0" w:line="240" w:lineRule="auto"/>
        <w:jc w:val="both"/>
        <w:rPr>
          <w:rFonts w:ascii="Times New Roman" w:hAnsi="Times New Roman" w:cs="Times New Roman"/>
          <w:b/>
          <w:sz w:val="24"/>
          <w:szCs w:val="24"/>
        </w:rPr>
      </w:pPr>
    </w:p>
    <w:sectPr w:rsidR="00FA0793" w:rsidRPr="004C2D7F" w:rsidSect="00852346">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570" w:rsidRDefault="00314570" w:rsidP="00852346">
      <w:pPr>
        <w:spacing w:after="0" w:line="240" w:lineRule="auto"/>
      </w:pPr>
      <w:r>
        <w:separator/>
      </w:r>
    </w:p>
  </w:endnote>
  <w:endnote w:type="continuationSeparator" w:id="0">
    <w:p w:rsidR="00314570" w:rsidRDefault="00314570" w:rsidP="0085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E5" w:rsidRDefault="002D0BE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E5" w:rsidRDefault="002D0BE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E5" w:rsidRDefault="002D0B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570" w:rsidRDefault="00314570" w:rsidP="00852346">
      <w:pPr>
        <w:spacing w:after="0" w:line="240" w:lineRule="auto"/>
      </w:pPr>
      <w:r>
        <w:separator/>
      </w:r>
    </w:p>
  </w:footnote>
  <w:footnote w:type="continuationSeparator" w:id="0">
    <w:p w:rsidR="00314570" w:rsidRDefault="00314570" w:rsidP="00852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E5" w:rsidRDefault="002D0BE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E5" w:rsidRDefault="002D0BE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46" w:rsidRDefault="002D0BE5" w:rsidP="00852346">
    <w:pPr>
      <w:pStyle w:val="Intestazione"/>
      <w:jc w:val="center"/>
    </w:pPr>
    <w:r>
      <w:rPr>
        <w:noProof/>
        <w:lang w:eastAsia="it-IT"/>
      </w:rPr>
      <w:drawing>
        <wp:inline distT="0" distB="0" distL="0" distR="0" wp14:anchorId="13C4EC7C" wp14:editId="04B11F33">
          <wp:extent cx="2763852" cy="98869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8346" cy="9903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7283B"/>
    <w:multiLevelType w:val="hybridMultilevel"/>
    <w:tmpl w:val="43A21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68"/>
    <w:rsid w:val="000050AC"/>
    <w:rsid w:val="000377CA"/>
    <w:rsid w:val="00061D00"/>
    <w:rsid w:val="000A1BE4"/>
    <w:rsid w:val="000D38A2"/>
    <w:rsid w:val="000D4904"/>
    <w:rsid w:val="000E5584"/>
    <w:rsid w:val="00121C37"/>
    <w:rsid w:val="00141BA2"/>
    <w:rsid w:val="00147095"/>
    <w:rsid w:val="001D31B6"/>
    <w:rsid w:val="001D3FE9"/>
    <w:rsid w:val="00285911"/>
    <w:rsid w:val="002C465A"/>
    <w:rsid w:val="002D0BE5"/>
    <w:rsid w:val="00303320"/>
    <w:rsid w:val="00314570"/>
    <w:rsid w:val="00340D10"/>
    <w:rsid w:val="003C0A4A"/>
    <w:rsid w:val="003E1944"/>
    <w:rsid w:val="003E5CF9"/>
    <w:rsid w:val="00443453"/>
    <w:rsid w:val="00465320"/>
    <w:rsid w:val="004A643E"/>
    <w:rsid w:val="004C2D7F"/>
    <w:rsid w:val="00531B03"/>
    <w:rsid w:val="0053777A"/>
    <w:rsid w:val="005A3045"/>
    <w:rsid w:val="005B0EC8"/>
    <w:rsid w:val="005F593A"/>
    <w:rsid w:val="00601BD0"/>
    <w:rsid w:val="00630B78"/>
    <w:rsid w:val="00671E20"/>
    <w:rsid w:val="0069769E"/>
    <w:rsid w:val="006C3CDE"/>
    <w:rsid w:val="006E3F28"/>
    <w:rsid w:val="00720635"/>
    <w:rsid w:val="0073279F"/>
    <w:rsid w:val="00734857"/>
    <w:rsid w:val="00743768"/>
    <w:rsid w:val="007E5B6D"/>
    <w:rsid w:val="00807BA3"/>
    <w:rsid w:val="00822E58"/>
    <w:rsid w:val="00852346"/>
    <w:rsid w:val="0087027E"/>
    <w:rsid w:val="0088468B"/>
    <w:rsid w:val="008D4A2F"/>
    <w:rsid w:val="008E6C25"/>
    <w:rsid w:val="009138F0"/>
    <w:rsid w:val="009C36D3"/>
    <w:rsid w:val="009C6FDB"/>
    <w:rsid w:val="009C76C2"/>
    <w:rsid w:val="00A21A6A"/>
    <w:rsid w:val="00A21D2B"/>
    <w:rsid w:val="00A900C2"/>
    <w:rsid w:val="00AD148A"/>
    <w:rsid w:val="00B22973"/>
    <w:rsid w:val="00B51A11"/>
    <w:rsid w:val="00B52C01"/>
    <w:rsid w:val="00B603F7"/>
    <w:rsid w:val="00B67991"/>
    <w:rsid w:val="00B8216D"/>
    <w:rsid w:val="00B93B25"/>
    <w:rsid w:val="00BB4054"/>
    <w:rsid w:val="00BE0316"/>
    <w:rsid w:val="00C92C81"/>
    <w:rsid w:val="00CA166B"/>
    <w:rsid w:val="00D366BA"/>
    <w:rsid w:val="00D74A39"/>
    <w:rsid w:val="00D8226D"/>
    <w:rsid w:val="00E16AB6"/>
    <w:rsid w:val="00E907A5"/>
    <w:rsid w:val="00ED38CD"/>
    <w:rsid w:val="00F30CA1"/>
    <w:rsid w:val="00F54CD1"/>
    <w:rsid w:val="00F663C4"/>
    <w:rsid w:val="00F744C0"/>
    <w:rsid w:val="00F83779"/>
    <w:rsid w:val="00FA0793"/>
    <w:rsid w:val="00FE6F49"/>
    <w:rsid w:val="00FF0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1E3F3-BDF0-4582-B1DD-9697FFA6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23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2346"/>
  </w:style>
  <w:style w:type="paragraph" w:styleId="Pidipagina">
    <w:name w:val="footer"/>
    <w:basedOn w:val="Normale"/>
    <w:link w:val="PidipaginaCarattere"/>
    <w:uiPriority w:val="99"/>
    <w:unhideWhenUsed/>
    <w:rsid w:val="008523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2346"/>
  </w:style>
  <w:style w:type="paragraph" w:styleId="Testofumetto">
    <w:name w:val="Balloon Text"/>
    <w:basedOn w:val="Normale"/>
    <w:link w:val="TestofumettoCarattere"/>
    <w:uiPriority w:val="99"/>
    <w:semiHidden/>
    <w:unhideWhenUsed/>
    <w:rsid w:val="008523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346"/>
    <w:rPr>
      <w:rFonts w:ascii="Tahoma" w:hAnsi="Tahoma" w:cs="Tahoma"/>
      <w:sz w:val="16"/>
      <w:szCs w:val="16"/>
    </w:rPr>
  </w:style>
  <w:style w:type="paragraph" w:styleId="Paragrafoelenco">
    <w:name w:val="List Paragraph"/>
    <w:basedOn w:val="Normale"/>
    <w:uiPriority w:val="34"/>
    <w:qFormat/>
    <w:rsid w:val="0069769E"/>
    <w:pPr>
      <w:ind w:left="720"/>
      <w:contextualSpacing/>
    </w:pPr>
  </w:style>
  <w:style w:type="character" w:styleId="Collegamentoipertestuale">
    <w:name w:val="Hyperlink"/>
    <w:basedOn w:val="Carpredefinitoparagrafo"/>
    <w:uiPriority w:val="99"/>
    <w:unhideWhenUsed/>
    <w:rsid w:val="004C2D7F"/>
    <w:rPr>
      <w:color w:val="0000FF" w:themeColor="hyperlink"/>
      <w:u w:val="single"/>
    </w:rPr>
  </w:style>
  <w:style w:type="character" w:styleId="Enfasigrassetto">
    <w:name w:val="Strong"/>
    <w:basedOn w:val="Carpredefinitoparagrafo"/>
    <w:uiPriority w:val="22"/>
    <w:qFormat/>
    <w:rsid w:val="00A90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50862">
      <w:bodyDiv w:val="1"/>
      <w:marLeft w:val="0"/>
      <w:marRight w:val="0"/>
      <w:marTop w:val="0"/>
      <w:marBottom w:val="0"/>
      <w:divBdr>
        <w:top w:val="none" w:sz="0" w:space="0" w:color="auto"/>
        <w:left w:val="none" w:sz="0" w:space="0" w:color="auto"/>
        <w:bottom w:val="none" w:sz="0" w:space="0" w:color="auto"/>
        <w:right w:val="none" w:sz="0" w:space="0" w:color="auto"/>
      </w:divBdr>
    </w:div>
    <w:div w:id="176268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mac.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media@intermedianews.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2006-C510-4996-9613-E4BF36F7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1040</Words>
  <Characters>5932</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fabrizio</cp:lastModifiedBy>
  <cp:revision>13</cp:revision>
  <dcterms:created xsi:type="dcterms:W3CDTF">2018-01-11T15:14:00Z</dcterms:created>
  <dcterms:modified xsi:type="dcterms:W3CDTF">2018-01-16T09:40:00Z</dcterms:modified>
</cp:coreProperties>
</file>