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DCD1" w14:textId="3B0E94D0" w:rsidR="00140D51" w:rsidRPr="00DF0614" w:rsidRDefault="00140D51" w:rsidP="00140D51">
      <w:pPr>
        <w:spacing w:after="0" w:line="240" w:lineRule="auto"/>
        <w:jc w:val="center"/>
        <w:rPr>
          <w:rFonts w:ascii="Times New Roman" w:hAnsi="Times New Roman" w:cs="Times New Roman"/>
          <w:b/>
          <w:bCs/>
          <w:sz w:val="28"/>
          <w:szCs w:val="28"/>
        </w:rPr>
      </w:pPr>
      <w:bookmarkStart w:id="0" w:name="_Hlk59009874"/>
      <w:bookmarkStart w:id="1" w:name="_Hlk22736942"/>
      <w:bookmarkStart w:id="2" w:name="_Hlk59019584"/>
    </w:p>
    <w:p w14:paraId="0D3C0A54" w14:textId="3F5A8957" w:rsidR="00140D51" w:rsidRPr="00AB2A23" w:rsidRDefault="00140D51" w:rsidP="00AB2A23">
      <w:pPr>
        <w:spacing w:after="0" w:line="240" w:lineRule="auto"/>
        <w:jc w:val="center"/>
        <w:rPr>
          <w:rFonts w:ascii="Times New Roman" w:hAnsi="Times New Roman" w:cs="Times New Roman"/>
          <w:b/>
          <w:bCs/>
          <w:sz w:val="24"/>
          <w:szCs w:val="24"/>
        </w:rPr>
      </w:pPr>
    </w:p>
    <w:bookmarkEnd w:id="0"/>
    <w:bookmarkEnd w:id="1"/>
    <w:p w14:paraId="70397C64" w14:textId="77777777" w:rsidR="00AB2A23" w:rsidRPr="00AB2A23" w:rsidRDefault="00AB2A23" w:rsidP="00AB2A23">
      <w:pPr>
        <w:spacing w:after="0" w:line="240" w:lineRule="auto"/>
        <w:jc w:val="center"/>
        <w:rPr>
          <w:rFonts w:ascii="Times New Roman" w:hAnsi="Times New Roman" w:cs="Times New Roman"/>
          <w:b/>
          <w:bCs/>
        </w:rPr>
      </w:pPr>
      <w:r w:rsidRPr="00AB2A23">
        <w:rPr>
          <w:rFonts w:ascii="Times New Roman" w:hAnsi="Times New Roman" w:cs="Times New Roman"/>
          <w:b/>
          <w:bCs/>
        </w:rPr>
        <w:t>COMUNICATO STAMPA</w:t>
      </w:r>
    </w:p>
    <w:p w14:paraId="6865F0B3" w14:textId="77777777" w:rsidR="00AB2A23" w:rsidRPr="00AB2A23" w:rsidRDefault="00AB2A23" w:rsidP="00AB2A23">
      <w:pPr>
        <w:spacing w:after="0" w:line="240" w:lineRule="auto"/>
        <w:jc w:val="center"/>
        <w:rPr>
          <w:rFonts w:ascii="Times New Roman" w:hAnsi="Times New Roman" w:cs="Times New Roman"/>
          <w:b/>
          <w:bCs/>
        </w:rPr>
      </w:pPr>
    </w:p>
    <w:p w14:paraId="29D00448" w14:textId="77777777" w:rsidR="00AB2A23" w:rsidRPr="00AB2A23" w:rsidRDefault="00AB2A23" w:rsidP="00AB2A23">
      <w:pPr>
        <w:spacing w:after="0" w:line="240" w:lineRule="auto"/>
        <w:jc w:val="center"/>
        <w:rPr>
          <w:rFonts w:ascii="Times New Roman" w:hAnsi="Times New Roman" w:cs="Times New Roman"/>
          <w:b/>
          <w:bCs/>
        </w:rPr>
      </w:pPr>
      <w:r w:rsidRPr="00AB2A23">
        <w:rPr>
          <w:rFonts w:ascii="Times New Roman" w:hAnsi="Times New Roman" w:cs="Times New Roman"/>
          <w:b/>
          <w:bCs/>
        </w:rPr>
        <w:t>Presentati oggi in una conferenza stampa virtuale i risultati di un sondaggio sull’</w:t>
      </w:r>
      <w:proofErr w:type="spellStart"/>
      <w:r w:rsidRPr="00AB2A23">
        <w:rPr>
          <w:rFonts w:ascii="Times New Roman" w:hAnsi="Times New Roman" w:cs="Times New Roman"/>
          <w:b/>
          <w:bCs/>
        </w:rPr>
        <w:t>early</w:t>
      </w:r>
      <w:proofErr w:type="spellEnd"/>
      <w:r w:rsidRPr="00AB2A23">
        <w:rPr>
          <w:rFonts w:ascii="Times New Roman" w:hAnsi="Times New Roman" w:cs="Times New Roman"/>
          <w:b/>
          <w:bCs/>
        </w:rPr>
        <w:t xml:space="preserve"> access</w:t>
      </w:r>
    </w:p>
    <w:p w14:paraId="2C40FE4C" w14:textId="77777777" w:rsidR="00AB2A23" w:rsidRPr="00AB2A23" w:rsidRDefault="00AB2A23" w:rsidP="00AB2A23">
      <w:pPr>
        <w:spacing w:after="0" w:line="240" w:lineRule="auto"/>
        <w:jc w:val="center"/>
        <w:rPr>
          <w:rFonts w:ascii="Times New Roman" w:hAnsi="Times New Roman" w:cs="Times New Roman"/>
          <w:b/>
          <w:bCs/>
        </w:rPr>
      </w:pPr>
      <w:r w:rsidRPr="00AB2A23">
        <w:rPr>
          <w:rFonts w:ascii="Times New Roman" w:hAnsi="Times New Roman" w:cs="Times New Roman"/>
          <w:b/>
          <w:bCs/>
        </w:rPr>
        <w:t>AIOM: IL 90% DEGLI ONCOLOGI CHIEDE “IN ANTEPRIMA” UN FARMACO INNOVATIVO</w:t>
      </w:r>
    </w:p>
    <w:p w14:paraId="54686FAB" w14:textId="77777777" w:rsidR="00AB2A23" w:rsidRPr="00AB2A23" w:rsidRDefault="00AB2A23" w:rsidP="00AB2A23">
      <w:pPr>
        <w:spacing w:after="0" w:line="240" w:lineRule="auto"/>
        <w:jc w:val="center"/>
        <w:rPr>
          <w:rFonts w:ascii="Times New Roman" w:hAnsi="Times New Roman" w:cs="Times New Roman"/>
          <w:b/>
          <w:bCs/>
          <w:sz w:val="23"/>
          <w:szCs w:val="23"/>
        </w:rPr>
      </w:pPr>
      <w:r w:rsidRPr="00AB2A23">
        <w:rPr>
          <w:rFonts w:ascii="Times New Roman" w:hAnsi="Times New Roman" w:cs="Times New Roman"/>
          <w:b/>
          <w:bCs/>
          <w:sz w:val="23"/>
          <w:szCs w:val="23"/>
        </w:rPr>
        <w:t>‘VANNO MIGLIORATE PROCEDURE BUROCRATICHE E FORMAZIONE DEI MEDICI’</w:t>
      </w:r>
    </w:p>
    <w:p w14:paraId="4590C697" w14:textId="45F67B8F" w:rsidR="00AB2A23" w:rsidRPr="00AB2A23" w:rsidRDefault="00AB2A23" w:rsidP="00AB2A23">
      <w:pPr>
        <w:spacing w:after="0" w:line="240" w:lineRule="auto"/>
        <w:jc w:val="center"/>
        <w:rPr>
          <w:rFonts w:ascii="Times New Roman" w:hAnsi="Times New Roman" w:cs="Times New Roman"/>
          <w:b/>
          <w:bCs/>
          <w:i/>
          <w:iCs/>
        </w:rPr>
      </w:pPr>
      <w:r w:rsidRPr="00AB2A23">
        <w:rPr>
          <w:rFonts w:ascii="Times New Roman" w:hAnsi="Times New Roman" w:cs="Times New Roman"/>
          <w:b/>
          <w:bCs/>
          <w:i/>
          <w:iCs/>
        </w:rPr>
        <w:t>Il Segretario Massimo Di Maio: “L’accesso anticipato alle terapie già approvate a livello europeo è una grande opportunità e un diritto per i pazienti”. Il Presidente Giordano Beretta: “Troppi clinici giudicano insufficienti le loro conoscenze. Servono attività specifiche per evitare disparità di opportunità</w:t>
      </w:r>
      <w:r w:rsidR="00264481">
        <w:rPr>
          <w:rFonts w:ascii="Times New Roman" w:hAnsi="Times New Roman" w:cs="Times New Roman"/>
          <w:b/>
          <w:bCs/>
          <w:i/>
          <w:iCs/>
        </w:rPr>
        <w:t xml:space="preserve"> e</w:t>
      </w:r>
      <w:r w:rsidRPr="00AB2A23">
        <w:rPr>
          <w:rFonts w:ascii="Times New Roman" w:hAnsi="Times New Roman" w:cs="Times New Roman"/>
          <w:b/>
          <w:bCs/>
          <w:i/>
          <w:iCs/>
        </w:rPr>
        <w:t xml:space="preserve"> di cura”</w:t>
      </w:r>
    </w:p>
    <w:p w14:paraId="5E1F7608" w14:textId="77777777" w:rsidR="00AB2A23" w:rsidRPr="00AB2A23" w:rsidRDefault="00AB2A23" w:rsidP="00AB2A23">
      <w:pPr>
        <w:spacing w:after="0" w:line="240" w:lineRule="auto"/>
        <w:jc w:val="both"/>
        <w:rPr>
          <w:rFonts w:ascii="Times New Roman" w:hAnsi="Times New Roman" w:cs="Times New Roman"/>
        </w:rPr>
      </w:pPr>
    </w:p>
    <w:p w14:paraId="77FFEF50" w14:textId="58746ABE" w:rsidR="00AB2A23" w:rsidRPr="00AB2A23" w:rsidRDefault="00AB2A23" w:rsidP="00AB2A23">
      <w:pPr>
        <w:spacing w:after="0" w:line="240" w:lineRule="auto"/>
        <w:jc w:val="both"/>
        <w:rPr>
          <w:rFonts w:ascii="Times New Roman" w:hAnsi="Times New Roman" w:cs="Times New Roman"/>
        </w:rPr>
      </w:pPr>
      <w:r w:rsidRPr="00AB2A23">
        <w:rPr>
          <w:rFonts w:ascii="Times New Roman" w:hAnsi="Times New Roman" w:cs="Times New Roman"/>
          <w:i/>
          <w:iCs/>
        </w:rPr>
        <w:t>Roma, 18 dicembre 2020</w:t>
      </w:r>
      <w:r w:rsidRPr="00AB2A23">
        <w:rPr>
          <w:rFonts w:ascii="Times New Roman" w:hAnsi="Times New Roman" w:cs="Times New Roman"/>
        </w:rPr>
        <w:t xml:space="preserve"> – Gli oncologi italiani incontrano alcune difficoltà nelle procedure per l’accesso anticipato alle terapie anticancro. E’ il così detto “</w:t>
      </w:r>
      <w:proofErr w:type="spellStart"/>
      <w:r w:rsidRPr="00AB2A23">
        <w:rPr>
          <w:rFonts w:ascii="Times New Roman" w:hAnsi="Times New Roman" w:cs="Times New Roman"/>
        </w:rPr>
        <w:t>early</w:t>
      </w:r>
      <w:proofErr w:type="spellEnd"/>
      <w:r w:rsidRPr="00AB2A23">
        <w:rPr>
          <w:rFonts w:ascii="Times New Roman" w:hAnsi="Times New Roman" w:cs="Times New Roman"/>
        </w:rPr>
        <w:t xml:space="preserve"> access” e nel nostro Paese esistono delle particolari norme che consentono e disciplinano la prescrizione di farmaci </w:t>
      </w:r>
      <w:r w:rsidR="00AF1DEF">
        <w:rPr>
          <w:rFonts w:ascii="Times New Roman" w:hAnsi="Times New Roman" w:cs="Times New Roman"/>
        </w:rPr>
        <w:t xml:space="preserve">in molti casi </w:t>
      </w:r>
      <w:r w:rsidRPr="00AB2A23">
        <w:rPr>
          <w:rFonts w:ascii="Times New Roman" w:hAnsi="Times New Roman" w:cs="Times New Roman"/>
        </w:rPr>
        <w:t xml:space="preserve">già approvati dall’ente regolatorio europeo (EMA, </w:t>
      </w:r>
      <w:proofErr w:type="spellStart"/>
      <w:r w:rsidRPr="00AB2A23">
        <w:rPr>
          <w:rFonts w:ascii="Times New Roman" w:hAnsi="Times New Roman" w:cs="Times New Roman"/>
        </w:rPr>
        <w:t>European</w:t>
      </w:r>
      <w:proofErr w:type="spellEnd"/>
      <w:r w:rsidRPr="00AB2A23">
        <w:rPr>
          <w:rFonts w:ascii="Times New Roman" w:hAnsi="Times New Roman" w:cs="Times New Roman"/>
        </w:rPr>
        <w:t xml:space="preserve"> </w:t>
      </w:r>
      <w:proofErr w:type="spellStart"/>
      <w:r w:rsidRPr="00AB2A23">
        <w:rPr>
          <w:rFonts w:ascii="Times New Roman" w:hAnsi="Times New Roman" w:cs="Times New Roman"/>
        </w:rPr>
        <w:t>Medicines</w:t>
      </w:r>
      <w:proofErr w:type="spellEnd"/>
      <w:r w:rsidRPr="00AB2A23">
        <w:rPr>
          <w:rFonts w:ascii="Times New Roman" w:hAnsi="Times New Roman" w:cs="Times New Roman"/>
        </w:rPr>
        <w:t xml:space="preserve"> Agency) ma non ancora rimborsati dal nostro sistema sanitario nazionale. La prima è la legge 648/1996 che consente di erogare un farmaco, in corso di sperimentazione clinica o con un’indicazione terapeutica diversa, essendo stato inserito in una lista approvata dall’Agenzia Italiana del Farmaco (AIFA). Esiste poi il Fondo AIFA del 5% che permette l’uso di farmaci orfani per </w:t>
      </w:r>
      <w:r w:rsidR="00AE3339">
        <w:rPr>
          <w:rFonts w:ascii="Times New Roman" w:hAnsi="Times New Roman" w:cs="Times New Roman"/>
        </w:rPr>
        <w:t xml:space="preserve">il </w:t>
      </w:r>
      <w:r w:rsidRPr="00AB2A23">
        <w:rPr>
          <w:rFonts w:ascii="Times New Roman" w:hAnsi="Times New Roman" w:cs="Times New Roman"/>
        </w:rPr>
        <w:t xml:space="preserve">trattamento di patologie rare o di cure in attesa di commercializzazione. </w:t>
      </w:r>
      <w:r w:rsidR="00116C05" w:rsidRPr="009E33D4">
        <w:rPr>
          <w:rFonts w:ascii="Times New Roman" w:hAnsi="Times New Roman" w:cs="Times New Roman"/>
        </w:rPr>
        <w:t>V</w:t>
      </w:r>
      <w:r w:rsidRPr="009E33D4">
        <w:rPr>
          <w:rFonts w:ascii="Times New Roman" w:hAnsi="Times New Roman" w:cs="Times New Roman"/>
        </w:rPr>
        <w:t xml:space="preserve">i è la legge 94/1998 che </w:t>
      </w:r>
      <w:r w:rsidR="00116C05" w:rsidRPr="009E33D4">
        <w:rPr>
          <w:rFonts w:ascii="Times New Roman" w:hAnsi="Times New Roman" w:cs="Times New Roman"/>
        </w:rPr>
        <w:t>autorizza</w:t>
      </w:r>
      <w:r w:rsidRPr="009E33D4">
        <w:rPr>
          <w:rFonts w:ascii="Times New Roman" w:hAnsi="Times New Roman" w:cs="Times New Roman"/>
        </w:rPr>
        <w:t xml:space="preserve"> l’utilizzo</w:t>
      </w:r>
      <w:r w:rsidR="00A03477">
        <w:rPr>
          <w:rFonts w:ascii="Times New Roman" w:hAnsi="Times New Roman" w:cs="Times New Roman"/>
        </w:rPr>
        <w:t>,</w:t>
      </w:r>
      <w:r w:rsidRPr="009E33D4">
        <w:rPr>
          <w:rFonts w:ascii="Times New Roman" w:hAnsi="Times New Roman" w:cs="Times New Roman"/>
        </w:rPr>
        <w:t xml:space="preserve"> “off label”</w:t>
      </w:r>
      <w:r w:rsidR="00116C05" w:rsidRPr="009E33D4">
        <w:rPr>
          <w:rFonts w:ascii="Times New Roman" w:hAnsi="Times New Roman" w:cs="Times New Roman"/>
        </w:rPr>
        <w:t>,</w:t>
      </w:r>
      <w:r w:rsidRPr="009E33D4">
        <w:rPr>
          <w:rFonts w:ascii="Times New Roman" w:hAnsi="Times New Roman" w:cs="Times New Roman"/>
        </w:rPr>
        <w:t xml:space="preserve"> di particolari trattamenti sotto la responsabilità di un medico</w:t>
      </w:r>
      <w:r w:rsidR="00116C05" w:rsidRPr="009E33D4">
        <w:rPr>
          <w:rFonts w:ascii="Times New Roman" w:hAnsi="Times New Roman" w:cs="Times New Roman"/>
        </w:rPr>
        <w:t>, e gli usi nominali che sono consentiti grazie alla fornitura gratuita del farmaco da parte delle aziende farmaceutiche.</w:t>
      </w:r>
      <w:r w:rsidR="00116C05">
        <w:rPr>
          <w:rFonts w:ascii="Times New Roman" w:hAnsi="Times New Roman" w:cs="Times New Roman"/>
        </w:rPr>
        <w:t xml:space="preserve"> </w:t>
      </w:r>
      <w:r w:rsidRPr="00AB2A23">
        <w:rPr>
          <w:rFonts w:ascii="Times New Roman" w:hAnsi="Times New Roman" w:cs="Times New Roman"/>
        </w:rPr>
        <w:t>Secondo un recente sondaggio promosso dall’AIOM (Associazione Italiana di Oncologia Medica) ben il 90% degli specialisti ha avuto esperienza diretta con l’</w:t>
      </w:r>
      <w:proofErr w:type="spellStart"/>
      <w:r w:rsidRPr="00AB2A23">
        <w:rPr>
          <w:rFonts w:ascii="Times New Roman" w:hAnsi="Times New Roman" w:cs="Times New Roman"/>
        </w:rPr>
        <w:t>early</w:t>
      </w:r>
      <w:proofErr w:type="spellEnd"/>
      <w:r w:rsidRPr="00AB2A23">
        <w:rPr>
          <w:rFonts w:ascii="Times New Roman" w:hAnsi="Times New Roman" w:cs="Times New Roman"/>
        </w:rPr>
        <w:t xml:space="preserve"> access per ottenere “in anteprima” i farmaci antitumorali. Tuttavia il 33% dichiara di aver avuto problemi con le procedure burocratiche nella richiesta di un farmaco nell’ambito del Fondo 5% di AIFA. Uno su cinque dichiara invece di aver desistito dal portare avanti ulteriori richieste in seguito alle risposte negative da parte dell’ente regolatorio. Il 12% invece ha incontrato le stesse difficoltà nell’accesso alle terapie in base alla legge 648/1996. Il 22% invece ha riscontrato problemi nella richiesta dell’uso off label garantito dalla 94/1998. L’indagine viene presentata oggi con una conferenza stampa virtuale promossa nell’ambito di una campagna realizzata da AIOM e resa possibile con il supporto non condizionato di </w:t>
      </w:r>
      <w:proofErr w:type="spellStart"/>
      <w:r w:rsidRPr="00AB2A23">
        <w:rPr>
          <w:rFonts w:ascii="Times New Roman" w:hAnsi="Times New Roman" w:cs="Times New Roman"/>
        </w:rPr>
        <w:t>Astrazeneca</w:t>
      </w:r>
      <w:proofErr w:type="spellEnd"/>
      <w:r w:rsidRPr="00AB2A23">
        <w:rPr>
          <w:rFonts w:ascii="Times New Roman" w:hAnsi="Times New Roman" w:cs="Times New Roman"/>
        </w:rPr>
        <w:t xml:space="preserve">. “L’accesso anticipato ad alcune terapie rappresenta una grande opportunità nonché un diritto per i pazienti oncologici - afferma </w:t>
      </w:r>
      <w:r w:rsidRPr="00AB2A23">
        <w:rPr>
          <w:rFonts w:ascii="Times New Roman" w:hAnsi="Times New Roman" w:cs="Times New Roman"/>
          <w:b/>
          <w:bCs/>
        </w:rPr>
        <w:t>Massimo Di Maio</w:t>
      </w:r>
      <w:r w:rsidRPr="00AB2A23">
        <w:rPr>
          <w:rFonts w:ascii="Times New Roman" w:hAnsi="Times New Roman" w:cs="Times New Roman"/>
        </w:rPr>
        <w:t>, Segretario Nazionale AIOM -. Sono trattamenti assolutamente sicuri e di comprovata efficacia in quanto hanno già avuto un parere favorevole da parte delle autorità europee. Il loro utilizzo deve essere senza dubbio regolamentato da regole precise per garantire sempre la salute del malato e tutelare il lavoro dello specialista. Dalla nostra indagine però emergono delle oggettive problematiche procedurali per tutte e tre le norme vigenti in Italia. Per quanto riguarda, per esempio, le richieste al fondo 5%</w:t>
      </w:r>
      <w:r w:rsidR="00A03477">
        <w:rPr>
          <w:rFonts w:ascii="Times New Roman" w:hAnsi="Times New Roman" w:cs="Times New Roman"/>
        </w:rPr>
        <w:t>,</w:t>
      </w:r>
      <w:r w:rsidRPr="00AB2A23">
        <w:rPr>
          <w:rFonts w:ascii="Times New Roman" w:hAnsi="Times New Roman" w:cs="Times New Roman"/>
        </w:rPr>
        <w:t xml:space="preserve"> l’AIFA deve necessariamente rispondere ad ogni domanda valutando il singolo caso. Il riscontro può arrivare in tempi variabili, a volte anche dopo oltre un mese, e questo rischia in alcuni casi di essere un tempo d’attesa troppo lungo. Quando richiediamo l’accesso anticipato ad un farmaco è molto spesso per curare tumori, rari o frequenti, in stadi avanzati, spesso dopo il fallimento delle terapie standard. Il nostro auspicio è che l’AIFA riesca ad accelerare i tempi di approvazione, compatibilmente con il fatto che l’attuale accesso al fondo prevede una valutazione paziente per paziente e non è prevista un’approvazione automatica per ogni singola indicazione”. Il sondaggio promosso dall’AIOM evidenzia anche la non sempre ineccepibile preparazione degli oncologi italiani su questo particolare aspetto della loro professione. Il 19% sostiene di avere un aggiornamento insufficiente sui programmi di </w:t>
      </w:r>
      <w:proofErr w:type="spellStart"/>
      <w:r w:rsidRPr="00AB2A23">
        <w:rPr>
          <w:rFonts w:ascii="Times New Roman" w:hAnsi="Times New Roman" w:cs="Times New Roman"/>
        </w:rPr>
        <w:t>expanded</w:t>
      </w:r>
      <w:proofErr w:type="spellEnd"/>
      <w:r w:rsidRPr="00AB2A23">
        <w:rPr>
          <w:rFonts w:ascii="Times New Roman" w:hAnsi="Times New Roman" w:cs="Times New Roman"/>
        </w:rPr>
        <w:t xml:space="preserve"> access e uso nominale: vale a dire con un farmaco fornito gratuitamente dall’azienda farmaceutica. Il 26% afferma di non essere preparato in modo adeguato sulle norme che regolano il Fondo del 5%. Il 15% sostiene lo stesso per quanto riguarda invece le richieste di un farmaco off label. “Sono ora necessarie e non più rinviabili delle attività di formazione specifiche per tutti i medici oncologici - sottolinea </w:t>
      </w:r>
      <w:r w:rsidRPr="00AB2A23">
        <w:rPr>
          <w:rFonts w:ascii="Times New Roman" w:hAnsi="Times New Roman" w:cs="Times New Roman"/>
          <w:b/>
          <w:bCs/>
        </w:rPr>
        <w:t>Giordano Beretta</w:t>
      </w:r>
      <w:r w:rsidRPr="00AB2A23">
        <w:rPr>
          <w:rFonts w:ascii="Times New Roman" w:hAnsi="Times New Roman" w:cs="Times New Roman"/>
        </w:rPr>
        <w:t>, Presidente Nazionale AIOM -. Quello dell’</w:t>
      </w:r>
      <w:proofErr w:type="spellStart"/>
      <w:r w:rsidRPr="00AB2A23">
        <w:rPr>
          <w:rFonts w:ascii="Times New Roman" w:hAnsi="Times New Roman" w:cs="Times New Roman"/>
        </w:rPr>
        <w:t>early</w:t>
      </w:r>
      <w:proofErr w:type="spellEnd"/>
      <w:r w:rsidRPr="00AB2A23">
        <w:rPr>
          <w:rFonts w:ascii="Times New Roman" w:hAnsi="Times New Roman" w:cs="Times New Roman"/>
        </w:rPr>
        <w:t xml:space="preserve"> access è infatti un aspetto della nostra professione in continua evoluzione e che richiede un costante aggiornamento. Il rischio concreto è che vi siano delle disparità di opportunità di cura per i pazienti assistiti nelle varie strutture sanitarie. Più un oncologo medico sa destreggiarsi in questo ambito medico-burocratico complesso, più facilmente il malato potrà ottenere il prima possibile un farmaco innovativo. Siamo convinti </w:t>
      </w:r>
      <w:r w:rsidRPr="00AB2A23">
        <w:rPr>
          <w:rFonts w:ascii="Times New Roman" w:hAnsi="Times New Roman" w:cs="Times New Roman"/>
        </w:rPr>
        <w:lastRenderedPageBreak/>
        <w:t>che questo compito di formazione spetta in primis alle Società Scientifiche e quindi come AIOM avvieremo corsi specifici per i professionisti”.</w:t>
      </w:r>
    </w:p>
    <w:p w14:paraId="308CCB2C" w14:textId="77777777" w:rsidR="00AB2A23" w:rsidRPr="00AB2A23" w:rsidRDefault="00AB2A23" w:rsidP="00AB2A23">
      <w:pPr>
        <w:spacing w:after="0" w:line="240" w:lineRule="auto"/>
        <w:jc w:val="both"/>
        <w:rPr>
          <w:rFonts w:ascii="Times New Roman" w:hAnsi="Times New Roman" w:cs="Times New Roman"/>
        </w:rPr>
      </w:pPr>
      <w:r w:rsidRPr="00AB2A23">
        <w:rPr>
          <w:rFonts w:ascii="Times New Roman" w:hAnsi="Times New Roman" w:cs="Times New Roman"/>
        </w:rPr>
        <w:t xml:space="preserve"> </w:t>
      </w:r>
    </w:p>
    <w:p w14:paraId="7475A36B" w14:textId="5A6EFB59" w:rsidR="00CE3A77" w:rsidRPr="00AB2A23" w:rsidRDefault="00AB2A23" w:rsidP="00AB2A23">
      <w:pPr>
        <w:spacing w:after="0" w:line="240" w:lineRule="auto"/>
        <w:jc w:val="both"/>
        <w:rPr>
          <w:rFonts w:ascii="Times New Roman" w:hAnsi="Times New Roman" w:cs="Times New Roman"/>
          <w:sz w:val="24"/>
          <w:szCs w:val="24"/>
        </w:rPr>
      </w:pPr>
      <w:r w:rsidRPr="00AB2A23">
        <w:rPr>
          <w:rFonts w:ascii="Times New Roman" w:hAnsi="Times New Roman" w:cs="Times New Roman"/>
        </w:rPr>
        <w:t xml:space="preserve">Nel 2020 in Italia sono stimate complessivamente 377mila nuove diagnosi di tumore. Si calcola che almeno un paziente su quattro è tornato ad avere la stessa aspettativa di vita della popolazione generale e può considerarsi guarito. “E’ un risultato straordinario ed impensabile fino a soli pochi decenni fa - sostiene </w:t>
      </w:r>
      <w:r w:rsidRPr="00116C05">
        <w:rPr>
          <w:rFonts w:ascii="Times New Roman" w:hAnsi="Times New Roman" w:cs="Times New Roman"/>
          <w:b/>
          <w:bCs/>
        </w:rPr>
        <w:t>Francesco Perrone</w:t>
      </w:r>
      <w:r w:rsidRPr="00AB2A23">
        <w:rPr>
          <w:rFonts w:ascii="Times New Roman" w:hAnsi="Times New Roman" w:cs="Times New Roman"/>
        </w:rPr>
        <w:t>, Membro del Direttivo Nazionale AIOM -. Tra i vari motivi di questo indubbio successo vi è anche la ricerca medico-scientifica che ha permesso la messa a punto di trattamenti più efficaci e su misura del singolo paziente. Le terapie innovative devono però essere messe quanto prima a disposizione di tutti i malati e dei clinici. AIOM in passato ha documentato come in Italia si possano riscontrare delle disparità nell’accesso ai farmaci anche a causa della regionalizzazione della nostra sanità. Come AIOM è invece nostro compito combattere le disparità, nonché favorire il più possibile la formazione degli specialisti”. Dal sondaggio presentato oggi emerge infine come sette specialisti su dieci giudicano buona collaborazione tra oncologo e la farmacia ospedaliera nell’ambito dell’</w:t>
      </w:r>
      <w:proofErr w:type="spellStart"/>
      <w:r w:rsidRPr="00AB2A23">
        <w:rPr>
          <w:rFonts w:ascii="Times New Roman" w:hAnsi="Times New Roman" w:cs="Times New Roman"/>
        </w:rPr>
        <w:t>early</w:t>
      </w:r>
      <w:proofErr w:type="spellEnd"/>
      <w:r w:rsidRPr="00AB2A23">
        <w:rPr>
          <w:rFonts w:ascii="Times New Roman" w:hAnsi="Times New Roman" w:cs="Times New Roman"/>
        </w:rPr>
        <w:t xml:space="preserve"> access. “E’ un</w:t>
      </w:r>
      <w:r>
        <w:rPr>
          <w:rFonts w:ascii="Times New Roman" w:hAnsi="Times New Roman" w:cs="Times New Roman"/>
        </w:rPr>
        <w:t xml:space="preserve">a </w:t>
      </w:r>
      <w:r w:rsidRPr="00AB2A23">
        <w:rPr>
          <w:rFonts w:ascii="Times New Roman" w:hAnsi="Times New Roman" w:cs="Times New Roman"/>
        </w:rPr>
        <w:t xml:space="preserve">cooperazione fondamentale che va implementata - conclude </w:t>
      </w:r>
      <w:r w:rsidRPr="00AB2A23">
        <w:rPr>
          <w:rFonts w:ascii="Times New Roman" w:hAnsi="Times New Roman" w:cs="Times New Roman"/>
          <w:b/>
          <w:bCs/>
        </w:rPr>
        <w:t xml:space="preserve">Emanuela Omodeo </w:t>
      </w:r>
      <w:proofErr w:type="spellStart"/>
      <w:r w:rsidRPr="00AB2A23">
        <w:rPr>
          <w:rFonts w:ascii="Times New Roman" w:hAnsi="Times New Roman" w:cs="Times New Roman"/>
          <w:b/>
          <w:bCs/>
        </w:rPr>
        <w:t>Salè</w:t>
      </w:r>
      <w:proofErr w:type="spellEnd"/>
      <w:r w:rsidRPr="00AB2A23">
        <w:rPr>
          <w:rFonts w:ascii="Times New Roman" w:hAnsi="Times New Roman" w:cs="Times New Roman"/>
        </w:rPr>
        <w:t>, direttrice della Farmacia dell'Istituto Europeo di Oncologia (IEO) -. Le procedure di richiesta dei farmaci devono essere semplificate e i tempi di risposta da parte di AIFA vanno accorciati. Occorre però lavorare anche a livello di ogni singola struttura sanitaria per individuare le migliori modalità di richiesta e la gestione dei trattamenti innovativi. Come specialisti abbiamo un’esperienza diretta maturata sul campo e siamo disponibili ad avanzare proposte concrete”.</w:t>
      </w:r>
    </w:p>
    <w:bookmarkEnd w:id="2"/>
    <w:p w14:paraId="4181659A" w14:textId="30069886" w:rsidR="009C2D74" w:rsidRDefault="009C2D74" w:rsidP="00CC612A">
      <w:pPr>
        <w:spacing w:after="0" w:line="240" w:lineRule="auto"/>
        <w:jc w:val="both"/>
        <w:rPr>
          <w:rFonts w:ascii="Times New Roman" w:hAnsi="Times New Roman" w:cs="Times New Roman"/>
          <w:sz w:val="24"/>
          <w:szCs w:val="24"/>
        </w:rPr>
      </w:pPr>
    </w:p>
    <w:p w14:paraId="6A01C776" w14:textId="77777777" w:rsidR="003D2191" w:rsidRDefault="003D2191" w:rsidP="003D2191">
      <w:pPr>
        <w:pStyle w:val="NormaleWeb"/>
      </w:pPr>
      <w:r>
        <w:rPr>
          <w:rStyle w:val="Enfasigrassetto"/>
        </w:rPr>
        <w:t xml:space="preserve">Ufficio stampa </w:t>
      </w:r>
      <w:r>
        <w:rPr>
          <w:b/>
          <w:bCs/>
        </w:rPr>
        <w:br/>
      </w:r>
      <w:r>
        <w:rPr>
          <w:rStyle w:val="Enfasigrassetto"/>
        </w:rPr>
        <w:t>Intermedia</w:t>
      </w:r>
      <w:r>
        <w:rPr>
          <w:b/>
          <w:bCs/>
        </w:rPr>
        <w:br/>
      </w:r>
      <w:hyperlink r:id="rId8" w:history="1">
        <w:r>
          <w:rPr>
            <w:rStyle w:val="Enfasigrassetto"/>
            <w:color w:val="0000FF"/>
            <w:u w:val="single"/>
          </w:rPr>
          <w:t>intermedia@intermedianews.it</w:t>
        </w:r>
      </w:hyperlink>
      <w:r>
        <w:t xml:space="preserve"> </w:t>
      </w:r>
      <w:r>
        <w:rPr>
          <w:b/>
          <w:bCs/>
        </w:rPr>
        <w:br/>
      </w:r>
      <w:r>
        <w:rPr>
          <w:rStyle w:val="Enfasigrassetto"/>
        </w:rPr>
        <w:t>030.226105 – 3487637832</w:t>
      </w:r>
    </w:p>
    <w:p w14:paraId="08161CEE" w14:textId="77777777" w:rsidR="003D2191" w:rsidRPr="00DF0614" w:rsidRDefault="003D2191" w:rsidP="00CC612A">
      <w:pPr>
        <w:spacing w:after="0" w:line="240" w:lineRule="auto"/>
        <w:jc w:val="both"/>
        <w:rPr>
          <w:rFonts w:ascii="Times New Roman" w:hAnsi="Times New Roman" w:cs="Times New Roman"/>
          <w:sz w:val="24"/>
          <w:szCs w:val="24"/>
        </w:rPr>
      </w:pPr>
    </w:p>
    <w:sectPr w:rsidR="003D2191" w:rsidRPr="00DF0614" w:rsidSect="007E70FF">
      <w:headerReference w:type="first" r:id="rId9"/>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E208" w14:textId="77777777" w:rsidR="00B1474A" w:rsidRDefault="00B1474A" w:rsidP="00745E02">
      <w:pPr>
        <w:spacing w:after="0" w:line="240" w:lineRule="auto"/>
      </w:pPr>
      <w:r>
        <w:separator/>
      </w:r>
    </w:p>
  </w:endnote>
  <w:endnote w:type="continuationSeparator" w:id="0">
    <w:p w14:paraId="59C58CA7" w14:textId="77777777" w:rsidR="00B1474A" w:rsidRDefault="00B1474A" w:rsidP="007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E7F6" w14:textId="77777777" w:rsidR="00B1474A" w:rsidRDefault="00B1474A" w:rsidP="00745E02">
      <w:pPr>
        <w:spacing w:after="0" w:line="240" w:lineRule="auto"/>
      </w:pPr>
      <w:r>
        <w:separator/>
      </w:r>
    </w:p>
  </w:footnote>
  <w:footnote w:type="continuationSeparator" w:id="0">
    <w:p w14:paraId="33733961" w14:textId="77777777" w:rsidR="00B1474A" w:rsidRDefault="00B1474A" w:rsidP="0074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322D" w14:textId="2C7F9CB7" w:rsidR="00745E02" w:rsidRPr="003D2191" w:rsidRDefault="003D2191" w:rsidP="003D2191">
    <w:pPr>
      <w:pStyle w:val="Intestazione"/>
      <w:jc w:val="center"/>
    </w:pPr>
    <w:r>
      <w:rPr>
        <w:rFonts w:ascii="Helvetica" w:hAnsi="Helvetica" w:cs="Helvetica"/>
        <w:b/>
        <w:bCs/>
        <w:noProof/>
      </w:rPr>
      <w:drawing>
        <wp:inline distT="0" distB="0" distL="0" distR="0" wp14:anchorId="36ABD267" wp14:editId="0FC074EF">
          <wp:extent cx="1516380" cy="824911"/>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822" cy="848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B7BED"/>
    <w:multiLevelType w:val="hybridMultilevel"/>
    <w:tmpl w:val="AEDA4F00"/>
    <w:lvl w:ilvl="0" w:tplc="8A789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D3974"/>
    <w:multiLevelType w:val="hybridMultilevel"/>
    <w:tmpl w:val="DEB0A69C"/>
    <w:lvl w:ilvl="0" w:tplc="0CE4F4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207144"/>
    <w:multiLevelType w:val="hybridMultilevel"/>
    <w:tmpl w:val="8DA09DD2"/>
    <w:lvl w:ilvl="0" w:tplc="E7D46E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53"/>
    <w:rsid w:val="0001522B"/>
    <w:rsid w:val="00072819"/>
    <w:rsid w:val="000A344E"/>
    <w:rsid w:val="000B48DC"/>
    <w:rsid w:val="00116C05"/>
    <w:rsid w:val="00140D51"/>
    <w:rsid w:val="00147753"/>
    <w:rsid w:val="001477ED"/>
    <w:rsid w:val="00184088"/>
    <w:rsid w:val="001952FC"/>
    <w:rsid w:val="001D12A5"/>
    <w:rsid w:val="002028F0"/>
    <w:rsid w:val="00223025"/>
    <w:rsid w:val="00255428"/>
    <w:rsid w:val="00264481"/>
    <w:rsid w:val="002E2D1F"/>
    <w:rsid w:val="00342068"/>
    <w:rsid w:val="00345813"/>
    <w:rsid w:val="00367BA5"/>
    <w:rsid w:val="003D2191"/>
    <w:rsid w:val="003E6BCC"/>
    <w:rsid w:val="00401A21"/>
    <w:rsid w:val="004053E3"/>
    <w:rsid w:val="00421E23"/>
    <w:rsid w:val="004239CC"/>
    <w:rsid w:val="00442A02"/>
    <w:rsid w:val="00444E5A"/>
    <w:rsid w:val="00531C31"/>
    <w:rsid w:val="00554038"/>
    <w:rsid w:val="0057528F"/>
    <w:rsid w:val="005A06EB"/>
    <w:rsid w:val="00605DE5"/>
    <w:rsid w:val="006445BE"/>
    <w:rsid w:val="00661E6E"/>
    <w:rsid w:val="006D39AC"/>
    <w:rsid w:val="006E38C9"/>
    <w:rsid w:val="0073139A"/>
    <w:rsid w:val="00745E02"/>
    <w:rsid w:val="007E70FF"/>
    <w:rsid w:val="00842DAC"/>
    <w:rsid w:val="008450DE"/>
    <w:rsid w:val="008541E3"/>
    <w:rsid w:val="00856AE2"/>
    <w:rsid w:val="00887FA2"/>
    <w:rsid w:val="00894888"/>
    <w:rsid w:val="008C5B7E"/>
    <w:rsid w:val="00916655"/>
    <w:rsid w:val="009277CD"/>
    <w:rsid w:val="00947817"/>
    <w:rsid w:val="00952642"/>
    <w:rsid w:val="00954B48"/>
    <w:rsid w:val="00970207"/>
    <w:rsid w:val="00970F2A"/>
    <w:rsid w:val="009C2D74"/>
    <w:rsid w:val="009D588F"/>
    <w:rsid w:val="009E33D4"/>
    <w:rsid w:val="00A03477"/>
    <w:rsid w:val="00A53982"/>
    <w:rsid w:val="00A65CF6"/>
    <w:rsid w:val="00AB1D6A"/>
    <w:rsid w:val="00AB2A23"/>
    <w:rsid w:val="00AB733A"/>
    <w:rsid w:val="00AE3339"/>
    <w:rsid w:val="00AF1DEF"/>
    <w:rsid w:val="00B13257"/>
    <w:rsid w:val="00B1474A"/>
    <w:rsid w:val="00B23A3D"/>
    <w:rsid w:val="00B4429B"/>
    <w:rsid w:val="00B73F25"/>
    <w:rsid w:val="00BC3281"/>
    <w:rsid w:val="00C33B5E"/>
    <w:rsid w:val="00CC612A"/>
    <w:rsid w:val="00CE3A77"/>
    <w:rsid w:val="00CF3AF6"/>
    <w:rsid w:val="00D01E34"/>
    <w:rsid w:val="00D062CF"/>
    <w:rsid w:val="00D255B7"/>
    <w:rsid w:val="00D3406D"/>
    <w:rsid w:val="00D65339"/>
    <w:rsid w:val="00D843D4"/>
    <w:rsid w:val="00D8749D"/>
    <w:rsid w:val="00D9427C"/>
    <w:rsid w:val="00D9436D"/>
    <w:rsid w:val="00DB0E5F"/>
    <w:rsid w:val="00DB323F"/>
    <w:rsid w:val="00DB473D"/>
    <w:rsid w:val="00DF0614"/>
    <w:rsid w:val="00DF371D"/>
    <w:rsid w:val="00F01CB9"/>
    <w:rsid w:val="00F033B5"/>
    <w:rsid w:val="00F209A3"/>
    <w:rsid w:val="00F21138"/>
    <w:rsid w:val="00F56779"/>
    <w:rsid w:val="00F87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48C1C"/>
  <w15:docId w15:val="{E63F9336-C908-4857-BDA9-8D9F67A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5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E02"/>
  </w:style>
  <w:style w:type="paragraph" w:styleId="Pidipagina">
    <w:name w:val="footer"/>
    <w:basedOn w:val="Normale"/>
    <w:link w:val="PidipaginaCarattere"/>
    <w:uiPriority w:val="99"/>
    <w:unhideWhenUsed/>
    <w:rsid w:val="00745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E02"/>
  </w:style>
  <w:style w:type="paragraph" w:styleId="Paragrafoelenco">
    <w:name w:val="List Paragraph"/>
    <w:basedOn w:val="Normale"/>
    <w:uiPriority w:val="34"/>
    <w:qFormat/>
    <w:rsid w:val="00605DE5"/>
    <w:pPr>
      <w:spacing w:after="200" w:line="276" w:lineRule="auto"/>
      <w:ind w:left="720"/>
      <w:contextualSpacing/>
    </w:pPr>
    <w:rPr>
      <w:lang w:val="en-US"/>
    </w:rPr>
  </w:style>
  <w:style w:type="character" w:styleId="Collegamentoipertestuale">
    <w:name w:val="Hyperlink"/>
    <w:basedOn w:val="Carpredefinitoparagrafo"/>
    <w:uiPriority w:val="99"/>
    <w:unhideWhenUsed/>
    <w:rsid w:val="009C2D74"/>
    <w:rPr>
      <w:color w:val="0563C1" w:themeColor="hyperlink"/>
      <w:u w:val="single"/>
    </w:rPr>
  </w:style>
  <w:style w:type="character" w:customStyle="1" w:styleId="Menzionenonrisolta1">
    <w:name w:val="Menzione non risolta1"/>
    <w:basedOn w:val="Carpredefinitoparagrafo"/>
    <w:uiPriority w:val="99"/>
    <w:semiHidden/>
    <w:unhideWhenUsed/>
    <w:rsid w:val="009C2D74"/>
    <w:rPr>
      <w:color w:val="605E5C"/>
      <w:shd w:val="clear" w:color="auto" w:fill="E1DFDD"/>
    </w:rPr>
  </w:style>
  <w:style w:type="paragraph" w:styleId="Testofumetto">
    <w:name w:val="Balloon Text"/>
    <w:basedOn w:val="Normale"/>
    <w:link w:val="TestofumettoCarattere"/>
    <w:uiPriority w:val="99"/>
    <w:semiHidden/>
    <w:unhideWhenUsed/>
    <w:rsid w:val="00D943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36D"/>
    <w:rPr>
      <w:rFonts w:ascii="Tahoma" w:hAnsi="Tahoma" w:cs="Tahoma"/>
      <w:sz w:val="16"/>
      <w:szCs w:val="16"/>
    </w:rPr>
  </w:style>
  <w:style w:type="character" w:styleId="Rimandocommento">
    <w:name w:val="annotation reference"/>
    <w:basedOn w:val="Carpredefinitoparagrafo"/>
    <w:uiPriority w:val="99"/>
    <w:semiHidden/>
    <w:unhideWhenUsed/>
    <w:rsid w:val="00D9436D"/>
    <w:rPr>
      <w:sz w:val="16"/>
      <w:szCs w:val="16"/>
    </w:rPr>
  </w:style>
  <w:style w:type="paragraph" w:styleId="Testocommento">
    <w:name w:val="annotation text"/>
    <w:basedOn w:val="Normale"/>
    <w:link w:val="TestocommentoCarattere"/>
    <w:uiPriority w:val="99"/>
    <w:semiHidden/>
    <w:unhideWhenUsed/>
    <w:rsid w:val="00D943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436D"/>
    <w:rPr>
      <w:sz w:val="20"/>
      <w:szCs w:val="20"/>
    </w:rPr>
  </w:style>
  <w:style w:type="paragraph" w:styleId="Soggettocommento">
    <w:name w:val="annotation subject"/>
    <w:basedOn w:val="Testocommento"/>
    <w:next w:val="Testocommento"/>
    <w:link w:val="SoggettocommentoCarattere"/>
    <w:uiPriority w:val="99"/>
    <w:semiHidden/>
    <w:unhideWhenUsed/>
    <w:rsid w:val="00D9436D"/>
    <w:rPr>
      <w:b/>
      <w:bCs/>
    </w:rPr>
  </w:style>
  <w:style w:type="character" w:customStyle="1" w:styleId="SoggettocommentoCarattere">
    <w:name w:val="Soggetto commento Carattere"/>
    <w:basedOn w:val="TestocommentoCarattere"/>
    <w:link w:val="Soggettocommento"/>
    <w:uiPriority w:val="99"/>
    <w:semiHidden/>
    <w:rsid w:val="00D9436D"/>
    <w:rPr>
      <w:b/>
      <w:bCs/>
      <w:sz w:val="20"/>
      <w:szCs w:val="20"/>
    </w:rPr>
  </w:style>
  <w:style w:type="character" w:customStyle="1" w:styleId="s1">
    <w:name w:val="s1"/>
    <w:basedOn w:val="Carpredefinitoparagrafo"/>
    <w:rsid w:val="00DF371D"/>
  </w:style>
  <w:style w:type="character" w:customStyle="1" w:styleId="s2">
    <w:name w:val="s2"/>
    <w:basedOn w:val="Carpredefinitoparagrafo"/>
    <w:rsid w:val="00DF371D"/>
  </w:style>
  <w:style w:type="paragraph" w:styleId="NormaleWeb">
    <w:name w:val="Normal (Web)"/>
    <w:basedOn w:val="Normale"/>
    <w:uiPriority w:val="99"/>
    <w:semiHidden/>
    <w:unhideWhenUsed/>
    <w:rsid w:val="003D21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D2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202077">
      <w:bodyDiv w:val="1"/>
      <w:marLeft w:val="0"/>
      <w:marRight w:val="0"/>
      <w:marTop w:val="0"/>
      <w:marBottom w:val="0"/>
      <w:divBdr>
        <w:top w:val="none" w:sz="0" w:space="0" w:color="auto"/>
        <w:left w:val="none" w:sz="0" w:space="0" w:color="auto"/>
        <w:bottom w:val="none" w:sz="0" w:space="0" w:color="auto"/>
        <w:right w:val="none" w:sz="0" w:space="0" w:color="auto"/>
      </w:divBdr>
    </w:div>
    <w:div w:id="211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5555-92C9-4164-B27F-6B53658E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Cabra - Intermedia</dc:creator>
  <cp:lastModifiedBy>Office6 - Intermedia</cp:lastModifiedBy>
  <cp:revision>36</cp:revision>
  <dcterms:created xsi:type="dcterms:W3CDTF">2019-10-22T16:27:00Z</dcterms:created>
  <dcterms:modified xsi:type="dcterms:W3CDTF">2020-12-18T10:37:00Z</dcterms:modified>
</cp:coreProperties>
</file>