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0A84" w14:textId="0B3D41E9" w:rsidR="001E21EB" w:rsidRPr="00077257" w:rsidRDefault="001E21EB" w:rsidP="00427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57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4E44250D" w14:textId="274E3FF6" w:rsidR="001E21EB" w:rsidRPr="00077257" w:rsidRDefault="001E21EB" w:rsidP="00427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2A233" w14:textId="2ED709A4" w:rsidR="00EB4B12" w:rsidRPr="00077257" w:rsidRDefault="00EB4B12" w:rsidP="00427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77257">
        <w:rPr>
          <w:rFonts w:ascii="Times New Roman" w:hAnsi="Times New Roman" w:cs="Times New Roman"/>
          <w:b/>
          <w:bCs/>
          <w:sz w:val="23"/>
          <w:szCs w:val="23"/>
        </w:rPr>
        <w:t xml:space="preserve">Al Congresso dell’American Society of </w:t>
      </w:r>
      <w:proofErr w:type="spellStart"/>
      <w:r w:rsidRPr="00077257">
        <w:rPr>
          <w:rFonts w:ascii="Times New Roman" w:hAnsi="Times New Roman" w:cs="Times New Roman"/>
          <w:b/>
          <w:bCs/>
          <w:sz w:val="23"/>
          <w:szCs w:val="23"/>
        </w:rPr>
        <w:t>Clinical</w:t>
      </w:r>
      <w:proofErr w:type="spellEnd"/>
      <w:r w:rsidRPr="0007725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77257">
        <w:rPr>
          <w:rFonts w:ascii="Times New Roman" w:hAnsi="Times New Roman" w:cs="Times New Roman"/>
          <w:b/>
          <w:bCs/>
          <w:sz w:val="23"/>
          <w:szCs w:val="23"/>
        </w:rPr>
        <w:t>Oncology</w:t>
      </w:r>
      <w:proofErr w:type="spellEnd"/>
      <w:r w:rsidRPr="00077257">
        <w:rPr>
          <w:rFonts w:ascii="Times New Roman" w:hAnsi="Times New Roman" w:cs="Times New Roman"/>
          <w:b/>
          <w:bCs/>
          <w:sz w:val="23"/>
          <w:szCs w:val="23"/>
        </w:rPr>
        <w:t xml:space="preserve"> presentato lo studio </w:t>
      </w:r>
      <w:proofErr w:type="spellStart"/>
      <w:r w:rsidRPr="00077257">
        <w:rPr>
          <w:rFonts w:ascii="Times New Roman" w:hAnsi="Times New Roman" w:cs="Times New Roman"/>
          <w:b/>
          <w:bCs/>
          <w:sz w:val="23"/>
          <w:szCs w:val="23"/>
        </w:rPr>
        <w:t>CheckMate</w:t>
      </w:r>
      <w:proofErr w:type="spellEnd"/>
      <w:r w:rsidRPr="00077257">
        <w:rPr>
          <w:rFonts w:ascii="Times New Roman" w:hAnsi="Times New Roman" w:cs="Times New Roman"/>
          <w:b/>
          <w:bCs/>
          <w:sz w:val="23"/>
          <w:szCs w:val="23"/>
        </w:rPr>
        <w:t xml:space="preserve"> -9LA</w:t>
      </w:r>
    </w:p>
    <w:p w14:paraId="7FF88AD8" w14:textId="34F8255F" w:rsidR="001E21EB" w:rsidRPr="00077257" w:rsidRDefault="00427B5F" w:rsidP="00427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57">
        <w:rPr>
          <w:rFonts w:ascii="Times New Roman" w:hAnsi="Times New Roman" w:cs="Times New Roman"/>
          <w:b/>
          <w:bCs/>
          <w:sz w:val="28"/>
          <w:szCs w:val="28"/>
        </w:rPr>
        <w:t>TUMORE DEL POLMONE: OGNI GIORNO IN ITALIA PIÙ DI 115 NUOVI CASI</w:t>
      </w:r>
    </w:p>
    <w:p w14:paraId="2206F5FA" w14:textId="23AE14FB" w:rsidR="001E21EB" w:rsidRPr="00077257" w:rsidRDefault="00427B5F" w:rsidP="00427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57">
        <w:rPr>
          <w:rFonts w:ascii="Times New Roman" w:hAnsi="Times New Roman" w:cs="Times New Roman"/>
          <w:b/>
          <w:bCs/>
          <w:sz w:val="24"/>
          <w:szCs w:val="24"/>
        </w:rPr>
        <w:t>LA DOPPIA IMMUNOTERAPIA CON CHEMIOTERAPIA MIGLIORA LA SOPRAVVIVENZA</w:t>
      </w:r>
    </w:p>
    <w:p w14:paraId="7DB584E4" w14:textId="48164B61" w:rsidR="001F0B11" w:rsidRPr="00077257" w:rsidRDefault="0064075C" w:rsidP="006407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77257">
        <w:rPr>
          <w:rFonts w:ascii="Times New Roman" w:hAnsi="Times New Roman" w:cs="Times New Roman"/>
          <w:b/>
          <w:bCs/>
          <w:i/>
          <w:iCs/>
        </w:rPr>
        <w:t xml:space="preserve">A </w:t>
      </w:r>
      <w:proofErr w:type="spellStart"/>
      <w:r w:rsidRPr="00077257">
        <w:rPr>
          <w:rFonts w:ascii="Times New Roman" w:hAnsi="Times New Roman" w:cs="Times New Roman"/>
          <w:b/>
          <w:bCs/>
          <w:i/>
          <w:iCs/>
        </w:rPr>
        <w:t>nivolumab</w:t>
      </w:r>
      <w:proofErr w:type="spellEnd"/>
      <w:r w:rsidRPr="00077257">
        <w:rPr>
          <w:rFonts w:ascii="Times New Roman" w:hAnsi="Times New Roman" w:cs="Times New Roman"/>
          <w:b/>
          <w:bCs/>
          <w:i/>
          <w:iCs/>
        </w:rPr>
        <w:t xml:space="preserve"> e </w:t>
      </w:r>
      <w:proofErr w:type="spellStart"/>
      <w:r w:rsidRPr="00077257">
        <w:rPr>
          <w:rFonts w:ascii="Times New Roman" w:hAnsi="Times New Roman" w:cs="Times New Roman"/>
          <w:b/>
          <w:bCs/>
          <w:i/>
          <w:iCs/>
        </w:rPr>
        <w:t>ipilimumab</w:t>
      </w:r>
      <w:proofErr w:type="spellEnd"/>
      <w:r w:rsidRPr="00077257">
        <w:rPr>
          <w:rFonts w:ascii="Times New Roman" w:hAnsi="Times New Roman" w:cs="Times New Roman"/>
          <w:b/>
          <w:bCs/>
          <w:i/>
          <w:iCs/>
        </w:rPr>
        <w:t xml:space="preserve"> sono stati associati solo 2 cicli di chemioterapia, invece dei “classici” 4. Netti i vantaggi in termini di tollerabilità. A 8 mesi, il rischio di morte </w:t>
      </w:r>
      <w:r w:rsidR="00BC2432" w:rsidRPr="00077257">
        <w:rPr>
          <w:rFonts w:ascii="Times New Roman" w:hAnsi="Times New Roman" w:cs="Times New Roman"/>
          <w:b/>
          <w:bCs/>
          <w:i/>
          <w:iCs/>
        </w:rPr>
        <w:t xml:space="preserve">ridotto </w:t>
      </w:r>
      <w:r w:rsidRPr="00077257">
        <w:rPr>
          <w:rFonts w:ascii="Times New Roman" w:hAnsi="Times New Roman" w:cs="Times New Roman"/>
          <w:b/>
          <w:bCs/>
          <w:i/>
          <w:iCs/>
        </w:rPr>
        <w:t>del 31%.</w:t>
      </w:r>
      <w:r w:rsidR="00CF348C" w:rsidRPr="000772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77257">
        <w:rPr>
          <w:rFonts w:ascii="Times New Roman" w:hAnsi="Times New Roman" w:cs="Times New Roman"/>
          <w:b/>
          <w:bCs/>
          <w:i/>
          <w:iCs/>
        </w:rPr>
        <w:t>Cappuzzo, Direttore</w:t>
      </w:r>
      <w:r w:rsidR="00E12B21" w:rsidRPr="00077257">
        <w:rPr>
          <w:rFonts w:ascii="Times New Roman" w:hAnsi="Times New Roman" w:cs="Times New Roman"/>
          <w:b/>
          <w:bCs/>
          <w:i/>
          <w:iCs/>
        </w:rPr>
        <w:t xml:space="preserve"> Dipartimento </w:t>
      </w:r>
      <w:r w:rsidRPr="00077257">
        <w:rPr>
          <w:rFonts w:ascii="Times New Roman" w:hAnsi="Times New Roman" w:cs="Times New Roman"/>
          <w:b/>
          <w:bCs/>
          <w:i/>
          <w:iCs/>
        </w:rPr>
        <w:t>Oncologia</w:t>
      </w:r>
      <w:r w:rsidR="00E12B21" w:rsidRPr="00077257">
        <w:rPr>
          <w:rFonts w:ascii="Times New Roman" w:hAnsi="Times New Roman" w:cs="Times New Roman"/>
          <w:b/>
          <w:bCs/>
          <w:i/>
          <w:iCs/>
        </w:rPr>
        <w:t xml:space="preserve"> e Ematologia</w:t>
      </w:r>
      <w:r w:rsidRPr="00077257">
        <w:rPr>
          <w:rFonts w:ascii="Times New Roman" w:hAnsi="Times New Roman" w:cs="Times New Roman"/>
          <w:b/>
          <w:bCs/>
          <w:i/>
          <w:iCs/>
        </w:rPr>
        <w:t xml:space="preserve"> Ausl Romagna: “</w:t>
      </w:r>
      <w:r w:rsidR="00CF348C" w:rsidRPr="00077257">
        <w:rPr>
          <w:rFonts w:ascii="Times New Roman" w:hAnsi="Times New Roman" w:cs="Times New Roman"/>
          <w:b/>
          <w:bCs/>
          <w:i/>
          <w:iCs/>
        </w:rPr>
        <w:t>Grazie alle terapie</w:t>
      </w:r>
      <w:r w:rsidR="009D7017" w:rsidRPr="00077257">
        <w:rPr>
          <w:rFonts w:ascii="Times New Roman" w:hAnsi="Times New Roman" w:cs="Times New Roman"/>
          <w:b/>
          <w:bCs/>
          <w:i/>
          <w:iCs/>
        </w:rPr>
        <w:t xml:space="preserve"> innovative</w:t>
      </w:r>
      <w:r w:rsidR="00CF348C" w:rsidRPr="0007725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BC2432" w:rsidRPr="00077257">
        <w:rPr>
          <w:rFonts w:ascii="Times New Roman" w:hAnsi="Times New Roman" w:cs="Times New Roman"/>
          <w:b/>
          <w:bCs/>
          <w:i/>
          <w:iCs/>
        </w:rPr>
        <w:t xml:space="preserve">le persone vive dopo la diagnosi </w:t>
      </w:r>
      <w:r w:rsidR="00CF348C" w:rsidRPr="00077257">
        <w:rPr>
          <w:rFonts w:ascii="Times New Roman" w:hAnsi="Times New Roman" w:cs="Times New Roman"/>
          <w:b/>
          <w:bCs/>
          <w:i/>
          <w:iCs/>
        </w:rPr>
        <w:t>aumentat</w:t>
      </w:r>
      <w:r w:rsidR="00BC2432" w:rsidRPr="00077257">
        <w:rPr>
          <w:rFonts w:ascii="Times New Roman" w:hAnsi="Times New Roman" w:cs="Times New Roman"/>
          <w:b/>
          <w:bCs/>
          <w:i/>
          <w:iCs/>
        </w:rPr>
        <w:t>e</w:t>
      </w:r>
      <w:r w:rsidR="00CF348C" w:rsidRPr="00077257">
        <w:rPr>
          <w:rFonts w:ascii="Times New Roman" w:hAnsi="Times New Roman" w:cs="Times New Roman"/>
          <w:b/>
          <w:bCs/>
          <w:i/>
          <w:iCs/>
        </w:rPr>
        <w:t xml:space="preserve"> del 30% in 10 anni</w:t>
      </w:r>
      <w:r w:rsidR="00BC2432" w:rsidRPr="00077257">
        <w:rPr>
          <w:rFonts w:ascii="Times New Roman" w:hAnsi="Times New Roman" w:cs="Times New Roman"/>
          <w:b/>
          <w:bCs/>
          <w:i/>
          <w:iCs/>
        </w:rPr>
        <w:t>”</w:t>
      </w:r>
    </w:p>
    <w:p w14:paraId="5EC269A2" w14:textId="77777777" w:rsidR="00640157" w:rsidRPr="00077257" w:rsidRDefault="00640157" w:rsidP="00686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8184" w14:textId="3014093F" w:rsidR="00B95648" w:rsidRPr="00077257" w:rsidRDefault="001E21EB" w:rsidP="00B95648">
      <w:pPr>
        <w:spacing w:after="0" w:line="240" w:lineRule="auto"/>
        <w:jc w:val="both"/>
        <w:rPr>
          <w:rFonts w:ascii="Trebuchet MS" w:hAnsi="Trebuchet MS" w:cstheme="minorHAnsi"/>
        </w:rPr>
      </w:pPr>
      <w:r w:rsidRPr="00077257">
        <w:rPr>
          <w:rFonts w:ascii="Times New Roman" w:hAnsi="Times New Roman" w:cs="Times New Roman"/>
          <w:i/>
          <w:iCs/>
          <w:sz w:val="24"/>
          <w:szCs w:val="24"/>
        </w:rPr>
        <w:t>Roma, 29 maggio 2020</w:t>
      </w:r>
      <w:r w:rsidRPr="00077257">
        <w:rPr>
          <w:rFonts w:ascii="Times New Roman" w:hAnsi="Times New Roman" w:cs="Times New Roman"/>
          <w:sz w:val="24"/>
          <w:szCs w:val="24"/>
        </w:rPr>
        <w:t xml:space="preserve"> – </w:t>
      </w:r>
      <w:r w:rsidR="00686AB4" w:rsidRPr="00077257">
        <w:rPr>
          <w:rFonts w:ascii="Times New Roman" w:hAnsi="Times New Roman" w:cs="Times New Roman"/>
          <w:sz w:val="24"/>
          <w:szCs w:val="24"/>
        </w:rPr>
        <w:t xml:space="preserve">Ogni giorno, in Italia, vengono diagnosticati più di 115 casi di tumore del polmone e, nel 2019, ne sono stati stimati 42.500. Per i pazienti colpiti dalla forma più comune, quella non a piccole cellule, l’immunoterapia associata a cicli limitati di chemioterapia, cioè due invece dei classici 4-6, ha evidenziato un netto vantaggio in termini di sopravvivenza globale rispetto alla sola chemioterapia. Lo dimostra lo studio </w:t>
      </w:r>
      <w:r w:rsidR="00B910FD" w:rsidRPr="00077257">
        <w:rPr>
          <w:rFonts w:ascii="Times New Roman" w:hAnsi="Times New Roman" w:cs="Times New Roman"/>
          <w:sz w:val="24"/>
          <w:szCs w:val="24"/>
        </w:rPr>
        <w:t xml:space="preserve">di fase 3 </w:t>
      </w:r>
      <w:proofErr w:type="spellStart"/>
      <w:r w:rsidR="00B910FD" w:rsidRPr="00077257">
        <w:rPr>
          <w:rFonts w:ascii="Times New Roman" w:hAnsi="Times New Roman" w:cs="Times New Roman"/>
          <w:sz w:val="24"/>
          <w:szCs w:val="24"/>
        </w:rPr>
        <w:t>CheckMate</w:t>
      </w:r>
      <w:proofErr w:type="spellEnd"/>
      <w:r w:rsidR="00B910FD" w:rsidRPr="00077257">
        <w:rPr>
          <w:rFonts w:ascii="Times New Roman" w:hAnsi="Times New Roman" w:cs="Times New Roman"/>
          <w:sz w:val="24"/>
          <w:szCs w:val="24"/>
        </w:rPr>
        <w:t xml:space="preserve"> -9LA</w:t>
      </w:r>
      <w:r w:rsidR="00B95648" w:rsidRPr="00077257">
        <w:rPr>
          <w:rFonts w:ascii="Times New Roman" w:hAnsi="Times New Roman" w:cs="Times New Roman"/>
          <w:sz w:val="24"/>
          <w:szCs w:val="24"/>
        </w:rPr>
        <w:t>,</w:t>
      </w:r>
      <w:r w:rsidR="00B910FD" w:rsidRPr="00077257">
        <w:rPr>
          <w:rFonts w:ascii="Times New Roman" w:hAnsi="Times New Roman" w:cs="Times New Roman"/>
          <w:sz w:val="24"/>
          <w:szCs w:val="24"/>
        </w:rPr>
        <w:t xml:space="preserve"> presentato</w:t>
      </w:r>
      <w:r w:rsidR="00B95648" w:rsidRPr="00077257">
        <w:rPr>
          <w:rFonts w:ascii="Times New Roman" w:hAnsi="Times New Roman" w:cs="Times New Roman"/>
          <w:sz w:val="24"/>
          <w:szCs w:val="24"/>
        </w:rPr>
        <w:t xml:space="preserve"> in una sessione orale</w:t>
      </w:r>
      <w:r w:rsidR="00B910FD" w:rsidRPr="00077257">
        <w:rPr>
          <w:rFonts w:ascii="Times New Roman" w:hAnsi="Times New Roman" w:cs="Times New Roman"/>
          <w:sz w:val="24"/>
          <w:szCs w:val="24"/>
        </w:rPr>
        <w:t xml:space="preserve"> al Congresso della Società Americana di Oncologia Clinica</w:t>
      </w:r>
      <w:r w:rsidR="00B95648" w:rsidRPr="00077257">
        <w:rPr>
          <w:rFonts w:ascii="Times New Roman" w:hAnsi="Times New Roman" w:cs="Times New Roman"/>
          <w:sz w:val="24"/>
          <w:szCs w:val="24"/>
        </w:rPr>
        <w:t xml:space="preserve"> (ASCO)</w:t>
      </w:r>
      <w:r w:rsidR="00B910FD" w:rsidRPr="00077257">
        <w:rPr>
          <w:rFonts w:ascii="Times New Roman" w:hAnsi="Times New Roman" w:cs="Times New Roman"/>
          <w:sz w:val="24"/>
          <w:szCs w:val="24"/>
        </w:rPr>
        <w:t>, in corso fino al 31 maggio in forma virtuale.</w:t>
      </w:r>
      <w:r w:rsidR="00B910FD" w:rsidRPr="00077257">
        <w:rPr>
          <w:rFonts w:ascii="Trebuchet MS" w:hAnsi="Trebuchet MS" w:cstheme="minorHAnsi"/>
        </w:rPr>
        <w:t xml:space="preserve"> </w:t>
      </w:r>
    </w:p>
    <w:p w14:paraId="758FE0D4" w14:textId="01E5E491" w:rsidR="00B910FD" w:rsidRPr="00077257" w:rsidRDefault="00B910FD" w:rsidP="00B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57">
        <w:rPr>
          <w:rFonts w:ascii="Times New Roman" w:hAnsi="Times New Roman" w:cs="Times New Roman"/>
          <w:sz w:val="24"/>
          <w:szCs w:val="24"/>
        </w:rPr>
        <w:t>“</w:t>
      </w:r>
      <w:r w:rsidR="00474428" w:rsidRPr="00077257">
        <w:rPr>
          <w:rFonts w:ascii="Times New Roman" w:hAnsi="Times New Roman" w:cs="Times New Roman"/>
          <w:sz w:val="24"/>
          <w:szCs w:val="24"/>
        </w:rPr>
        <w:t xml:space="preserve">È una neoplasia particolarmente difficile da trattare, perché circa il 70% dei casi è scoperto in fase avanzata – afferma il prof. </w:t>
      </w:r>
      <w:r w:rsidR="00474428" w:rsidRPr="00077257">
        <w:rPr>
          <w:rFonts w:ascii="Times New Roman" w:hAnsi="Times New Roman" w:cs="Times New Roman"/>
          <w:b/>
          <w:sz w:val="24"/>
          <w:szCs w:val="24"/>
        </w:rPr>
        <w:t>Federico Cappuzzo</w:t>
      </w:r>
      <w:r w:rsidR="00474428" w:rsidRPr="00077257">
        <w:rPr>
          <w:rFonts w:ascii="Times New Roman" w:hAnsi="Times New Roman" w:cs="Times New Roman"/>
          <w:bCs/>
          <w:sz w:val="24"/>
          <w:szCs w:val="24"/>
        </w:rPr>
        <w:t>,</w:t>
      </w:r>
      <w:r w:rsidR="00474428" w:rsidRPr="0007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428" w:rsidRPr="00077257">
        <w:rPr>
          <w:rFonts w:ascii="Times New Roman" w:hAnsi="Times New Roman" w:cs="Times New Roman"/>
          <w:sz w:val="24"/>
          <w:szCs w:val="24"/>
        </w:rPr>
        <w:t xml:space="preserve">Direttore Unità Operativa di Oncologia di Ravenna e del Dipartimento di Oncoematologia di Ausl Romagna -. </w:t>
      </w:r>
      <w:r w:rsidRPr="00077257">
        <w:rPr>
          <w:rFonts w:ascii="Times New Roman" w:hAnsi="Times New Roman" w:cs="Times New Roman"/>
          <w:sz w:val="24"/>
          <w:szCs w:val="24"/>
        </w:rPr>
        <w:t xml:space="preserve">La duplice terapia </w:t>
      </w:r>
      <w:proofErr w:type="spellStart"/>
      <w:r w:rsidRPr="00077257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Pr="00077257">
        <w:rPr>
          <w:rFonts w:ascii="Times New Roman" w:hAnsi="Times New Roman" w:cs="Times New Roman"/>
          <w:sz w:val="24"/>
          <w:szCs w:val="24"/>
        </w:rPr>
        <w:t xml:space="preserve">-oncologica, costituita da </w:t>
      </w:r>
      <w:proofErr w:type="spellStart"/>
      <w:r w:rsidRPr="00077257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077257">
        <w:rPr>
          <w:rFonts w:ascii="Times New Roman" w:hAnsi="Times New Roman" w:cs="Times New Roman"/>
          <w:sz w:val="24"/>
          <w:szCs w:val="24"/>
        </w:rPr>
        <w:t xml:space="preserve"> più </w:t>
      </w:r>
      <w:proofErr w:type="spellStart"/>
      <w:r w:rsidRPr="00077257">
        <w:rPr>
          <w:rFonts w:ascii="Times New Roman" w:hAnsi="Times New Roman" w:cs="Times New Roman"/>
          <w:sz w:val="24"/>
          <w:szCs w:val="24"/>
        </w:rPr>
        <w:t>ipilimumab</w:t>
      </w:r>
      <w:proofErr w:type="spellEnd"/>
      <w:r w:rsidRPr="00077257">
        <w:rPr>
          <w:rFonts w:ascii="Times New Roman" w:hAnsi="Times New Roman" w:cs="Times New Roman"/>
          <w:sz w:val="24"/>
          <w:szCs w:val="24"/>
        </w:rPr>
        <w:t>, in associazione con due cicli di chemioterapia</w:t>
      </w:r>
      <w:r w:rsidR="00BD4FD4" w:rsidRPr="00077257">
        <w:rPr>
          <w:rFonts w:ascii="Times New Roman" w:hAnsi="Times New Roman" w:cs="Times New Roman"/>
          <w:sz w:val="24"/>
          <w:szCs w:val="24"/>
        </w:rPr>
        <w:t>,</w:t>
      </w:r>
      <w:r w:rsidR="001F0B11" w:rsidRPr="00077257">
        <w:rPr>
          <w:rFonts w:ascii="Times New Roman" w:hAnsi="Times New Roman" w:cs="Times New Roman"/>
          <w:sz w:val="24"/>
          <w:szCs w:val="24"/>
        </w:rPr>
        <w:t xml:space="preserve"> in prima linea</w:t>
      </w:r>
      <w:r w:rsidR="00640157" w:rsidRPr="00077257">
        <w:rPr>
          <w:rFonts w:ascii="Times New Roman" w:hAnsi="Times New Roman" w:cs="Times New Roman"/>
          <w:sz w:val="24"/>
          <w:szCs w:val="24"/>
        </w:rPr>
        <w:t xml:space="preserve"> nel tumore metastatico</w:t>
      </w:r>
      <w:r w:rsidR="00BD4FD4" w:rsidRPr="00077257">
        <w:rPr>
          <w:rFonts w:ascii="Times New Roman" w:hAnsi="Times New Roman" w:cs="Times New Roman"/>
          <w:sz w:val="24"/>
          <w:szCs w:val="24"/>
        </w:rPr>
        <w:t>,</w:t>
      </w:r>
      <w:r w:rsidRPr="00077257">
        <w:rPr>
          <w:rFonts w:ascii="Times New Roman" w:hAnsi="Times New Roman" w:cs="Times New Roman"/>
          <w:sz w:val="24"/>
          <w:szCs w:val="24"/>
        </w:rPr>
        <w:t xml:space="preserve"> ha ridotto il rischio di morte del 31% rispetto alla sola chemioterapia ad un follow-up minimo di 8,1 mesi</w:t>
      </w:r>
      <w:r w:rsidRPr="000772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77257">
        <w:rPr>
          <w:rFonts w:ascii="Times New Roman" w:hAnsi="Times New Roman" w:cs="Times New Roman"/>
          <w:sz w:val="24"/>
          <w:szCs w:val="24"/>
        </w:rPr>
        <w:t>Inoltre, ad un follow-up prolungato (12,7 mesi), l’associazione ha continuato a mostrare un miglioramento duraturo della sopravvivenza globale rispetto alla sola chemioterapia, con una mediana di 15,6 mesi rispetto a 10,9 mesi.</w:t>
      </w:r>
      <w:r w:rsidR="00B95648" w:rsidRPr="00077257">
        <w:rPr>
          <w:rFonts w:ascii="Times New Roman" w:hAnsi="Times New Roman" w:cs="Times New Roman"/>
          <w:sz w:val="24"/>
          <w:szCs w:val="24"/>
        </w:rPr>
        <w:t xml:space="preserve"> Il vantaggio in termini di sopravvivenza globale è notevole e non si limita a poche settimane</w:t>
      </w:r>
      <w:r w:rsidR="006F768A" w:rsidRPr="00077257">
        <w:rPr>
          <w:rFonts w:ascii="Times New Roman" w:hAnsi="Times New Roman" w:cs="Times New Roman"/>
          <w:sz w:val="24"/>
          <w:szCs w:val="24"/>
        </w:rPr>
        <w:t>,</w:t>
      </w:r>
      <w:r w:rsidR="00B95648" w:rsidRPr="00077257">
        <w:rPr>
          <w:rFonts w:ascii="Times New Roman" w:hAnsi="Times New Roman" w:cs="Times New Roman"/>
          <w:sz w:val="24"/>
          <w:szCs w:val="24"/>
        </w:rPr>
        <w:t xml:space="preserve"> come in schemi terapeutici di alcuni anni fa. Va sottolineato che la mediana della sopravvivenza rispecchia solo in parte il reale beneficio</w:t>
      </w:r>
      <w:r w:rsidR="00BD4FD4" w:rsidRPr="00077257">
        <w:rPr>
          <w:rFonts w:ascii="Times New Roman" w:hAnsi="Times New Roman" w:cs="Times New Roman"/>
          <w:sz w:val="24"/>
          <w:szCs w:val="24"/>
        </w:rPr>
        <w:t xml:space="preserve"> clinico</w:t>
      </w:r>
      <w:r w:rsidR="00B95648" w:rsidRPr="00077257">
        <w:rPr>
          <w:rFonts w:ascii="Times New Roman" w:hAnsi="Times New Roman" w:cs="Times New Roman"/>
          <w:sz w:val="24"/>
          <w:szCs w:val="24"/>
        </w:rPr>
        <w:t xml:space="preserve"> per il singolo paziente. Negli studi sull’immunoterapia osserviamo sempre la cosiddetta ‘coda delle curve’, perché un gruppo di pazienti presenta un vantaggio di sopravvivenza a lungo termine. La combinazione di due molecole </w:t>
      </w:r>
      <w:proofErr w:type="spellStart"/>
      <w:r w:rsidR="00B95648" w:rsidRPr="00077257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B95648" w:rsidRPr="00077257">
        <w:rPr>
          <w:rFonts w:ascii="Times New Roman" w:hAnsi="Times New Roman" w:cs="Times New Roman"/>
          <w:sz w:val="24"/>
          <w:szCs w:val="24"/>
        </w:rPr>
        <w:t xml:space="preserve">-oncologiche consente di ottenere </w:t>
      </w:r>
      <w:r w:rsidR="003E08F4" w:rsidRPr="00077257">
        <w:rPr>
          <w:rFonts w:ascii="Times New Roman" w:hAnsi="Times New Roman" w:cs="Times New Roman"/>
          <w:sz w:val="24"/>
          <w:szCs w:val="24"/>
        </w:rPr>
        <w:t>un meccanismo d’azione completo e sinergico</w:t>
      </w:r>
      <w:r w:rsidR="001F0B11" w:rsidRPr="00077257">
        <w:rPr>
          <w:rFonts w:ascii="Times New Roman" w:hAnsi="Times New Roman" w:cs="Times New Roman"/>
          <w:sz w:val="24"/>
          <w:szCs w:val="24"/>
        </w:rPr>
        <w:t>,</w:t>
      </w:r>
      <w:r w:rsidR="003E08F4" w:rsidRPr="00077257">
        <w:rPr>
          <w:rFonts w:ascii="Times New Roman" w:hAnsi="Times New Roman" w:cs="Times New Roman"/>
          <w:sz w:val="24"/>
          <w:szCs w:val="24"/>
        </w:rPr>
        <w:t xml:space="preserve"> perché diretto verso due diversi checkpoint (PD-1 e CTLA-4)”.</w:t>
      </w:r>
      <w:r w:rsidR="001F0B11" w:rsidRPr="00077257">
        <w:rPr>
          <w:rFonts w:ascii="Times New Roman" w:hAnsi="Times New Roman" w:cs="Times New Roman"/>
        </w:rPr>
        <w:t xml:space="preserve"> </w:t>
      </w:r>
    </w:p>
    <w:p w14:paraId="78D879EC" w14:textId="25058B8A" w:rsidR="001F0B11" w:rsidRPr="00077257" w:rsidRDefault="00B95648" w:rsidP="001A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57">
        <w:rPr>
          <w:rFonts w:ascii="Times New Roman" w:hAnsi="Times New Roman" w:cs="Times New Roman"/>
          <w:sz w:val="24"/>
          <w:szCs w:val="24"/>
        </w:rPr>
        <w:t>“</w:t>
      </w:r>
      <w:r w:rsidR="003E08F4" w:rsidRPr="00077257">
        <w:rPr>
          <w:rFonts w:ascii="Times New Roman" w:hAnsi="Times New Roman" w:cs="Times New Roman"/>
          <w:sz w:val="24"/>
          <w:szCs w:val="24"/>
        </w:rPr>
        <w:t xml:space="preserve">L’ulteriore vantaggio di questo schema terapeutico è rappresentato dall’utilizzo di cicli limitati di chemioterapia </w:t>
      </w:r>
      <w:r w:rsidRPr="00077257">
        <w:rPr>
          <w:rFonts w:ascii="Times New Roman" w:hAnsi="Times New Roman" w:cs="Times New Roman"/>
          <w:sz w:val="24"/>
          <w:szCs w:val="24"/>
        </w:rPr>
        <w:t>– spiega il prof. Cappuzzo -.</w:t>
      </w:r>
      <w:r w:rsidR="00BD4FD4" w:rsidRPr="00077257">
        <w:rPr>
          <w:rFonts w:ascii="Times New Roman" w:hAnsi="Times New Roman" w:cs="Times New Roman"/>
          <w:sz w:val="24"/>
          <w:szCs w:val="24"/>
        </w:rPr>
        <w:t xml:space="preserve"> La</w:t>
      </w:r>
      <w:r w:rsidR="003E08F4" w:rsidRPr="00077257">
        <w:rPr>
          <w:rFonts w:ascii="Times New Roman" w:hAnsi="Times New Roman" w:cs="Times New Roman"/>
          <w:sz w:val="24"/>
          <w:szCs w:val="24"/>
        </w:rPr>
        <w:t xml:space="preserve"> chemioterapia fa ancora paura ai pazienti</w:t>
      </w:r>
      <w:r w:rsidR="001A290C" w:rsidRPr="00077257">
        <w:rPr>
          <w:rFonts w:ascii="Times New Roman" w:hAnsi="Times New Roman" w:cs="Times New Roman"/>
          <w:sz w:val="24"/>
          <w:szCs w:val="24"/>
        </w:rPr>
        <w:t>, anche se è più ‘dolce’ rispetto al passato e riusciamo a controllare meglio gli effetti collaterali. Normalmente i cicli vanno da 4 a 6, a cui segue la fase di mantenimento</w:t>
      </w:r>
      <w:r w:rsidR="006F768A" w:rsidRPr="00077257">
        <w:rPr>
          <w:rFonts w:ascii="Times New Roman" w:hAnsi="Times New Roman" w:cs="Times New Roman"/>
          <w:sz w:val="24"/>
          <w:szCs w:val="24"/>
        </w:rPr>
        <w:t>,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che può avere una durata indeterminata. Nello studio </w:t>
      </w:r>
      <w:proofErr w:type="spellStart"/>
      <w:r w:rsidR="001A290C" w:rsidRPr="00077257">
        <w:rPr>
          <w:rFonts w:ascii="Times New Roman" w:hAnsi="Times New Roman" w:cs="Times New Roman"/>
          <w:sz w:val="24"/>
          <w:szCs w:val="24"/>
        </w:rPr>
        <w:t>CheckMate</w:t>
      </w:r>
      <w:proofErr w:type="spellEnd"/>
      <w:r w:rsidR="001A290C" w:rsidRPr="00077257">
        <w:rPr>
          <w:rFonts w:ascii="Times New Roman" w:hAnsi="Times New Roman" w:cs="Times New Roman"/>
          <w:sz w:val="24"/>
          <w:szCs w:val="24"/>
        </w:rPr>
        <w:t xml:space="preserve"> -9LA, invece, ai pazienti sono stati somministrati solo </w:t>
      </w:r>
      <w:r w:rsidR="00BD4FD4" w:rsidRPr="00077257">
        <w:rPr>
          <w:rFonts w:ascii="Times New Roman" w:hAnsi="Times New Roman" w:cs="Times New Roman"/>
          <w:sz w:val="24"/>
          <w:szCs w:val="24"/>
        </w:rPr>
        <w:t>due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cicli di chemioterapia</w:t>
      </w:r>
      <w:r w:rsidR="00BD4FD4" w:rsidRPr="00077257">
        <w:rPr>
          <w:rFonts w:ascii="Times New Roman" w:hAnsi="Times New Roman" w:cs="Times New Roman"/>
          <w:sz w:val="24"/>
          <w:szCs w:val="24"/>
        </w:rPr>
        <w:t>,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che equivalgono a 21 giorni di trattamento (la distanza fra i cicli è appunto di </w:t>
      </w:r>
      <w:r w:rsidR="00BD4FD4" w:rsidRPr="00077257">
        <w:rPr>
          <w:rFonts w:ascii="Times New Roman" w:hAnsi="Times New Roman" w:cs="Times New Roman"/>
          <w:sz w:val="24"/>
          <w:szCs w:val="24"/>
        </w:rPr>
        <w:t>tre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settimane). Pertanto</w:t>
      </w:r>
      <w:r w:rsidR="001F0B11" w:rsidRPr="00077257">
        <w:rPr>
          <w:rFonts w:ascii="Times New Roman" w:hAnsi="Times New Roman" w:cs="Times New Roman"/>
          <w:sz w:val="24"/>
          <w:szCs w:val="24"/>
        </w:rPr>
        <w:t>,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il paziente in meno di un mese termina la chemioterapia e prosegue</w:t>
      </w:r>
      <w:r w:rsidR="001F0B11" w:rsidRPr="00077257">
        <w:rPr>
          <w:rFonts w:ascii="Times New Roman" w:hAnsi="Times New Roman" w:cs="Times New Roman"/>
          <w:sz w:val="24"/>
          <w:szCs w:val="24"/>
        </w:rPr>
        <w:t xml:space="preserve"> il trattamento con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l’immunoterapia. Un passo in avanti importante</w:t>
      </w:r>
      <w:r w:rsidR="006F768A" w:rsidRPr="00077257">
        <w:rPr>
          <w:rFonts w:ascii="Times New Roman" w:hAnsi="Times New Roman" w:cs="Times New Roman"/>
          <w:sz w:val="24"/>
          <w:szCs w:val="24"/>
        </w:rPr>
        <w:t>,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non solo dal punto di vista de</w:t>
      </w:r>
      <w:r w:rsidR="0064075C" w:rsidRPr="00077257">
        <w:rPr>
          <w:rFonts w:ascii="Times New Roman" w:hAnsi="Times New Roman" w:cs="Times New Roman"/>
          <w:sz w:val="24"/>
          <w:szCs w:val="24"/>
        </w:rPr>
        <w:t>lla tollerabilità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 ma anche dell’impatto psicologico</w:t>
      </w:r>
      <w:r w:rsidR="001F0B11" w:rsidRPr="00077257">
        <w:rPr>
          <w:rFonts w:ascii="Times New Roman" w:hAnsi="Times New Roman" w:cs="Times New Roman"/>
          <w:sz w:val="24"/>
          <w:szCs w:val="24"/>
        </w:rPr>
        <w:t xml:space="preserve"> della cura</w:t>
      </w:r>
      <w:r w:rsidR="001A290C" w:rsidRPr="0007725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9F911B9" w14:textId="72BD73F3" w:rsidR="00736E1F" w:rsidRPr="00077257" w:rsidRDefault="001F0B11" w:rsidP="00B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257">
        <w:rPr>
          <w:rFonts w:ascii="Times New Roman" w:hAnsi="Times New Roman" w:cs="Times New Roman"/>
          <w:sz w:val="24"/>
          <w:szCs w:val="24"/>
        </w:rPr>
        <w:t xml:space="preserve">Lo studio </w:t>
      </w:r>
      <w:proofErr w:type="spellStart"/>
      <w:r w:rsidRPr="00077257">
        <w:rPr>
          <w:rFonts w:ascii="Times New Roman" w:hAnsi="Times New Roman" w:cs="Times New Roman"/>
          <w:sz w:val="24"/>
          <w:szCs w:val="24"/>
        </w:rPr>
        <w:t>CheckMate</w:t>
      </w:r>
      <w:proofErr w:type="spellEnd"/>
      <w:r w:rsidRPr="00077257">
        <w:rPr>
          <w:rFonts w:ascii="Times New Roman" w:hAnsi="Times New Roman" w:cs="Times New Roman"/>
          <w:sz w:val="24"/>
          <w:szCs w:val="24"/>
        </w:rPr>
        <w:t xml:space="preserve"> -9LA ha coinvolto più di 700 pazienti. L’associazione dei due </w:t>
      </w:r>
      <w:proofErr w:type="spellStart"/>
      <w:r w:rsidRPr="00077257">
        <w:rPr>
          <w:rFonts w:ascii="Times New Roman" w:hAnsi="Times New Roman" w:cs="Times New Roman"/>
          <w:sz w:val="24"/>
          <w:szCs w:val="24"/>
        </w:rPr>
        <w:t>immunoterapici</w:t>
      </w:r>
      <w:proofErr w:type="spellEnd"/>
      <w:r w:rsidRPr="00077257">
        <w:rPr>
          <w:rFonts w:ascii="Times New Roman" w:hAnsi="Times New Roman" w:cs="Times New Roman"/>
          <w:sz w:val="24"/>
          <w:szCs w:val="24"/>
        </w:rPr>
        <w:t xml:space="preserve"> e chemioterapia</w:t>
      </w:r>
      <w:r w:rsidR="000B4B4C" w:rsidRPr="00077257">
        <w:rPr>
          <w:rFonts w:ascii="Times New Roman" w:hAnsi="Times New Roman" w:cs="Times New Roman"/>
          <w:sz w:val="24"/>
          <w:szCs w:val="24"/>
        </w:rPr>
        <w:t xml:space="preserve">, inoltre, </w:t>
      </w:r>
      <w:r w:rsidRPr="00077257">
        <w:rPr>
          <w:rFonts w:ascii="Times New Roman" w:hAnsi="Times New Roman" w:cs="Times New Roman"/>
          <w:sz w:val="24"/>
          <w:szCs w:val="24"/>
        </w:rPr>
        <w:t>ha mostrato un tasso di sopravvivenza libera da progressione del 33% a un anno rispetto al 18% per la chemioterapia e un tasso di risposta globale del 38% rispetto al 25% per la sola chemioterapia.</w:t>
      </w:r>
    </w:p>
    <w:p w14:paraId="7687E76F" w14:textId="74517106" w:rsidR="00736E1F" w:rsidRPr="00077257" w:rsidRDefault="00736E1F" w:rsidP="0064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57">
        <w:rPr>
          <w:rFonts w:ascii="Times New Roman" w:hAnsi="Times New Roman" w:cs="Times New Roman"/>
          <w:sz w:val="24"/>
          <w:szCs w:val="24"/>
        </w:rPr>
        <w:t xml:space="preserve">“Oggi in Italia vivono quasi </w:t>
      </w:r>
      <w:r w:rsidRPr="00077257">
        <w:rPr>
          <w:rFonts w:ascii="Times New Roman" w:eastAsia="MinionPro-Regular" w:hAnsi="Times New Roman" w:cs="Times New Roman"/>
          <w:sz w:val="24"/>
          <w:szCs w:val="24"/>
        </w:rPr>
        <w:t>107.000 persone con pregressa diagnosi di tumore del polmone, dieci anni fa erano circa 82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 xml:space="preserve">mila, l’incremento è stato del 30% – sottolinea il prof. Cappuzzo -. </w:t>
      </w:r>
      <w:bookmarkStart w:id="0" w:name="_GoBack"/>
      <w:bookmarkEnd w:id="0"/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>L</w:t>
      </w:r>
      <w:r w:rsidRPr="00077257">
        <w:rPr>
          <w:rFonts w:ascii="Times New Roman" w:eastAsia="MinionPro-Regular" w:hAnsi="Times New Roman" w:cs="Times New Roman"/>
          <w:sz w:val="24"/>
          <w:szCs w:val="24"/>
        </w:rPr>
        <w:t>a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077257">
        <w:rPr>
          <w:rFonts w:ascii="Times New Roman" w:eastAsia="MinionPro-Regular" w:hAnsi="Times New Roman" w:cs="Times New Roman"/>
          <w:sz w:val="24"/>
          <w:szCs w:val="24"/>
        </w:rPr>
        <w:t>speranza di vita si sta allungando</w:t>
      </w:r>
      <w:r w:rsidR="006F768A" w:rsidRPr="00077257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077257">
        <w:rPr>
          <w:rFonts w:ascii="Times New Roman" w:eastAsia="MinionPro-Regular" w:hAnsi="Times New Roman" w:cs="Times New Roman"/>
          <w:sz w:val="24"/>
          <w:szCs w:val="24"/>
        </w:rPr>
        <w:t xml:space="preserve"> grazie alle terapie innovative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77257">
        <w:rPr>
          <w:rFonts w:ascii="Times New Roman" w:eastAsia="MinionPro-Regular" w:hAnsi="Times New Roman" w:cs="Times New Roman"/>
          <w:sz w:val="24"/>
          <w:szCs w:val="24"/>
        </w:rPr>
        <w:t xml:space="preserve"> Anche la qualità di vita dei pazienti è migliorata. Resta 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 xml:space="preserve">la 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lastRenderedPageBreak/>
        <w:t>preoccupazione per il consistente aumento dei casi fra le donne, riconducibile alla diffusione dell’abitudine al fumo di sigaretta, sempre più ‘rosa’. Il 30% delle nuove diagnosi</w:t>
      </w:r>
      <w:r w:rsidR="006F768A" w:rsidRPr="00077257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 xml:space="preserve"> riguarda infatti le donne. Inoltre</w:t>
      </w:r>
      <w:r w:rsidR="00640157" w:rsidRPr="00077257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405F8C" w:rsidRPr="00077257">
        <w:rPr>
          <w:rFonts w:ascii="Times New Roman" w:eastAsia="MinionPro-Regular" w:hAnsi="Times New Roman" w:cs="Times New Roman"/>
          <w:sz w:val="24"/>
          <w:szCs w:val="24"/>
        </w:rPr>
        <w:t xml:space="preserve"> si osserva un incremento di </w:t>
      </w:r>
      <w:r w:rsidRPr="00077257">
        <w:rPr>
          <w:rFonts w:ascii="Times New Roman" w:hAnsi="Times New Roman" w:cs="Times New Roman"/>
          <w:sz w:val="24"/>
          <w:szCs w:val="24"/>
        </w:rPr>
        <w:t>alcune forme tumorali, in particolare dell’adenocarcinoma</w:t>
      </w:r>
      <w:r w:rsidR="00405F8C" w:rsidRPr="00077257">
        <w:rPr>
          <w:rFonts w:ascii="Times New Roman" w:hAnsi="Times New Roman" w:cs="Times New Roman"/>
          <w:sz w:val="24"/>
          <w:szCs w:val="24"/>
        </w:rPr>
        <w:t xml:space="preserve">, cioè del </w:t>
      </w:r>
      <w:r w:rsidRPr="00077257">
        <w:rPr>
          <w:rFonts w:ascii="Times New Roman" w:hAnsi="Times New Roman" w:cs="Times New Roman"/>
          <w:sz w:val="24"/>
          <w:szCs w:val="24"/>
        </w:rPr>
        <w:t>tumore del polmone non a piccole cellule non squamoso</w:t>
      </w:r>
      <w:r w:rsidR="00405F8C" w:rsidRPr="00077257">
        <w:rPr>
          <w:rFonts w:ascii="Times New Roman" w:hAnsi="Times New Roman" w:cs="Times New Roman"/>
          <w:sz w:val="24"/>
          <w:szCs w:val="24"/>
        </w:rPr>
        <w:t xml:space="preserve">. Questa tendenza è </w:t>
      </w:r>
      <w:r w:rsidRPr="00077257">
        <w:rPr>
          <w:rFonts w:ascii="Times New Roman" w:hAnsi="Times New Roman" w:cs="Times New Roman"/>
          <w:sz w:val="24"/>
          <w:szCs w:val="24"/>
        </w:rPr>
        <w:t>legat</w:t>
      </w:r>
      <w:r w:rsidR="00405F8C" w:rsidRPr="00077257">
        <w:rPr>
          <w:rFonts w:ascii="Times New Roman" w:hAnsi="Times New Roman" w:cs="Times New Roman"/>
          <w:sz w:val="24"/>
          <w:szCs w:val="24"/>
        </w:rPr>
        <w:t>a</w:t>
      </w:r>
      <w:r w:rsidRPr="00077257">
        <w:rPr>
          <w:rFonts w:ascii="Times New Roman" w:hAnsi="Times New Roman" w:cs="Times New Roman"/>
          <w:sz w:val="24"/>
          <w:szCs w:val="24"/>
        </w:rPr>
        <w:t xml:space="preserve"> a </w:t>
      </w:r>
      <w:r w:rsidR="006F768A" w:rsidRPr="00077257">
        <w:rPr>
          <w:rFonts w:ascii="Times New Roman" w:hAnsi="Times New Roman" w:cs="Times New Roman"/>
          <w:sz w:val="24"/>
          <w:szCs w:val="24"/>
        </w:rPr>
        <w:t>diversi</w:t>
      </w:r>
      <w:r w:rsidRPr="00077257">
        <w:rPr>
          <w:rFonts w:ascii="Times New Roman" w:hAnsi="Times New Roman" w:cs="Times New Roman"/>
          <w:sz w:val="24"/>
          <w:szCs w:val="24"/>
        </w:rPr>
        <w:t xml:space="preserve"> fattori</w:t>
      </w:r>
      <w:r w:rsidR="006F768A" w:rsidRPr="00077257">
        <w:rPr>
          <w:rFonts w:ascii="Times New Roman" w:hAnsi="Times New Roman" w:cs="Times New Roman"/>
          <w:sz w:val="24"/>
          <w:szCs w:val="24"/>
        </w:rPr>
        <w:t>,</w:t>
      </w:r>
      <w:r w:rsidRPr="00077257">
        <w:rPr>
          <w:rFonts w:ascii="Times New Roman" w:hAnsi="Times New Roman" w:cs="Times New Roman"/>
          <w:sz w:val="24"/>
          <w:szCs w:val="24"/>
        </w:rPr>
        <w:t xml:space="preserve"> che vanno dalla diffusione del fumo di sigaretta all’affinamento d</w:t>
      </w:r>
      <w:r w:rsidR="00640157" w:rsidRPr="00077257">
        <w:rPr>
          <w:rFonts w:ascii="Times New Roman" w:hAnsi="Times New Roman" w:cs="Times New Roman"/>
          <w:sz w:val="24"/>
          <w:szCs w:val="24"/>
        </w:rPr>
        <w:t>i</w:t>
      </w:r>
      <w:r w:rsidRPr="00077257">
        <w:rPr>
          <w:rFonts w:ascii="Times New Roman" w:hAnsi="Times New Roman" w:cs="Times New Roman"/>
          <w:sz w:val="24"/>
          <w:szCs w:val="24"/>
        </w:rPr>
        <w:t xml:space="preserve"> tecniche diagnostiche</w:t>
      </w:r>
      <w:r w:rsidR="00752DA1" w:rsidRPr="00077257">
        <w:rPr>
          <w:rFonts w:ascii="Times New Roman" w:hAnsi="Times New Roman" w:cs="Times New Roman"/>
          <w:sz w:val="24"/>
          <w:szCs w:val="24"/>
        </w:rPr>
        <w:t>,</w:t>
      </w:r>
      <w:r w:rsidRPr="00077257">
        <w:rPr>
          <w:rFonts w:ascii="Times New Roman" w:hAnsi="Times New Roman" w:cs="Times New Roman"/>
          <w:sz w:val="24"/>
          <w:szCs w:val="24"/>
        </w:rPr>
        <w:t xml:space="preserve"> che consentono di individuare</w:t>
      </w:r>
      <w:r w:rsidR="00640157" w:rsidRPr="00077257">
        <w:rPr>
          <w:rFonts w:ascii="Times New Roman" w:hAnsi="Times New Roman" w:cs="Times New Roman"/>
          <w:sz w:val="24"/>
          <w:szCs w:val="24"/>
        </w:rPr>
        <w:t xml:space="preserve"> e classificare</w:t>
      </w:r>
      <w:r w:rsidRPr="00077257">
        <w:rPr>
          <w:rFonts w:ascii="Times New Roman" w:hAnsi="Times New Roman" w:cs="Times New Roman"/>
          <w:sz w:val="24"/>
          <w:szCs w:val="24"/>
        </w:rPr>
        <w:t xml:space="preserve"> </w:t>
      </w:r>
      <w:r w:rsidR="00640157" w:rsidRPr="00077257">
        <w:rPr>
          <w:rFonts w:ascii="Times New Roman" w:hAnsi="Times New Roman" w:cs="Times New Roman"/>
          <w:sz w:val="24"/>
          <w:szCs w:val="24"/>
        </w:rPr>
        <w:t>la neoplasia</w:t>
      </w:r>
      <w:r w:rsidRPr="00077257">
        <w:rPr>
          <w:rFonts w:ascii="Times New Roman" w:hAnsi="Times New Roman" w:cs="Times New Roman"/>
          <w:sz w:val="24"/>
          <w:szCs w:val="24"/>
        </w:rPr>
        <w:t xml:space="preserve"> </w:t>
      </w:r>
      <w:r w:rsidR="00640157" w:rsidRPr="00077257">
        <w:rPr>
          <w:rFonts w:ascii="Times New Roman" w:hAnsi="Times New Roman" w:cs="Times New Roman"/>
          <w:sz w:val="24"/>
          <w:szCs w:val="24"/>
        </w:rPr>
        <w:t xml:space="preserve">in maniera più precisa </w:t>
      </w:r>
      <w:r w:rsidRPr="00077257">
        <w:rPr>
          <w:rFonts w:ascii="Times New Roman" w:hAnsi="Times New Roman" w:cs="Times New Roman"/>
          <w:sz w:val="24"/>
          <w:szCs w:val="24"/>
        </w:rPr>
        <w:t>rispetto al passato. Oggi</w:t>
      </w:r>
      <w:r w:rsidR="00640157" w:rsidRPr="00077257">
        <w:rPr>
          <w:rFonts w:ascii="Times New Roman" w:hAnsi="Times New Roman" w:cs="Times New Roman"/>
          <w:sz w:val="24"/>
          <w:szCs w:val="24"/>
        </w:rPr>
        <w:t>,</w:t>
      </w:r>
      <w:r w:rsidRPr="00077257">
        <w:rPr>
          <w:rFonts w:ascii="Times New Roman" w:hAnsi="Times New Roman" w:cs="Times New Roman"/>
          <w:sz w:val="24"/>
          <w:szCs w:val="24"/>
        </w:rPr>
        <w:t xml:space="preserve"> al momento della diagnosi</w:t>
      </w:r>
      <w:r w:rsidR="00640157" w:rsidRPr="00077257">
        <w:rPr>
          <w:rFonts w:ascii="Times New Roman" w:hAnsi="Times New Roman" w:cs="Times New Roman"/>
          <w:sz w:val="24"/>
          <w:szCs w:val="24"/>
        </w:rPr>
        <w:t>,</w:t>
      </w:r>
      <w:r w:rsidRPr="00077257">
        <w:rPr>
          <w:rFonts w:ascii="Times New Roman" w:hAnsi="Times New Roman" w:cs="Times New Roman"/>
          <w:sz w:val="24"/>
          <w:szCs w:val="24"/>
        </w:rPr>
        <w:t xml:space="preserve"> vengono eseguiti test di biologia molecolare di tipo</w:t>
      </w:r>
      <w:r w:rsidR="00640157" w:rsidRPr="00077257">
        <w:rPr>
          <w:rFonts w:ascii="Times New Roman" w:hAnsi="Times New Roman" w:cs="Times New Roman"/>
          <w:sz w:val="24"/>
          <w:szCs w:val="24"/>
        </w:rPr>
        <w:t xml:space="preserve"> sia</w:t>
      </w:r>
      <w:r w:rsidRPr="00077257">
        <w:rPr>
          <w:rFonts w:ascii="Times New Roman" w:hAnsi="Times New Roman" w:cs="Times New Roman"/>
          <w:sz w:val="24"/>
          <w:szCs w:val="24"/>
        </w:rPr>
        <w:t xml:space="preserve"> </w:t>
      </w:r>
      <w:r w:rsidR="00E12B21" w:rsidRPr="00077257">
        <w:rPr>
          <w:rFonts w:ascii="Times New Roman" w:hAnsi="Times New Roman" w:cs="Times New Roman"/>
          <w:sz w:val="24"/>
          <w:szCs w:val="24"/>
        </w:rPr>
        <w:t>immuno</w:t>
      </w:r>
      <w:r w:rsidRPr="00077257">
        <w:rPr>
          <w:rFonts w:ascii="Times New Roman" w:hAnsi="Times New Roman" w:cs="Times New Roman"/>
          <w:sz w:val="24"/>
          <w:szCs w:val="24"/>
        </w:rPr>
        <w:t>istochimico che mutazionale</w:t>
      </w:r>
      <w:r w:rsidR="00640157" w:rsidRPr="00077257">
        <w:rPr>
          <w:rFonts w:ascii="Times New Roman" w:hAnsi="Times New Roman" w:cs="Times New Roman"/>
          <w:sz w:val="24"/>
          <w:szCs w:val="24"/>
        </w:rPr>
        <w:t>,</w:t>
      </w:r>
      <w:r w:rsidRPr="00077257">
        <w:rPr>
          <w:rFonts w:ascii="Times New Roman" w:hAnsi="Times New Roman" w:cs="Times New Roman"/>
          <w:sz w:val="24"/>
          <w:szCs w:val="24"/>
        </w:rPr>
        <w:t xml:space="preserve"> che consentono di definire</w:t>
      </w:r>
      <w:r w:rsidR="006F768A" w:rsidRPr="00077257">
        <w:rPr>
          <w:rFonts w:ascii="Times New Roman" w:hAnsi="Times New Roman" w:cs="Times New Roman"/>
          <w:sz w:val="24"/>
          <w:szCs w:val="24"/>
        </w:rPr>
        <w:t xml:space="preserve"> meglio</w:t>
      </w:r>
      <w:r w:rsidRPr="00077257">
        <w:rPr>
          <w:rFonts w:ascii="Times New Roman" w:hAnsi="Times New Roman" w:cs="Times New Roman"/>
          <w:sz w:val="24"/>
          <w:szCs w:val="24"/>
        </w:rPr>
        <w:t xml:space="preserve"> </w:t>
      </w:r>
      <w:r w:rsidR="00640157" w:rsidRPr="00077257">
        <w:rPr>
          <w:rFonts w:ascii="Times New Roman" w:hAnsi="Times New Roman" w:cs="Times New Roman"/>
          <w:sz w:val="24"/>
          <w:szCs w:val="24"/>
        </w:rPr>
        <w:t xml:space="preserve">l’istologia tumorale. </w:t>
      </w:r>
      <w:r w:rsidR="006F768A" w:rsidRPr="00077257">
        <w:rPr>
          <w:rFonts w:ascii="Times New Roman" w:hAnsi="Times New Roman" w:cs="Times New Roman"/>
          <w:sz w:val="24"/>
          <w:szCs w:val="24"/>
        </w:rPr>
        <w:t xml:space="preserve">Queste conoscenze </w:t>
      </w:r>
      <w:r w:rsidR="00640157" w:rsidRPr="00077257">
        <w:rPr>
          <w:rFonts w:ascii="Times New Roman" w:hAnsi="Times New Roman" w:cs="Times New Roman"/>
          <w:sz w:val="24"/>
          <w:szCs w:val="24"/>
        </w:rPr>
        <w:t xml:space="preserve">influenzano </w:t>
      </w:r>
      <w:r w:rsidRPr="00077257">
        <w:rPr>
          <w:rFonts w:ascii="Times New Roman" w:hAnsi="Times New Roman" w:cs="Times New Roman"/>
          <w:sz w:val="24"/>
          <w:szCs w:val="24"/>
        </w:rPr>
        <w:t>l’approcci</w:t>
      </w:r>
      <w:r w:rsidR="00640157" w:rsidRPr="00077257">
        <w:rPr>
          <w:rFonts w:ascii="Times New Roman" w:hAnsi="Times New Roman" w:cs="Times New Roman"/>
          <w:sz w:val="24"/>
          <w:szCs w:val="24"/>
        </w:rPr>
        <w:t>o</w:t>
      </w:r>
      <w:r w:rsidRPr="00077257">
        <w:rPr>
          <w:rFonts w:ascii="Times New Roman" w:hAnsi="Times New Roman" w:cs="Times New Roman"/>
          <w:sz w:val="24"/>
          <w:szCs w:val="24"/>
        </w:rPr>
        <w:t xml:space="preserve"> terapeutico</w:t>
      </w:r>
      <w:r w:rsidR="00640157" w:rsidRPr="00077257">
        <w:rPr>
          <w:rFonts w:ascii="Times New Roman" w:hAnsi="Times New Roman" w:cs="Times New Roman"/>
          <w:sz w:val="24"/>
          <w:szCs w:val="24"/>
        </w:rPr>
        <w:t>”</w:t>
      </w:r>
      <w:r w:rsidRPr="000772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1ACC6" w14:textId="0DFE0AC4" w:rsidR="00736E1F" w:rsidRPr="00077257" w:rsidRDefault="00736E1F" w:rsidP="00B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24D296" w14:textId="77777777" w:rsidR="000B4B4C" w:rsidRPr="00246E86" w:rsidRDefault="000B4B4C" w:rsidP="00B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7F72008" w14:textId="56571DF3" w:rsidR="00BD4FD4" w:rsidRPr="00246E86" w:rsidRDefault="00BD4FD4" w:rsidP="00B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Ufficio stampa </w:t>
      </w:r>
    </w:p>
    <w:p w14:paraId="1E949213" w14:textId="77777777" w:rsidR="00BD4FD4" w:rsidRPr="00246E86" w:rsidRDefault="00BD4FD4" w:rsidP="00BD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Intermedia</w:t>
      </w:r>
    </w:p>
    <w:p w14:paraId="44B49B19" w14:textId="77777777" w:rsidR="00BD4FD4" w:rsidRPr="00D34C8F" w:rsidRDefault="00ED7597" w:rsidP="00BD4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BD4FD4" w:rsidRPr="00D34C8F">
          <w:rPr>
            <w:rStyle w:val="Collegamentoipertestuale"/>
            <w:rFonts w:ascii="Times New Roman" w:hAnsi="Times New Roman" w:cs="Times New Roman"/>
            <w:color w:val="954F72"/>
            <w:sz w:val="24"/>
            <w:szCs w:val="24"/>
            <w:bdr w:val="none" w:sz="0" w:space="0" w:color="auto" w:frame="1"/>
          </w:rPr>
          <w:t>intermedia@intermedianews.it</w:t>
        </w:r>
      </w:hyperlink>
    </w:p>
    <w:p w14:paraId="5FAEF0C3" w14:textId="77777777" w:rsidR="00BD4FD4" w:rsidRPr="00D34C8F" w:rsidRDefault="00BD4FD4" w:rsidP="00BD4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C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3351892975 – 335265394</w:t>
      </w:r>
    </w:p>
    <w:p w14:paraId="55574B25" w14:textId="77777777" w:rsidR="00BD4FD4" w:rsidRPr="00D34C8F" w:rsidRDefault="00BD4FD4" w:rsidP="00BD4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C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1670352" w14:textId="77777777" w:rsidR="00BD4FD4" w:rsidRPr="001F0B11" w:rsidRDefault="00BD4FD4" w:rsidP="001F0B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46FF5" w14:textId="2FE5F183" w:rsidR="001A290C" w:rsidRPr="001F0B11" w:rsidRDefault="001A290C" w:rsidP="001A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3B936" w14:textId="1224F7C7" w:rsidR="001A290C" w:rsidRPr="001F0B11" w:rsidRDefault="001A290C" w:rsidP="00B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258BF" w14:textId="1F536DDB" w:rsidR="001A290C" w:rsidRPr="001F0B11" w:rsidRDefault="001A290C" w:rsidP="00B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EC38E" w14:textId="77777777" w:rsidR="00036D1D" w:rsidRDefault="00036D1D"/>
    <w:sectPr w:rsidR="00036D1D" w:rsidSect="00427B5F">
      <w:headerReference w:type="first" r:id="rId7"/>
      <w:pgSz w:w="11906" w:h="16838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1F77" w14:textId="77777777" w:rsidR="00A1006C" w:rsidRDefault="00A1006C" w:rsidP="001F0B11">
      <w:pPr>
        <w:spacing w:after="0" w:line="240" w:lineRule="auto"/>
      </w:pPr>
      <w:r>
        <w:separator/>
      </w:r>
    </w:p>
  </w:endnote>
  <w:endnote w:type="continuationSeparator" w:id="0">
    <w:p w14:paraId="1B833F8B" w14:textId="77777777" w:rsidR="00A1006C" w:rsidRDefault="00A1006C" w:rsidP="001F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altName w:val="MS Gothic"/>
    <w:panose1 w:val="020B0604020202020204"/>
    <w:charset w:val="80"/>
    <w:family w:val="roman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CF46" w14:textId="77777777" w:rsidR="00A1006C" w:rsidRDefault="00A1006C" w:rsidP="001F0B11">
      <w:pPr>
        <w:spacing w:after="0" w:line="240" w:lineRule="auto"/>
      </w:pPr>
      <w:r>
        <w:separator/>
      </w:r>
    </w:p>
  </w:footnote>
  <w:footnote w:type="continuationSeparator" w:id="0">
    <w:p w14:paraId="12F61813" w14:textId="77777777" w:rsidR="00A1006C" w:rsidRDefault="00A1006C" w:rsidP="001F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2AC5" w14:textId="47152515" w:rsidR="001F0B11" w:rsidRDefault="001F0B11" w:rsidP="001F0B11">
    <w:pPr>
      <w:pStyle w:val="Intestazione"/>
      <w:jc w:val="center"/>
    </w:pPr>
    <w:r w:rsidRPr="00DF7D6A">
      <w:rPr>
        <w:noProof/>
        <w:lang w:eastAsia="it-IT"/>
      </w:rPr>
      <w:drawing>
        <wp:inline distT="0" distB="0" distL="0" distR="0" wp14:anchorId="113C7B30" wp14:editId="584E8AC5">
          <wp:extent cx="1741118" cy="107485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743" cy="107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2"/>
    <w:rsid w:val="00036D1D"/>
    <w:rsid w:val="00077257"/>
    <w:rsid w:val="000B4B4C"/>
    <w:rsid w:val="000D53D7"/>
    <w:rsid w:val="000E2CBB"/>
    <w:rsid w:val="001A290C"/>
    <w:rsid w:val="001E21EB"/>
    <w:rsid w:val="001F0B11"/>
    <w:rsid w:val="00246E86"/>
    <w:rsid w:val="00261ABB"/>
    <w:rsid w:val="00381D76"/>
    <w:rsid w:val="003E08F4"/>
    <w:rsid w:val="00405F8C"/>
    <w:rsid w:val="00427B5F"/>
    <w:rsid w:val="00474428"/>
    <w:rsid w:val="004B4742"/>
    <w:rsid w:val="004D647A"/>
    <w:rsid w:val="00543DD2"/>
    <w:rsid w:val="00571992"/>
    <w:rsid w:val="00631737"/>
    <w:rsid w:val="00640157"/>
    <w:rsid w:val="0064075C"/>
    <w:rsid w:val="00686AB4"/>
    <w:rsid w:val="006A435A"/>
    <w:rsid w:val="006E2F79"/>
    <w:rsid w:val="006F768A"/>
    <w:rsid w:val="00736E1F"/>
    <w:rsid w:val="007371A2"/>
    <w:rsid w:val="00752DA1"/>
    <w:rsid w:val="00794CE3"/>
    <w:rsid w:val="007B49FC"/>
    <w:rsid w:val="00892A7F"/>
    <w:rsid w:val="008E7355"/>
    <w:rsid w:val="009D7017"/>
    <w:rsid w:val="00A1006C"/>
    <w:rsid w:val="00AE7A91"/>
    <w:rsid w:val="00B910FD"/>
    <w:rsid w:val="00B95648"/>
    <w:rsid w:val="00BC2432"/>
    <w:rsid w:val="00BD4FD4"/>
    <w:rsid w:val="00C37D80"/>
    <w:rsid w:val="00C65D26"/>
    <w:rsid w:val="00CA7BC6"/>
    <w:rsid w:val="00CF348C"/>
    <w:rsid w:val="00D55FA1"/>
    <w:rsid w:val="00D96983"/>
    <w:rsid w:val="00E12B21"/>
    <w:rsid w:val="00EA4FDD"/>
    <w:rsid w:val="00EB4B12"/>
    <w:rsid w:val="00F878F2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2BD"/>
  <w15:chartTrackingRefBased/>
  <w15:docId w15:val="{107415FE-F43B-419E-9A0D-CAEC9DEE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B11"/>
  </w:style>
  <w:style w:type="paragraph" w:styleId="Pidipagina">
    <w:name w:val="footer"/>
    <w:basedOn w:val="Normale"/>
    <w:link w:val="PidipaginaCarattere"/>
    <w:uiPriority w:val="99"/>
    <w:unhideWhenUsed/>
    <w:rsid w:val="001F0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B11"/>
  </w:style>
  <w:style w:type="character" w:styleId="Collegamentoipertestuale">
    <w:name w:val="Hyperlink"/>
    <w:basedOn w:val="Carpredefinitoparagrafo"/>
    <w:uiPriority w:val="99"/>
    <w:semiHidden/>
    <w:unhideWhenUsed/>
    <w:rsid w:val="00BD4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Paolo Cabra</cp:lastModifiedBy>
  <cp:revision>7</cp:revision>
  <dcterms:created xsi:type="dcterms:W3CDTF">2020-05-25T15:20:00Z</dcterms:created>
  <dcterms:modified xsi:type="dcterms:W3CDTF">2020-05-29T10:06:00Z</dcterms:modified>
</cp:coreProperties>
</file>