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7BDB" w14:textId="7FC63549" w:rsidR="00F2727A" w:rsidRDefault="00F2727A"/>
    <w:p w14:paraId="71F735FD" w14:textId="342113B8" w:rsidR="005239C2" w:rsidRPr="0070289D" w:rsidRDefault="005239C2" w:rsidP="00490F7D">
      <w:pPr>
        <w:spacing w:after="0" w:line="240" w:lineRule="auto"/>
        <w:jc w:val="center"/>
        <w:rPr>
          <w:rFonts w:ascii="Times New Roman" w:hAnsi="Times New Roman" w:cs="Times New Roman"/>
          <w:b/>
          <w:bCs/>
          <w:sz w:val="24"/>
          <w:szCs w:val="24"/>
        </w:rPr>
      </w:pPr>
      <w:bookmarkStart w:id="0" w:name="_Hlk83993839"/>
      <w:r w:rsidRPr="0070289D">
        <w:rPr>
          <w:rFonts w:ascii="Times New Roman" w:hAnsi="Times New Roman" w:cs="Times New Roman"/>
          <w:b/>
          <w:bCs/>
          <w:sz w:val="24"/>
          <w:szCs w:val="24"/>
        </w:rPr>
        <w:t>COMUNICATO STAMPA</w:t>
      </w:r>
    </w:p>
    <w:p w14:paraId="344D8811" w14:textId="2E900F2C" w:rsidR="00264659" w:rsidRPr="0070289D" w:rsidRDefault="00264659" w:rsidP="00480D91">
      <w:pPr>
        <w:spacing w:after="0" w:line="240" w:lineRule="auto"/>
        <w:rPr>
          <w:rFonts w:ascii="Times New Roman" w:hAnsi="Times New Roman" w:cs="Times New Roman"/>
          <w:b/>
          <w:bCs/>
          <w:sz w:val="24"/>
          <w:szCs w:val="24"/>
        </w:rPr>
      </w:pPr>
    </w:p>
    <w:p w14:paraId="67A2D66F" w14:textId="0E4935DA" w:rsidR="00480D91" w:rsidRPr="0070289D" w:rsidRDefault="00480D91" w:rsidP="00480D91">
      <w:pPr>
        <w:spacing w:after="0" w:line="240" w:lineRule="auto"/>
        <w:jc w:val="center"/>
        <w:rPr>
          <w:rFonts w:ascii="Times New Roman" w:hAnsi="Times New Roman" w:cs="Times New Roman"/>
          <w:b/>
          <w:bCs/>
          <w:sz w:val="24"/>
          <w:szCs w:val="24"/>
        </w:rPr>
      </w:pPr>
      <w:r w:rsidRPr="0070289D">
        <w:rPr>
          <w:rFonts w:ascii="Times New Roman" w:hAnsi="Times New Roman" w:cs="Times New Roman"/>
          <w:b/>
          <w:bCs/>
          <w:sz w:val="24"/>
          <w:szCs w:val="24"/>
        </w:rPr>
        <w:t>Il progetto nazionale è realizzato con il sostegno di AstraZeneca e il patrocinio di AIL</w:t>
      </w:r>
    </w:p>
    <w:p w14:paraId="5FDAD1F7" w14:textId="0696C6BF" w:rsidR="00490F7D" w:rsidRPr="0070289D" w:rsidRDefault="009700B8" w:rsidP="009E1845">
      <w:pPr>
        <w:spacing w:after="0" w:line="240" w:lineRule="auto"/>
        <w:jc w:val="center"/>
        <w:rPr>
          <w:rFonts w:ascii="Times New Roman" w:hAnsi="Times New Roman" w:cs="Times New Roman"/>
          <w:b/>
          <w:bCs/>
          <w:sz w:val="26"/>
          <w:szCs w:val="26"/>
        </w:rPr>
      </w:pPr>
      <w:r w:rsidRPr="0070289D">
        <w:rPr>
          <w:rFonts w:ascii="Times New Roman" w:hAnsi="Times New Roman" w:cs="Times New Roman"/>
          <w:b/>
          <w:bCs/>
          <w:sz w:val="26"/>
          <w:szCs w:val="26"/>
        </w:rPr>
        <w:t xml:space="preserve">LEUCEMIA LINFATICA CRONICA: OGNI ANNO IN ITALIA </w:t>
      </w:r>
      <w:r w:rsidR="001B65AE" w:rsidRPr="0070289D">
        <w:rPr>
          <w:rFonts w:ascii="Times New Roman" w:hAnsi="Times New Roman" w:cs="Times New Roman"/>
          <w:b/>
          <w:bCs/>
          <w:sz w:val="26"/>
          <w:szCs w:val="26"/>
        </w:rPr>
        <w:t>3.400</w:t>
      </w:r>
      <w:r w:rsidRPr="0070289D">
        <w:rPr>
          <w:rFonts w:ascii="Times New Roman" w:hAnsi="Times New Roman" w:cs="Times New Roman"/>
          <w:b/>
          <w:bCs/>
          <w:sz w:val="26"/>
          <w:szCs w:val="26"/>
        </w:rPr>
        <w:t xml:space="preserve"> NUOVI CASI</w:t>
      </w:r>
    </w:p>
    <w:p w14:paraId="7D92F252" w14:textId="0160DBBA" w:rsidR="00264659" w:rsidRPr="0070289D" w:rsidRDefault="009E1845" w:rsidP="00480D91">
      <w:pPr>
        <w:spacing w:after="0" w:line="240" w:lineRule="auto"/>
        <w:jc w:val="center"/>
        <w:rPr>
          <w:rFonts w:ascii="Times New Roman" w:hAnsi="Times New Roman" w:cs="Times New Roman"/>
          <w:b/>
          <w:bCs/>
          <w:sz w:val="24"/>
          <w:szCs w:val="24"/>
        </w:rPr>
      </w:pPr>
      <w:r w:rsidRPr="0070289D">
        <w:rPr>
          <w:rFonts w:ascii="Times New Roman" w:hAnsi="Times New Roman" w:cs="Times New Roman"/>
          <w:b/>
          <w:bCs/>
          <w:sz w:val="24"/>
          <w:szCs w:val="24"/>
        </w:rPr>
        <w:t>UNA VITA NORMALE È POSSIBILE, AL VIA LA CAMPAGNA DI SENSIBILIZZAZIONE</w:t>
      </w:r>
    </w:p>
    <w:p w14:paraId="2406C1E5" w14:textId="3251DBD2" w:rsidR="00723D23" w:rsidRPr="0070289D" w:rsidRDefault="00480D91" w:rsidP="00480D91">
      <w:pPr>
        <w:pStyle w:val="Testocommento"/>
        <w:jc w:val="center"/>
        <w:rPr>
          <w:rFonts w:ascii="Times New Roman" w:hAnsi="Times New Roman" w:cs="Times New Roman"/>
          <w:b/>
          <w:bCs/>
          <w:i/>
          <w:iCs/>
          <w:sz w:val="24"/>
          <w:szCs w:val="24"/>
        </w:rPr>
      </w:pPr>
      <w:r w:rsidRPr="0070289D">
        <w:rPr>
          <w:rFonts w:ascii="Times New Roman" w:hAnsi="Times New Roman" w:cs="Times New Roman"/>
          <w:b/>
          <w:bCs/>
          <w:i/>
          <w:iCs/>
          <w:sz w:val="24"/>
          <w:szCs w:val="24"/>
        </w:rPr>
        <w:t>O</w:t>
      </w:r>
      <w:r w:rsidR="00264659" w:rsidRPr="0070289D">
        <w:rPr>
          <w:rFonts w:ascii="Times New Roman" w:hAnsi="Times New Roman" w:cs="Times New Roman"/>
          <w:b/>
          <w:bCs/>
          <w:i/>
          <w:iCs/>
          <w:sz w:val="24"/>
          <w:szCs w:val="24"/>
        </w:rPr>
        <w:t>ggi, grazie a terapie sempre più efficaci,</w:t>
      </w:r>
      <w:r w:rsidRPr="0070289D">
        <w:rPr>
          <w:rFonts w:ascii="Times New Roman" w:hAnsi="Times New Roman" w:cs="Times New Roman"/>
          <w:b/>
          <w:bCs/>
          <w:i/>
          <w:iCs/>
          <w:sz w:val="24"/>
          <w:szCs w:val="24"/>
        </w:rPr>
        <w:t xml:space="preserve"> si può</w:t>
      </w:r>
      <w:r w:rsidR="00161F4C" w:rsidRPr="0070289D">
        <w:rPr>
          <w:rFonts w:ascii="Times New Roman" w:hAnsi="Times New Roman" w:cs="Times New Roman"/>
          <w:b/>
          <w:bCs/>
          <w:i/>
          <w:iCs/>
          <w:sz w:val="24"/>
          <w:szCs w:val="24"/>
        </w:rPr>
        <w:t xml:space="preserve"> </w:t>
      </w:r>
      <w:r w:rsidR="00264659" w:rsidRPr="0070289D">
        <w:rPr>
          <w:rFonts w:ascii="Times New Roman" w:hAnsi="Times New Roman" w:cs="Times New Roman"/>
          <w:b/>
          <w:bCs/>
          <w:i/>
          <w:iCs/>
          <w:sz w:val="24"/>
          <w:szCs w:val="24"/>
        </w:rPr>
        <w:t>guardare a</w:t>
      </w:r>
      <w:r w:rsidRPr="0070289D">
        <w:rPr>
          <w:rFonts w:ascii="Times New Roman" w:hAnsi="Times New Roman" w:cs="Times New Roman"/>
          <w:b/>
          <w:bCs/>
          <w:i/>
          <w:iCs/>
          <w:sz w:val="24"/>
          <w:szCs w:val="24"/>
        </w:rPr>
        <w:t>l</w:t>
      </w:r>
      <w:r w:rsidR="00264659" w:rsidRPr="0070289D">
        <w:rPr>
          <w:rFonts w:ascii="Times New Roman" w:hAnsi="Times New Roman" w:cs="Times New Roman"/>
          <w:b/>
          <w:bCs/>
          <w:i/>
          <w:iCs/>
          <w:sz w:val="24"/>
          <w:szCs w:val="24"/>
        </w:rPr>
        <w:t xml:space="preserve"> futuro </w:t>
      </w:r>
      <w:r w:rsidRPr="0070289D">
        <w:rPr>
          <w:rFonts w:ascii="Times New Roman" w:hAnsi="Times New Roman" w:cs="Times New Roman"/>
          <w:b/>
          <w:bCs/>
          <w:i/>
          <w:iCs/>
          <w:sz w:val="24"/>
          <w:szCs w:val="24"/>
        </w:rPr>
        <w:t xml:space="preserve">e convivere a lungo con la malattia. </w:t>
      </w:r>
      <w:r w:rsidR="00264659" w:rsidRPr="0070289D">
        <w:rPr>
          <w:rFonts w:ascii="Times New Roman" w:hAnsi="Times New Roman" w:cs="Times New Roman"/>
          <w:b/>
          <w:bCs/>
          <w:i/>
          <w:iCs/>
          <w:sz w:val="24"/>
          <w:szCs w:val="24"/>
        </w:rPr>
        <w:t xml:space="preserve">La campagna “La </w:t>
      </w:r>
      <w:r w:rsidRPr="0070289D">
        <w:rPr>
          <w:rFonts w:ascii="Times New Roman" w:hAnsi="Times New Roman" w:cs="Times New Roman"/>
          <w:b/>
          <w:bCs/>
          <w:i/>
          <w:iCs/>
          <w:sz w:val="24"/>
          <w:szCs w:val="24"/>
        </w:rPr>
        <w:t>l</w:t>
      </w:r>
      <w:r w:rsidR="00264659" w:rsidRPr="0070289D">
        <w:rPr>
          <w:rFonts w:ascii="Times New Roman" w:hAnsi="Times New Roman" w:cs="Times New Roman"/>
          <w:b/>
          <w:bCs/>
          <w:i/>
          <w:iCs/>
          <w:sz w:val="24"/>
          <w:szCs w:val="24"/>
        </w:rPr>
        <w:t xml:space="preserve">eucemia </w:t>
      </w:r>
      <w:r w:rsidR="001B65AE" w:rsidRPr="0070289D">
        <w:rPr>
          <w:rFonts w:ascii="Times New Roman" w:hAnsi="Times New Roman" w:cs="Times New Roman"/>
          <w:b/>
          <w:bCs/>
          <w:i/>
          <w:iCs/>
          <w:sz w:val="24"/>
          <w:szCs w:val="24"/>
        </w:rPr>
        <w:t>l</w:t>
      </w:r>
      <w:r w:rsidR="00264659" w:rsidRPr="0070289D">
        <w:rPr>
          <w:rFonts w:ascii="Times New Roman" w:hAnsi="Times New Roman" w:cs="Times New Roman"/>
          <w:b/>
          <w:bCs/>
          <w:i/>
          <w:iCs/>
          <w:sz w:val="24"/>
          <w:szCs w:val="24"/>
        </w:rPr>
        <w:t xml:space="preserve">infatica </w:t>
      </w:r>
      <w:r w:rsidR="001B65AE" w:rsidRPr="0070289D">
        <w:rPr>
          <w:rFonts w:ascii="Times New Roman" w:hAnsi="Times New Roman" w:cs="Times New Roman"/>
          <w:b/>
          <w:bCs/>
          <w:i/>
          <w:iCs/>
          <w:sz w:val="24"/>
          <w:szCs w:val="24"/>
        </w:rPr>
        <w:t>c</w:t>
      </w:r>
      <w:r w:rsidR="00264659" w:rsidRPr="0070289D">
        <w:rPr>
          <w:rFonts w:ascii="Times New Roman" w:hAnsi="Times New Roman" w:cs="Times New Roman"/>
          <w:b/>
          <w:bCs/>
          <w:i/>
          <w:iCs/>
          <w:sz w:val="24"/>
          <w:szCs w:val="24"/>
        </w:rPr>
        <w:t xml:space="preserve">ronica nella mia vita, un futuro da vivere” </w:t>
      </w:r>
      <w:r w:rsidR="00E3026C" w:rsidRPr="0070289D">
        <w:rPr>
          <w:rFonts w:ascii="Times New Roman" w:hAnsi="Times New Roman" w:cs="Times New Roman"/>
          <w:b/>
          <w:bCs/>
          <w:i/>
          <w:iCs/>
          <w:sz w:val="24"/>
          <w:szCs w:val="24"/>
        </w:rPr>
        <w:t xml:space="preserve">prevede video interviste con </w:t>
      </w:r>
      <w:r w:rsidR="00264659" w:rsidRPr="0070289D">
        <w:rPr>
          <w:rFonts w:ascii="Times New Roman" w:hAnsi="Times New Roman" w:cs="Times New Roman"/>
          <w:b/>
          <w:bCs/>
          <w:i/>
          <w:iCs/>
          <w:sz w:val="24"/>
          <w:szCs w:val="24"/>
        </w:rPr>
        <w:t xml:space="preserve">i </w:t>
      </w:r>
      <w:r w:rsidR="00E3026C" w:rsidRPr="0070289D">
        <w:rPr>
          <w:rFonts w:ascii="Times New Roman" w:hAnsi="Times New Roman" w:cs="Times New Roman"/>
          <w:b/>
          <w:bCs/>
          <w:i/>
          <w:iCs/>
          <w:sz w:val="24"/>
          <w:szCs w:val="24"/>
        </w:rPr>
        <w:t>clinici</w:t>
      </w:r>
      <w:r w:rsidR="001B65AE" w:rsidRPr="0070289D">
        <w:rPr>
          <w:rFonts w:ascii="Times New Roman" w:hAnsi="Times New Roman" w:cs="Times New Roman"/>
          <w:b/>
          <w:bCs/>
          <w:i/>
          <w:iCs/>
          <w:sz w:val="24"/>
          <w:szCs w:val="24"/>
        </w:rPr>
        <w:t xml:space="preserve">, </w:t>
      </w:r>
      <w:r w:rsidR="00E3026C" w:rsidRPr="0070289D">
        <w:rPr>
          <w:rFonts w:ascii="Times New Roman" w:hAnsi="Times New Roman" w:cs="Times New Roman"/>
          <w:b/>
          <w:bCs/>
          <w:i/>
          <w:iCs/>
          <w:sz w:val="24"/>
          <w:szCs w:val="24"/>
        </w:rPr>
        <w:t>un instant book</w:t>
      </w:r>
      <w:r w:rsidR="00E3026C" w:rsidRPr="0070289D">
        <w:rPr>
          <w:rFonts w:ascii="Times New Roman" w:hAnsi="Times New Roman" w:cs="Times New Roman"/>
          <w:sz w:val="24"/>
          <w:szCs w:val="24"/>
        </w:rPr>
        <w:t xml:space="preserve"> </w:t>
      </w:r>
      <w:r w:rsidR="00B1154F" w:rsidRPr="0070289D">
        <w:rPr>
          <w:rFonts w:ascii="Times New Roman" w:hAnsi="Times New Roman" w:cs="Times New Roman"/>
          <w:b/>
          <w:bCs/>
          <w:i/>
          <w:iCs/>
          <w:sz w:val="24"/>
          <w:szCs w:val="24"/>
        </w:rPr>
        <w:t xml:space="preserve">e una serie di podcast </w:t>
      </w:r>
      <w:r w:rsidR="001B65AE" w:rsidRPr="0070289D">
        <w:rPr>
          <w:rFonts w:ascii="Times New Roman" w:hAnsi="Times New Roman" w:cs="Times New Roman"/>
          <w:b/>
          <w:bCs/>
          <w:i/>
          <w:iCs/>
          <w:sz w:val="24"/>
          <w:szCs w:val="24"/>
        </w:rPr>
        <w:t xml:space="preserve">con le voci dei pazienti, </w:t>
      </w:r>
      <w:r w:rsidR="00723D23" w:rsidRPr="0070289D">
        <w:rPr>
          <w:rFonts w:ascii="Times New Roman" w:hAnsi="Times New Roman" w:cs="Times New Roman"/>
          <w:b/>
          <w:bCs/>
          <w:i/>
          <w:iCs/>
          <w:sz w:val="24"/>
          <w:szCs w:val="24"/>
        </w:rPr>
        <w:t xml:space="preserve">per aiutare </w:t>
      </w:r>
      <w:r w:rsidR="001B65AE" w:rsidRPr="0070289D">
        <w:rPr>
          <w:rFonts w:ascii="Times New Roman" w:hAnsi="Times New Roman" w:cs="Times New Roman"/>
          <w:b/>
          <w:bCs/>
          <w:i/>
          <w:iCs/>
          <w:sz w:val="24"/>
          <w:szCs w:val="24"/>
        </w:rPr>
        <w:t>loro e i</w:t>
      </w:r>
      <w:r w:rsidRPr="0070289D">
        <w:rPr>
          <w:rFonts w:ascii="Times New Roman" w:hAnsi="Times New Roman" w:cs="Times New Roman"/>
          <w:b/>
          <w:bCs/>
          <w:i/>
          <w:iCs/>
          <w:sz w:val="24"/>
          <w:szCs w:val="24"/>
        </w:rPr>
        <w:t xml:space="preserve"> </w:t>
      </w:r>
      <w:r w:rsidR="00723D23" w:rsidRPr="0070289D">
        <w:rPr>
          <w:rFonts w:ascii="Times New Roman" w:hAnsi="Times New Roman" w:cs="Times New Roman"/>
          <w:b/>
          <w:bCs/>
          <w:i/>
          <w:iCs/>
          <w:sz w:val="24"/>
          <w:szCs w:val="24"/>
        </w:rPr>
        <w:t xml:space="preserve">familiari nella corretta lettura del concetto di cronicità </w:t>
      </w:r>
    </w:p>
    <w:p w14:paraId="05BE745D" w14:textId="77777777" w:rsidR="00333B28" w:rsidRPr="0070289D" w:rsidRDefault="00333B28" w:rsidP="005239C2">
      <w:pPr>
        <w:spacing w:after="0" w:line="240" w:lineRule="auto"/>
        <w:rPr>
          <w:rFonts w:ascii="Arial" w:hAnsi="Arial" w:cs="Arial"/>
          <w:sz w:val="24"/>
          <w:szCs w:val="24"/>
        </w:rPr>
      </w:pPr>
    </w:p>
    <w:p w14:paraId="72D64402" w14:textId="77777777" w:rsidR="007F7E94" w:rsidRPr="0070289D" w:rsidRDefault="005239C2" w:rsidP="00824F37">
      <w:pPr>
        <w:spacing w:after="0" w:line="240" w:lineRule="auto"/>
        <w:jc w:val="both"/>
        <w:rPr>
          <w:rFonts w:ascii="Times New Roman" w:hAnsi="Times New Roman" w:cs="Times New Roman"/>
          <w:sz w:val="24"/>
          <w:szCs w:val="24"/>
        </w:rPr>
      </w:pPr>
      <w:r w:rsidRPr="0070289D">
        <w:rPr>
          <w:rFonts w:ascii="Times New Roman" w:hAnsi="Times New Roman" w:cs="Times New Roman"/>
          <w:i/>
          <w:iCs/>
          <w:sz w:val="24"/>
          <w:szCs w:val="24"/>
        </w:rPr>
        <w:t>Roma, 5 ottobre 2021</w:t>
      </w:r>
      <w:r w:rsidRPr="0070289D">
        <w:rPr>
          <w:rFonts w:ascii="Times New Roman" w:hAnsi="Times New Roman" w:cs="Times New Roman"/>
          <w:sz w:val="24"/>
          <w:szCs w:val="24"/>
        </w:rPr>
        <w:t xml:space="preserve"> </w:t>
      </w:r>
      <w:r w:rsidR="003D04F5" w:rsidRPr="0070289D">
        <w:rPr>
          <w:rFonts w:ascii="Times New Roman" w:hAnsi="Times New Roman" w:cs="Times New Roman"/>
          <w:sz w:val="24"/>
          <w:szCs w:val="24"/>
        </w:rPr>
        <w:t xml:space="preserve">– Ogni anno in Italia si stimano circa </w:t>
      </w:r>
      <w:r w:rsidR="001B65AE" w:rsidRPr="0070289D">
        <w:rPr>
          <w:rFonts w:ascii="Times New Roman" w:hAnsi="Times New Roman" w:cs="Times New Roman"/>
          <w:sz w:val="24"/>
          <w:szCs w:val="24"/>
        </w:rPr>
        <w:t>3.400</w:t>
      </w:r>
      <w:r w:rsidR="003D04F5" w:rsidRPr="0070289D">
        <w:rPr>
          <w:rFonts w:ascii="Times New Roman" w:hAnsi="Times New Roman" w:cs="Times New Roman"/>
          <w:sz w:val="24"/>
          <w:szCs w:val="24"/>
        </w:rPr>
        <w:t xml:space="preserve"> nuovi casi</w:t>
      </w:r>
      <w:r w:rsidR="001B65AE" w:rsidRPr="0070289D">
        <w:rPr>
          <w:rStyle w:val="Rimandonotaapidipagina"/>
          <w:rFonts w:ascii="Times New Roman" w:hAnsi="Times New Roman" w:cs="Times New Roman"/>
          <w:sz w:val="24"/>
          <w:szCs w:val="24"/>
        </w:rPr>
        <w:footnoteReference w:id="1"/>
      </w:r>
      <w:r w:rsidR="003D04F5" w:rsidRPr="0070289D">
        <w:rPr>
          <w:rFonts w:ascii="Times New Roman" w:hAnsi="Times New Roman" w:cs="Times New Roman"/>
          <w:sz w:val="24"/>
          <w:szCs w:val="24"/>
        </w:rPr>
        <w:t xml:space="preserve"> di leucemia linfatica cronica, un tumore del sangue che colpisce i linfociti B. </w:t>
      </w:r>
      <w:r w:rsidR="00490F7D" w:rsidRPr="0070289D">
        <w:rPr>
          <w:rFonts w:ascii="Times New Roman" w:hAnsi="Times New Roman" w:cs="Times New Roman"/>
          <w:sz w:val="24"/>
          <w:szCs w:val="24"/>
        </w:rPr>
        <w:t>È la più frequente fra le leucemie (30% di tutt</w:t>
      </w:r>
      <w:r w:rsidR="00EF159C" w:rsidRPr="0070289D">
        <w:rPr>
          <w:rFonts w:ascii="Times New Roman" w:hAnsi="Times New Roman" w:cs="Times New Roman"/>
          <w:sz w:val="24"/>
          <w:szCs w:val="24"/>
        </w:rPr>
        <w:t>e le diagnosi</w:t>
      </w:r>
      <w:r w:rsidR="00490F7D" w:rsidRPr="0070289D">
        <w:rPr>
          <w:rFonts w:ascii="Times New Roman" w:hAnsi="Times New Roman" w:cs="Times New Roman"/>
          <w:sz w:val="24"/>
          <w:szCs w:val="24"/>
        </w:rPr>
        <w:t xml:space="preserve">). </w:t>
      </w:r>
      <w:r w:rsidR="003D04F5" w:rsidRPr="0070289D">
        <w:rPr>
          <w:rFonts w:ascii="Times New Roman" w:hAnsi="Times New Roman" w:cs="Times New Roman"/>
          <w:sz w:val="24"/>
          <w:szCs w:val="24"/>
        </w:rPr>
        <w:t xml:space="preserve">Il </w:t>
      </w:r>
      <w:r w:rsidR="001B65AE" w:rsidRPr="0070289D">
        <w:rPr>
          <w:rFonts w:ascii="Times New Roman" w:hAnsi="Times New Roman" w:cs="Times New Roman"/>
          <w:sz w:val="24"/>
          <w:szCs w:val="24"/>
        </w:rPr>
        <w:t>50%</w:t>
      </w:r>
      <w:r w:rsidR="003D04F5" w:rsidRPr="0070289D">
        <w:rPr>
          <w:rFonts w:ascii="Times New Roman" w:hAnsi="Times New Roman" w:cs="Times New Roman"/>
          <w:sz w:val="24"/>
          <w:szCs w:val="24"/>
        </w:rPr>
        <w:t xml:space="preserve"> dei pazienti presenta una malattia </w:t>
      </w:r>
      <w:r w:rsidR="00824F37" w:rsidRPr="0070289D">
        <w:rPr>
          <w:rFonts w:ascii="Times New Roman" w:hAnsi="Times New Roman" w:cs="Times New Roman"/>
          <w:sz w:val="24"/>
          <w:szCs w:val="24"/>
        </w:rPr>
        <w:t xml:space="preserve">non attiva, </w:t>
      </w:r>
      <w:r w:rsidR="003D04F5" w:rsidRPr="0070289D">
        <w:rPr>
          <w:rFonts w:ascii="Times New Roman" w:hAnsi="Times New Roman" w:cs="Times New Roman"/>
          <w:sz w:val="24"/>
          <w:szCs w:val="24"/>
        </w:rPr>
        <w:t xml:space="preserve">senza sintomi e </w:t>
      </w:r>
      <w:r w:rsidR="00824F37" w:rsidRPr="0070289D">
        <w:rPr>
          <w:rFonts w:ascii="Times New Roman" w:hAnsi="Times New Roman" w:cs="Times New Roman"/>
          <w:sz w:val="24"/>
          <w:szCs w:val="24"/>
        </w:rPr>
        <w:t xml:space="preserve">può condurre una vita assolutamente normale. Proprio per far comprendere </w:t>
      </w:r>
      <w:r w:rsidR="00ED7F9B" w:rsidRPr="0070289D">
        <w:rPr>
          <w:rFonts w:ascii="Times New Roman" w:hAnsi="Times New Roman" w:cs="Times New Roman"/>
          <w:sz w:val="24"/>
          <w:szCs w:val="24"/>
        </w:rPr>
        <w:t xml:space="preserve">a tutti i pazienti affetti da questa patologia </w:t>
      </w:r>
      <w:r w:rsidR="00824F37" w:rsidRPr="0070289D">
        <w:rPr>
          <w:rFonts w:ascii="Times New Roman" w:hAnsi="Times New Roman" w:cs="Times New Roman"/>
          <w:sz w:val="24"/>
          <w:szCs w:val="24"/>
        </w:rPr>
        <w:t xml:space="preserve">che </w:t>
      </w:r>
      <w:r w:rsidR="00ED7F9B" w:rsidRPr="0070289D">
        <w:rPr>
          <w:rFonts w:ascii="Times New Roman" w:hAnsi="Times New Roman" w:cs="Times New Roman"/>
          <w:sz w:val="24"/>
          <w:szCs w:val="24"/>
        </w:rPr>
        <w:t xml:space="preserve">una </w:t>
      </w:r>
      <w:r w:rsidR="00824F37" w:rsidRPr="0070289D">
        <w:rPr>
          <w:rFonts w:ascii="Times New Roman" w:hAnsi="Times New Roman" w:cs="Times New Roman"/>
          <w:sz w:val="24"/>
          <w:szCs w:val="24"/>
        </w:rPr>
        <w:t xml:space="preserve">malattia cronica </w:t>
      </w:r>
      <w:r w:rsidR="00ED7F9B" w:rsidRPr="0070289D">
        <w:rPr>
          <w:rFonts w:ascii="Times New Roman" w:hAnsi="Times New Roman" w:cs="Times New Roman"/>
          <w:sz w:val="24"/>
          <w:szCs w:val="24"/>
        </w:rPr>
        <w:t>consente un futuro in cui si possono ancora fare progetti</w:t>
      </w:r>
      <w:r w:rsidR="00824F37" w:rsidRPr="0070289D">
        <w:rPr>
          <w:rFonts w:ascii="Times New Roman" w:hAnsi="Times New Roman" w:cs="Times New Roman"/>
          <w:sz w:val="24"/>
          <w:szCs w:val="24"/>
        </w:rPr>
        <w:t xml:space="preserve">, parte oggi </w:t>
      </w:r>
      <w:r w:rsidR="00281709" w:rsidRPr="0070289D">
        <w:rPr>
          <w:rFonts w:ascii="Times New Roman" w:hAnsi="Times New Roman" w:cs="Times New Roman"/>
          <w:sz w:val="24"/>
          <w:szCs w:val="24"/>
        </w:rPr>
        <w:t xml:space="preserve">la </w:t>
      </w:r>
      <w:r w:rsidR="00824F37" w:rsidRPr="0070289D">
        <w:rPr>
          <w:rFonts w:ascii="Times New Roman" w:hAnsi="Times New Roman" w:cs="Times New Roman"/>
          <w:sz w:val="24"/>
          <w:szCs w:val="24"/>
        </w:rPr>
        <w:t xml:space="preserve">campagna nazionale </w:t>
      </w:r>
      <w:r w:rsidR="00281709" w:rsidRPr="0070289D">
        <w:rPr>
          <w:rFonts w:ascii="Times New Roman" w:hAnsi="Times New Roman" w:cs="Times New Roman"/>
          <w:sz w:val="24"/>
          <w:szCs w:val="24"/>
        </w:rPr>
        <w:t>“</w:t>
      </w:r>
      <w:r w:rsidR="00281709" w:rsidRPr="0070289D">
        <w:rPr>
          <w:rFonts w:ascii="Times New Roman" w:hAnsi="Times New Roman" w:cs="Times New Roman"/>
          <w:i/>
          <w:iCs/>
          <w:sz w:val="24"/>
          <w:szCs w:val="24"/>
        </w:rPr>
        <w:t xml:space="preserve">La </w:t>
      </w:r>
      <w:r w:rsidR="00480D91" w:rsidRPr="0070289D">
        <w:rPr>
          <w:rFonts w:ascii="Times New Roman" w:hAnsi="Times New Roman" w:cs="Times New Roman"/>
          <w:i/>
          <w:iCs/>
          <w:sz w:val="24"/>
          <w:szCs w:val="24"/>
        </w:rPr>
        <w:t>l</w:t>
      </w:r>
      <w:r w:rsidR="00281709" w:rsidRPr="0070289D">
        <w:rPr>
          <w:rFonts w:ascii="Times New Roman" w:hAnsi="Times New Roman" w:cs="Times New Roman"/>
          <w:i/>
          <w:iCs/>
          <w:sz w:val="24"/>
          <w:szCs w:val="24"/>
        </w:rPr>
        <w:t xml:space="preserve">eucemia </w:t>
      </w:r>
      <w:r w:rsidR="00DB5D9D" w:rsidRPr="0070289D">
        <w:rPr>
          <w:rFonts w:ascii="Times New Roman" w:hAnsi="Times New Roman" w:cs="Times New Roman"/>
          <w:i/>
          <w:iCs/>
          <w:sz w:val="24"/>
          <w:szCs w:val="24"/>
        </w:rPr>
        <w:t>l</w:t>
      </w:r>
      <w:r w:rsidR="00281709" w:rsidRPr="0070289D">
        <w:rPr>
          <w:rFonts w:ascii="Times New Roman" w:hAnsi="Times New Roman" w:cs="Times New Roman"/>
          <w:i/>
          <w:iCs/>
          <w:sz w:val="24"/>
          <w:szCs w:val="24"/>
        </w:rPr>
        <w:t xml:space="preserve">infatica </w:t>
      </w:r>
      <w:r w:rsidR="00DB5D9D" w:rsidRPr="0070289D">
        <w:rPr>
          <w:rFonts w:ascii="Times New Roman" w:hAnsi="Times New Roman" w:cs="Times New Roman"/>
          <w:i/>
          <w:iCs/>
          <w:sz w:val="24"/>
          <w:szCs w:val="24"/>
        </w:rPr>
        <w:t>c</w:t>
      </w:r>
      <w:r w:rsidR="00281709" w:rsidRPr="0070289D">
        <w:rPr>
          <w:rFonts w:ascii="Times New Roman" w:hAnsi="Times New Roman" w:cs="Times New Roman"/>
          <w:i/>
          <w:iCs/>
          <w:sz w:val="24"/>
          <w:szCs w:val="24"/>
        </w:rPr>
        <w:t>ronica nella mia vita, un futuro da vivere</w:t>
      </w:r>
      <w:r w:rsidR="00281709" w:rsidRPr="0070289D">
        <w:rPr>
          <w:rFonts w:ascii="Times New Roman" w:hAnsi="Times New Roman" w:cs="Times New Roman"/>
          <w:sz w:val="24"/>
          <w:szCs w:val="24"/>
        </w:rPr>
        <w:t xml:space="preserve">” </w:t>
      </w:r>
      <w:r w:rsidR="00824F37" w:rsidRPr="0070289D">
        <w:rPr>
          <w:rFonts w:ascii="Times New Roman" w:hAnsi="Times New Roman" w:cs="Times New Roman"/>
          <w:sz w:val="24"/>
          <w:szCs w:val="24"/>
        </w:rPr>
        <w:t xml:space="preserve">realizzata con il sostegno di AstraZeneca e il patrocinio di AIL </w:t>
      </w:r>
      <w:r w:rsidR="00500B4F" w:rsidRPr="0070289D">
        <w:rPr>
          <w:rFonts w:ascii="Times New Roman" w:hAnsi="Times New Roman" w:cs="Times New Roman"/>
          <w:sz w:val="24"/>
          <w:szCs w:val="24"/>
        </w:rPr>
        <w:t>(Associazione Italiana contro Leucemie, linfomi e mieloma) e presentata in una conferenza stampa a Roma.</w:t>
      </w:r>
      <w:r w:rsidR="007F7E94" w:rsidRPr="0070289D">
        <w:rPr>
          <w:rFonts w:ascii="Times New Roman" w:hAnsi="Times New Roman" w:cs="Times New Roman"/>
          <w:sz w:val="24"/>
          <w:szCs w:val="24"/>
        </w:rPr>
        <w:t xml:space="preserve"> </w:t>
      </w:r>
    </w:p>
    <w:p w14:paraId="46BFDB8C" w14:textId="1CA3BF6B" w:rsidR="00500B4F" w:rsidRPr="0070289D" w:rsidRDefault="00EF159C" w:rsidP="00056423">
      <w:pPr>
        <w:spacing w:after="0" w:line="240" w:lineRule="auto"/>
        <w:jc w:val="both"/>
        <w:rPr>
          <w:rFonts w:ascii="Times New Roman" w:hAnsi="Times New Roman" w:cs="Times New Roman"/>
          <w:sz w:val="24"/>
          <w:szCs w:val="24"/>
        </w:rPr>
      </w:pPr>
      <w:r w:rsidRPr="0070289D">
        <w:rPr>
          <w:rFonts w:ascii="Times New Roman" w:hAnsi="Times New Roman" w:cs="Times New Roman"/>
          <w:sz w:val="24"/>
          <w:szCs w:val="24"/>
        </w:rPr>
        <w:t>Il progetto prevede</w:t>
      </w:r>
      <w:r w:rsidR="00500B4F" w:rsidRPr="0070289D">
        <w:rPr>
          <w:rFonts w:ascii="Times New Roman" w:hAnsi="Times New Roman" w:cs="Times New Roman"/>
          <w:sz w:val="24"/>
          <w:szCs w:val="24"/>
        </w:rPr>
        <w:t xml:space="preserve"> una sezione dedicata all’interno del sito </w:t>
      </w:r>
      <w:r w:rsidR="00DC76EE" w:rsidRPr="0070289D">
        <w:rPr>
          <w:rFonts w:ascii="Times New Roman" w:hAnsi="Times New Roman" w:cs="Times New Roman"/>
          <w:sz w:val="24"/>
          <w:szCs w:val="24"/>
        </w:rPr>
        <w:t>AIL</w:t>
      </w:r>
      <w:r w:rsidR="00056423" w:rsidRPr="0070289D">
        <w:rPr>
          <w:rFonts w:ascii="Times New Roman" w:hAnsi="Times New Roman" w:cs="Times New Roman"/>
          <w:sz w:val="24"/>
          <w:szCs w:val="24"/>
        </w:rPr>
        <w:t xml:space="preserve"> (</w:t>
      </w:r>
      <w:hyperlink r:id="rId7" w:history="1">
        <w:r w:rsidR="00056423" w:rsidRPr="0070289D">
          <w:rPr>
            <w:rStyle w:val="Collegamentoipertestuale"/>
            <w:rFonts w:ascii="Times New Roman" w:hAnsi="Times New Roman" w:cs="Times New Roman"/>
            <w:color w:val="auto"/>
            <w:sz w:val="24"/>
            <w:szCs w:val="24"/>
          </w:rPr>
          <w:t>www.ail.it/llcunfuturodavivere</w:t>
        </w:r>
      </w:hyperlink>
      <w:r w:rsidR="00056423" w:rsidRPr="0070289D">
        <w:rPr>
          <w:rFonts w:ascii="Times New Roman" w:hAnsi="Times New Roman" w:cs="Times New Roman"/>
          <w:sz w:val="24"/>
          <w:szCs w:val="24"/>
        </w:rPr>
        <w:t xml:space="preserve">) </w:t>
      </w:r>
      <w:r w:rsidR="00500B4F" w:rsidRPr="0070289D">
        <w:rPr>
          <w:rFonts w:ascii="Times New Roman" w:hAnsi="Times New Roman" w:cs="Times New Roman"/>
          <w:sz w:val="24"/>
          <w:szCs w:val="24"/>
        </w:rPr>
        <w:t xml:space="preserve">con diversi contenuti: un video emozionale, podcast in 3 puntate con </w:t>
      </w:r>
      <w:r w:rsidR="00281709" w:rsidRPr="0070289D">
        <w:rPr>
          <w:rFonts w:ascii="Times New Roman" w:hAnsi="Times New Roman" w:cs="Times New Roman"/>
          <w:sz w:val="24"/>
          <w:szCs w:val="24"/>
        </w:rPr>
        <w:t>le voci dei</w:t>
      </w:r>
      <w:r w:rsidR="00500B4F" w:rsidRPr="0070289D">
        <w:rPr>
          <w:rFonts w:ascii="Times New Roman" w:hAnsi="Times New Roman" w:cs="Times New Roman"/>
          <w:sz w:val="24"/>
          <w:szCs w:val="24"/>
        </w:rPr>
        <w:t xml:space="preserve"> pazienti</w:t>
      </w:r>
      <w:r w:rsidR="00483E8F" w:rsidRPr="0070289D">
        <w:rPr>
          <w:rFonts w:ascii="Times New Roman" w:hAnsi="Times New Roman" w:cs="Times New Roman"/>
          <w:sz w:val="24"/>
          <w:szCs w:val="24"/>
        </w:rPr>
        <w:t xml:space="preserve"> e dei loro caregiver</w:t>
      </w:r>
      <w:r w:rsidR="00500B4F" w:rsidRPr="0070289D">
        <w:rPr>
          <w:rFonts w:ascii="Times New Roman" w:hAnsi="Times New Roman" w:cs="Times New Roman"/>
          <w:sz w:val="24"/>
          <w:szCs w:val="24"/>
        </w:rPr>
        <w:t xml:space="preserve">, </w:t>
      </w:r>
      <w:r w:rsidR="00327928" w:rsidRPr="0070289D">
        <w:rPr>
          <w:rFonts w:ascii="Times New Roman" w:hAnsi="Times New Roman" w:cs="Times New Roman"/>
          <w:sz w:val="24"/>
          <w:szCs w:val="24"/>
        </w:rPr>
        <w:t xml:space="preserve">quattro </w:t>
      </w:r>
      <w:r w:rsidR="00500B4F" w:rsidRPr="0070289D">
        <w:rPr>
          <w:rFonts w:ascii="Times New Roman" w:hAnsi="Times New Roman" w:cs="Times New Roman"/>
          <w:sz w:val="24"/>
          <w:szCs w:val="24"/>
        </w:rPr>
        <w:t>video interviste con clinici e un i</w:t>
      </w:r>
      <w:r w:rsidR="0061759A" w:rsidRPr="0070289D">
        <w:rPr>
          <w:rFonts w:ascii="Times New Roman" w:hAnsi="Times New Roman" w:cs="Times New Roman"/>
          <w:sz w:val="24"/>
          <w:szCs w:val="24"/>
        </w:rPr>
        <w:t>n</w:t>
      </w:r>
      <w:r w:rsidR="00500B4F" w:rsidRPr="0070289D">
        <w:rPr>
          <w:rFonts w:ascii="Times New Roman" w:hAnsi="Times New Roman" w:cs="Times New Roman"/>
          <w:sz w:val="24"/>
          <w:szCs w:val="24"/>
        </w:rPr>
        <w:t>stant book</w:t>
      </w:r>
      <w:r w:rsidR="00483E8F" w:rsidRPr="0070289D">
        <w:rPr>
          <w:rFonts w:ascii="Times New Roman" w:hAnsi="Times New Roman" w:cs="Times New Roman"/>
          <w:sz w:val="24"/>
          <w:szCs w:val="24"/>
        </w:rPr>
        <w:t xml:space="preserve">, risorse pensate per </w:t>
      </w:r>
      <w:r w:rsidR="000F7A29" w:rsidRPr="0070289D">
        <w:rPr>
          <w:rFonts w:ascii="Times New Roman" w:hAnsi="Times New Roman" w:cs="Times New Roman"/>
          <w:sz w:val="24"/>
          <w:szCs w:val="24"/>
        </w:rPr>
        <w:t>supportare</w:t>
      </w:r>
      <w:r w:rsidR="00483E8F" w:rsidRPr="0070289D">
        <w:rPr>
          <w:rFonts w:ascii="Times New Roman" w:hAnsi="Times New Roman" w:cs="Times New Roman"/>
          <w:sz w:val="24"/>
          <w:szCs w:val="24"/>
        </w:rPr>
        <w:t xml:space="preserve"> i pazienti e i loro familiari nella corretta lettura del concetto di cronicità e nella convivenza con la malattia</w:t>
      </w:r>
      <w:r w:rsidR="00500B4F" w:rsidRPr="0070289D">
        <w:rPr>
          <w:rFonts w:ascii="Times New Roman" w:hAnsi="Times New Roman" w:cs="Times New Roman"/>
          <w:sz w:val="24"/>
          <w:szCs w:val="24"/>
        </w:rPr>
        <w:t xml:space="preserve">. </w:t>
      </w:r>
      <w:r w:rsidR="00A7020B" w:rsidRPr="0070289D">
        <w:rPr>
          <w:rFonts w:ascii="Times New Roman" w:hAnsi="Times New Roman" w:cs="Times New Roman"/>
          <w:sz w:val="24"/>
          <w:szCs w:val="24"/>
        </w:rPr>
        <w:t>Obiettivo è quello di trasmettere ai pazienti un concetto positivo: convivere con la patologia</w:t>
      </w:r>
      <w:r w:rsidR="00723D23" w:rsidRPr="0070289D">
        <w:rPr>
          <w:rFonts w:ascii="Times New Roman" w:hAnsi="Times New Roman" w:cs="Times New Roman"/>
          <w:sz w:val="24"/>
          <w:szCs w:val="24"/>
        </w:rPr>
        <w:t>, cronicizzandola,</w:t>
      </w:r>
      <w:r w:rsidR="00483E8F" w:rsidRPr="0070289D">
        <w:rPr>
          <w:rFonts w:ascii="Times New Roman" w:hAnsi="Times New Roman" w:cs="Times New Roman"/>
          <w:sz w:val="24"/>
          <w:szCs w:val="24"/>
        </w:rPr>
        <w:t xml:space="preserve"> </w:t>
      </w:r>
      <w:r w:rsidR="00A7020B" w:rsidRPr="0070289D">
        <w:rPr>
          <w:rFonts w:ascii="Times New Roman" w:hAnsi="Times New Roman" w:cs="Times New Roman"/>
          <w:sz w:val="24"/>
          <w:szCs w:val="24"/>
        </w:rPr>
        <w:t>è possibile</w:t>
      </w:r>
      <w:r w:rsidR="000F7A29" w:rsidRPr="0070289D">
        <w:rPr>
          <w:rFonts w:ascii="Times New Roman" w:hAnsi="Times New Roman" w:cs="Times New Roman"/>
          <w:sz w:val="24"/>
          <w:szCs w:val="24"/>
        </w:rPr>
        <w:t>, perché non ha scadenza.</w:t>
      </w:r>
    </w:p>
    <w:p w14:paraId="1875F1A9" w14:textId="77777777" w:rsidR="007F7E94" w:rsidRPr="0070289D" w:rsidRDefault="007F7E94" w:rsidP="001326C5">
      <w:pPr>
        <w:spacing w:after="0" w:line="240" w:lineRule="auto"/>
        <w:jc w:val="both"/>
        <w:rPr>
          <w:rFonts w:ascii="Times New Roman" w:hAnsi="Times New Roman" w:cs="Times New Roman"/>
          <w:sz w:val="24"/>
          <w:szCs w:val="24"/>
        </w:rPr>
      </w:pPr>
    </w:p>
    <w:p w14:paraId="39C7511B" w14:textId="29AF00B6" w:rsidR="0070289D" w:rsidRPr="0070289D" w:rsidRDefault="0070289D" w:rsidP="0070289D">
      <w:pPr>
        <w:spacing w:after="0" w:line="240" w:lineRule="auto"/>
        <w:jc w:val="both"/>
        <w:rPr>
          <w:rFonts w:ascii="Times New Roman" w:hAnsi="Times New Roman" w:cs="Times New Roman"/>
          <w:sz w:val="24"/>
          <w:szCs w:val="24"/>
        </w:rPr>
      </w:pPr>
      <w:r w:rsidRPr="0070289D">
        <w:rPr>
          <w:rFonts w:ascii="Times New Roman" w:hAnsi="Times New Roman" w:cs="Times New Roman"/>
          <w:sz w:val="24"/>
          <w:szCs w:val="24"/>
        </w:rPr>
        <w:t xml:space="preserve">“La leucemia linfatica cronica è una patologia linfoproliferativa, cioè una neoplasia del sistema linfatico, caratterizzata da un accumulo di linfociti B nel sangue periferico, nel midollo osseo e negli organi linfatici (linfonodi e milza) – spiega </w:t>
      </w:r>
      <w:r w:rsidRPr="0070289D">
        <w:rPr>
          <w:rFonts w:ascii="Times New Roman" w:hAnsi="Times New Roman" w:cs="Times New Roman"/>
          <w:b/>
          <w:bCs/>
          <w:sz w:val="24"/>
          <w:szCs w:val="24"/>
        </w:rPr>
        <w:t>Francesca Mauro</w:t>
      </w:r>
      <w:r w:rsidRPr="0070289D">
        <w:rPr>
          <w:rFonts w:ascii="Times New Roman" w:hAnsi="Times New Roman" w:cs="Times New Roman"/>
          <w:sz w:val="24"/>
          <w:szCs w:val="24"/>
        </w:rPr>
        <w:t>, Professore Associato Istituto di Ematologia, Sapienza Università di Roma</w:t>
      </w:r>
      <w:r w:rsidRPr="0070289D">
        <w:rPr>
          <w:rFonts w:ascii="Times New Roman" w:hAnsi="Times New Roman" w:cs="Times New Roman"/>
          <w:b/>
          <w:bCs/>
          <w:sz w:val="24"/>
          <w:szCs w:val="24"/>
        </w:rPr>
        <w:t xml:space="preserve"> </w:t>
      </w:r>
      <w:r w:rsidRPr="0070289D">
        <w:rPr>
          <w:rFonts w:ascii="Times New Roman" w:hAnsi="Times New Roman" w:cs="Times New Roman"/>
          <w:sz w:val="24"/>
          <w:szCs w:val="24"/>
        </w:rPr>
        <w:t xml:space="preserve">-. Ha un andamento clinico molto eterogeneo: la maggioranza dei pazienti non presenta sintomi, arriva alla diagnosi in seguito a controlli eseguiti per altri motivi e rimane stabile per anni senza necessità di terapia. In questi casi adottiamo la strategia di ‘watch and wait’, cioè ‘osserva e attendi’, nella quale il medico monitora l’andamento della malattia. Per i pazienti può essere difficile accettare che alla diagnosi di leucemia non seguano trattamenti, ma alcuni studi clinici che in passato hanno cercato di valutare l'impatto di una terapia anticipatoria sulla sopravvivenza globale non hanno dimostrato un vantaggio nei pazienti affetti da questa forma di malattia. È importante spiegare al paziente che la terapia spesso non serve sin dal momento della diagnosi e che sarà inserita solo se la malattia nel tempo diventerà clinicamente più importante. Quindi, il paziente deve comprendere che conviene attendere e che l’attesa non rappresenta una perdita di tempo, ma un tempo libero da trattamenti in cui la qualità di vita e di relazione è meglio conservata. Va anche ricordato che alcuni pazienti hanno bisogno di cure anche dopo anni e che alcuni hanno una malattia stabile che non richiederà mai trattamento. Quindi, in moltissimi casi, possiamo dare al paziente la notizia che condurrà una vita normale, senza bisogno di interventi farmacologici anche per molto tempo. In base agli esami che vengono eseguiti nei centri ematologici specializzati, sono valutate alcune caratteristiche biologiche delle cellule leucemiche che permettono di prevedere come si comporterà la malattia nel tempo ed anche quale è il trattamento più appropriato”. </w:t>
      </w:r>
    </w:p>
    <w:p w14:paraId="523B1192" w14:textId="77777777" w:rsidR="0070289D" w:rsidRPr="0070289D" w:rsidRDefault="0070289D" w:rsidP="007D09F3">
      <w:pPr>
        <w:spacing w:after="0" w:line="240" w:lineRule="auto"/>
        <w:jc w:val="both"/>
        <w:rPr>
          <w:rFonts w:ascii="Times New Roman" w:hAnsi="Times New Roman" w:cs="Times New Roman"/>
          <w:sz w:val="24"/>
          <w:szCs w:val="24"/>
        </w:rPr>
      </w:pPr>
    </w:p>
    <w:p w14:paraId="59CF8B41" w14:textId="698FF1C5" w:rsidR="007D09F3" w:rsidRPr="0070289D" w:rsidRDefault="00587D20" w:rsidP="007D09F3">
      <w:pPr>
        <w:spacing w:after="0" w:line="240" w:lineRule="auto"/>
        <w:jc w:val="both"/>
        <w:rPr>
          <w:rFonts w:ascii="Times New Roman" w:hAnsi="Times New Roman" w:cs="Times New Roman"/>
          <w:sz w:val="24"/>
          <w:szCs w:val="24"/>
        </w:rPr>
      </w:pPr>
      <w:r w:rsidRPr="0070289D">
        <w:rPr>
          <w:rFonts w:ascii="Times New Roman" w:hAnsi="Times New Roman" w:cs="Times New Roman"/>
          <w:sz w:val="24"/>
          <w:szCs w:val="24"/>
        </w:rPr>
        <w:lastRenderedPageBreak/>
        <w:t>“</w:t>
      </w:r>
      <w:r w:rsidR="00BF1668" w:rsidRPr="0070289D">
        <w:rPr>
          <w:rFonts w:ascii="Times New Roman" w:hAnsi="Times New Roman" w:cs="Times New Roman"/>
          <w:sz w:val="24"/>
          <w:szCs w:val="24"/>
        </w:rPr>
        <w:t>La persona</w:t>
      </w:r>
      <w:r w:rsidR="00D26442" w:rsidRPr="0070289D">
        <w:rPr>
          <w:rFonts w:ascii="Times New Roman" w:hAnsi="Times New Roman" w:cs="Times New Roman"/>
          <w:sz w:val="24"/>
          <w:szCs w:val="24"/>
        </w:rPr>
        <w:t xml:space="preserve"> con </w:t>
      </w:r>
      <w:r w:rsidR="00C81907" w:rsidRPr="0070289D">
        <w:rPr>
          <w:rFonts w:ascii="Times New Roman" w:hAnsi="Times New Roman" w:cs="Times New Roman"/>
          <w:sz w:val="24"/>
          <w:szCs w:val="24"/>
        </w:rPr>
        <w:t>leucemia linfatica cronica</w:t>
      </w:r>
      <w:r w:rsidR="00D26442" w:rsidRPr="0070289D">
        <w:rPr>
          <w:rFonts w:ascii="Times New Roman" w:hAnsi="Times New Roman" w:cs="Times New Roman"/>
          <w:sz w:val="24"/>
          <w:szCs w:val="24"/>
        </w:rPr>
        <w:t xml:space="preserve"> oggi può mantenere le sue abitudini di vita, le relazioni con la famigli</w:t>
      </w:r>
      <w:r w:rsidRPr="0070289D">
        <w:rPr>
          <w:rFonts w:ascii="Times New Roman" w:hAnsi="Times New Roman" w:cs="Times New Roman"/>
          <w:sz w:val="24"/>
          <w:szCs w:val="24"/>
        </w:rPr>
        <w:t>a,</w:t>
      </w:r>
      <w:r w:rsidR="00D26442" w:rsidRPr="0070289D">
        <w:rPr>
          <w:rFonts w:ascii="Times New Roman" w:hAnsi="Times New Roman" w:cs="Times New Roman"/>
          <w:sz w:val="24"/>
          <w:szCs w:val="24"/>
        </w:rPr>
        <w:t xml:space="preserve"> con gli amici e la carriera professionale e, soprattutto, può guardare al futuro con progettualità</w:t>
      </w:r>
      <w:r w:rsidR="00991BB6" w:rsidRPr="0070289D">
        <w:rPr>
          <w:rFonts w:ascii="Times New Roman" w:hAnsi="Times New Roman" w:cs="Times New Roman"/>
          <w:sz w:val="24"/>
          <w:szCs w:val="24"/>
        </w:rPr>
        <w:t xml:space="preserve"> </w:t>
      </w:r>
      <w:r w:rsidR="00DB5D9D" w:rsidRPr="0070289D">
        <w:rPr>
          <w:rFonts w:ascii="Times New Roman" w:hAnsi="Times New Roman" w:cs="Times New Roman"/>
          <w:sz w:val="24"/>
          <w:szCs w:val="24"/>
        </w:rPr>
        <w:t>–</w:t>
      </w:r>
      <w:r w:rsidR="00991BB6" w:rsidRPr="0070289D">
        <w:rPr>
          <w:rFonts w:ascii="Times New Roman" w:hAnsi="Times New Roman" w:cs="Times New Roman"/>
          <w:sz w:val="24"/>
          <w:szCs w:val="24"/>
        </w:rPr>
        <w:t xml:space="preserve"> afferma</w:t>
      </w:r>
      <w:r w:rsidR="00DB5D9D" w:rsidRPr="0070289D">
        <w:rPr>
          <w:rFonts w:ascii="Times New Roman" w:hAnsi="Times New Roman" w:cs="Times New Roman"/>
          <w:sz w:val="24"/>
          <w:szCs w:val="24"/>
        </w:rPr>
        <w:t xml:space="preserve"> </w:t>
      </w:r>
      <w:r w:rsidR="00DB5D9D" w:rsidRPr="0070289D">
        <w:rPr>
          <w:rFonts w:ascii="Times New Roman" w:hAnsi="Times New Roman" w:cs="Times New Roman"/>
          <w:b/>
          <w:bCs/>
          <w:sz w:val="24"/>
          <w:szCs w:val="24"/>
        </w:rPr>
        <w:t>Antonio Cuneo</w:t>
      </w:r>
      <w:r w:rsidR="00DB5D9D" w:rsidRPr="0070289D">
        <w:rPr>
          <w:rFonts w:ascii="Times New Roman" w:hAnsi="Times New Roman" w:cs="Times New Roman"/>
          <w:sz w:val="24"/>
          <w:szCs w:val="24"/>
        </w:rPr>
        <w:t>, Direttore Unità Operativa Ematologia, Azienda Ospedaliero-Universitaria di Ferrara</w:t>
      </w:r>
      <w:r w:rsidR="007A0CFB" w:rsidRPr="0070289D">
        <w:rPr>
          <w:rFonts w:ascii="Times New Roman" w:hAnsi="Times New Roman" w:cs="Times New Roman"/>
          <w:sz w:val="24"/>
          <w:szCs w:val="24"/>
        </w:rPr>
        <w:t xml:space="preserve"> </w:t>
      </w:r>
      <w:r w:rsidR="00991BB6" w:rsidRPr="0070289D">
        <w:rPr>
          <w:rFonts w:ascii="Times New Roman" w:hAnsi="Times New Roman" w:cs="Times New Roman"/>
          <w:sz w:val="24"/>
          <w:szCs w:val="24"/>
        </w:rPr>
        <w:t xml:space="preserve">-. </w:t>
      </w:r>
      <w:r w:rsidR="00C81907" w:rsidRPr="0070289D">
        <w:rPr>
          <w:rFonts w:ascii="Times New Roman" w:hAnsi="Times New Roman" w:cs="Times New Roman"/>
          <w:sz w:val="24"/>
          <w:szCs w:val="24"/>
        </w:rPr>
        <w:t xml:space="preserve">Vi </w:t>
      </w:r>
      <w:r w:rsidR="001614F8" w:rsidRPr="0070289D">
        <w:rPr>
          <w:rFonts w:ascii="Times New Roman" w:hAnsi="Times New Roman" w:cs="Times New Roman"/>
          <w:sz w:val="24"/>
          <w:szCs w:val="24"/>
        </w:rPr>
        <w:t>è</w:t>
      </w:r>
      <w:r w:rsidR="00C81907" w:rsidRPr="0070289D">
        <w:rPr>
          <w:rFonts w:ascii="Times New Roman" w:hAnsi="Times New Roman" w:cs="Times New Roman"/>
          <w:sz w:val="24"/>
          <w:szCs w:val="24"/>
        </w:rPr>
        <w:t xml:space="preserve"> una minoranza</w:t>
      </w:r>
      <w:r w:rsidR="001614F8" w:rsidRPr="0070289D">
        <w:rPr>
          <w:rFonts w:ascii="Times New Roman" w:hAnsi="Times New Roman" w:cs="Times New Roman"/>
          <w:sz w:val="24"/>
          <w:szCs w:val="24"/>
        </w:rPr>
        <w:t xml:space="preserve"> di pazienti</w:t>
      </w:r>
      <w:r w:rsidR="00C81907" w:rsidRPr="0070289D">
        <w:rPr>
          <w:rFonts w:ascii="Times New Roman" w:hAnsi="Times New Roman" w:cs="Times New Roman"/>
          <w:sz w:val="24"/>
          <w:szCs w:val="24"/>
        </w:rPr>
        <w:t xml:space="preserve"> che sviluppa precocemente sintomi e</w:t>
      </w:r>
      <w:r w:rsidR="00991BB6" w:rsidRPr="0070289D">
        <w:rPr>
          <w:rFonts w:ascii="Times New Roman" w:hAnsi="Times New Roman" w:cs="Times New Roman"/>
          <w:sz w:val="24"/>
          <w:szCs w:val="24"/>
        </w:rPr>
        <w:t xml:space="preserve"> presenta</w:t>
      </w:r>
      <w:r w:rsidR="00C81907" w:rsidRPr="0070289D">
        <w:rPr>
          <w:rFonts w:ascii="Times New Roman" w:hAnsi="Times New Roman" w:cs="Times New Roman"/>
          <w:sz w:val="24"/>
          <w:szCs w:val="24"/>
        </w:rPr>
        <w:t xml:space="preserve"> una malattia progressiva.</w:t>
      </w:r>
      <w:r w:rsidR="00991BB6" w:rsidRPr="0070289D">
        <w:rPr>
          <w:rFonts w:ascii="Times New Roman" w:hAnsi="Times New Roman" w:cs="Times New Roman"/>
          <w:sz w:val="24"/>
          <w:szCs w:val="24"/>
        </w:rPr>
        <w:t xml:space="preserve"> I</w:t>
      </w:r>
      <w:r w:rsidR="00D26442" w:rsidRPr="0070289D">
        <w:rPr>
          <w:rFonts w:ascii="Times New Roman" w:hAnsi="Times New Roman" w:cs="Times New Roman"/>
          <w:sz w:val="24"/>
          <w:szCs w:val="24"/>
        </w:rPr>
        <w:t xml:space="preserve"> s</w:t>
      </w:r>
      <w:r w:rsidRPr="0070289D">
        <w:rPr>
          <w:rFonts w:ascii="Times New Roman" w:hAnsi="Times New Roman" w:cs="Times New Roman"/>
          <w:sz w:val="24"/>
          <w:szCs w:val="24"/>
        </w:rPr>
        <w:t>egni</w:t>
      </w:r>
      <w:r w:rsidR="00D00D38" w:rsidRPr="0070289D">
        <w:rPr>
          <w:rFonts w:ascii="Times New Roman" w:hAnsi="Times New Roman" w:cs="Times New Roman"/>
          <w:sz w:val="24"/>
          <w:szCs w:val="24"/>
        </w:rPr>
        <w:t>, di solito,</w:t>
      </w:r>
      <w:r w:rsidR="00D26442" w:rsidRPr="0070289D">
        <w:rPr>
          <w:rFonts w:ascii="Times New Roman" w:hAnsi="Times New Roman" w:cs="Times New Roman"/>
          <w:sz w:val="24"/>
          <w:szCs w:val="24"/>
        </w:rPr>
        <w:t xml:space="preserve"> sono rappresentati da ingrossamento dei linfonodi, anemia e piastrinopenia con febbre</w:t>
      </w:r>
      <w:r w:rsidR="00C81907" w:rsidRPr="0070289D">
        <w:rPr>
          <w:rFonts w:ascii="Times New Roman" w:hAnsi="Times New Roman" w:cs="Times New Roman"/>
          <w:sz w:val="24"/>
          <w:szCs w:val="24"/>
        </w:rPr>
        <w:t>,</w:t>
      </w:r>
      <w:r w:rsidR="00D26442" w:rsidRPr="0070289D">
        <w:rPr>
          <w:rFonts w:ascii="Times New Roman" w:hAnsi="Times New Roman" w:cs="Times New Roman"/>
          <w:sz w:val="24"/>
          <w:szCs w:val="24"/>
        </w:rPr>
        <w:t xml:space="preserve"> sensazione di affaticamento</w:t>
      </w:r>
      <w:r w:rsidR="00C81907" w:rsidRPr="0070289D">
        <w:rPr>
          <w:rFonts w:ascii="Times New Roman" w:hAnsi="Times New Roman" w:cs="Times New Roman"/>
          <w:sz w:val="24"/>
          <w:szCs w:val="24"/>
        </w:rPr>
        <w:t xml:space="preserve"> e perdita di peso e, quando sono presenti, </w:t>
      </w:r>
      <w:r w:rsidRPr="0070289D">
        <w:rPr>
          <w:rFonts w:ascii="Times New Roman" w:hAnsi="Times New Roman" w:cs="Times New Roman"/>
          <w:sz w:val="24"/>
          <w:szCs w:val="24"/>
        </w:rPr>
        <w:t>indicano l’opportunità di</w:t>
      </w:r>
      <w:r w:rsidR="00C81907" w:rsidRPr="0070289D">
        <w:rPr>
          <w:rFonts w:ascii="Times New Roman" w:hAnsi="Times New Roman" w:cs="Times New Roman"/>
          <w:sz w:val="24"/>
          <w:szCs w:val="24"/>
        </w:rPr>
        <w:t xml:space="preserve"> iniziare la terapia. </w:t>
      </w:r>
      <w:r w:rsidR="00D00D38" w:rsidRPr="0070289D">
        <w:rPr>
          <w:rFonts w:ascii="Times New Roman" w:hAnsi="Times New Roman" w:cs="Times New Roman"/>
          <w:sz w:val="24"/>
          <w:szCs w:val="24"/>
        </w:rPr>
        <w:t xml:space="preserve">La </w:t>
      </w:r>
      <w:r w:rsidR="00C81907" w:rsidRPr="0070289D">
        <w:rPr>
          <w:rFonts w:ascii="Times New Roman" w:hAnsi="Times New Roman" w:cs="Times New Roman"/>
          <w:sz w:val="24"/>
          <w:szCs w:val="24"/>
        </w:rPr>
        <w:t xml:space="preserve">tradizionale </w:t>
      </w:r>
      <w:r w:rsidR="00D00D38" w:rsidRPr="0070289D">
        <w:rPr>
          <w:rFonts w:ascii="Times New Roman" w:hAnsi="Times New Roman" w:cs="Times New Roman"/>
          <w:sz w:val="24"/>
          <w:szCs w:val="24"/>
        </w:rPr>
        <w:t xml:space="preserve">immuno-chemioterapia </w:t>
      </w:r>
      <w:r w:rsidR="00C81907" w:rsidRPr="0070289D">
        <w:rPr>
          <w:rFonts w:ascii="Times New Roman" w:hAnsi="Times New Roman" w:cs="Times New Roman"/>
          <w:sz w:val="24"/>
          <w:szCs w:val="24"/>
        </w:rPr>
        <w:t xml:space="preserve">è ancora efficace </w:t>
      </w:r>
      <w:r w:rsidR="00FB66C5" w:rsidRPr="0070289D">
        <w:rPr>
          <w:rFonts w:ascii="Times New Roman" w:hAnsi="Times New Roman" w:cs="Times New Roman"/>
          <w:sz w:val="24"/>
          <w:szCs w:val="24"/>
        </w:rPr>
        <w:t xml:space="preserve">ma solo </w:t>
      </w:r>
      <w:r w:rsidR="00C81907" w:rsidRPr="0070289D">
        <w:rPr>
          <w:rFonts w:ascii="Times New Roman" w:hAnsi="Times New Roman" w:cs="Times New Roman"/>
          <w:sz w:val="24"/>
          <w:szCs w:val="24"/>
        </w:rPr>
        <w:t xml:space="preserve">in alcuni </w:t>
      </w:r>
      <w:r w:rsidR="00D00D38" w:rsidRPr="0070289D">
        <w:rPr>
          <w:rFonts w:ascii="Times New Roman" w:hAnsi="Times New Roman" w:cs="Times New Roman"/>
          <w:sz w:val="24"/>
          <w:szCs w:val="24"/>
        </w:rPr>
        <w:t>casi.</w:t>
      </w:r>
      <w:r w:rsidR="00C81907" w:rsidRPr="0070289D">
        <w:rPr>
          <w:rFonts w:ascii="Times New Roman" w:hAnsi="Times New Roman" w:cs="Times New Roman"/>
          <w:sz w:val="24"/>
          <w:szCs w:val="24"/>
        </w:rPr>
        <w:t xml:space="preserve"> </w:t>
      </w:r>
      <w:r w:rsidR="007D09F3" w:rsidRPr="0070289D">
        <w:rPr>
          <w:rFonts w:ascii="Times New Roman" w:hAnsi="Times New Roman" w:cs="Times New Roman"/>
          <w:sz w:val="24"/>
          <w:szCs w:val="24"/>
          <w:lang w:eastAsia="it-IT"/>
        </w:rPr>
        <w:t>La revisione delle linee guida europee però ha ridotto i pazienti candidabili a questo approccio, per cui le terapie mirate sono destinate a diventare sempre più lo standard di cura, garantendo un’efficacia ed una tollerabilità molto elevate, fondamentali per questi pazienti ‘cronici’. Pertanto, anche le persone che presentano sintomi e che, quindi, richiedono un trattamento oggi possono condurre una vita normale grazie alle terapie innovative, che devono essere effettuate nei centri specializzati di ematologia”. </w:t>
      </w:r>
    </w:p>
    <w:p w14:paraId="1D90774A" w14:textId="77777777" w:rsidR="007D09F3" w:rsidRPr="0070289D" w:rsidRDefault="007D09F3" w:rsidP="00435B32">
      <w:pPr>
        <w:spacing w:after="0" w:line="240" w:lineRule="auto"/>
        <w:jc w:val="both"/>
        <w:rPr>
          <w:rFonts w:ascii="Times New Roman" w:hAnsi="Times New Roman" w:cs="Times New Roman"/>
          <w:sz w:val="24"/>
          <w:szCs w:val="24"/>
        </w:rPr>
      </w:pPr>
    </w:p>
    <w:p w14:paraId="6710FE2D" w14:textId="04900DDA" w:rsidR="00E94346" w:rsidRPr="0070289D" w:rsidRDefault="00E2455C" w:rsidP="00435B32">
      <w:pPr>
        <w:spacing w:after="0" w:line="240" w:lineRule="auto"/>
        <w:jc w:val="both"/>
        <w:rPr>
          <w:rFonts w:ascii="Times New Roman" w:hAnsi="Times New Roman" w:cs="Times New Roman"/>
          <w:sz w:val="24"/>
          <w:szCs w:val="24"/>
        </w:rPr>
      </w:pPr>
      <w:r w:rsidRPr="0070289D">
        <w:rPr>
          <w:rFonts w:ascii="Times New Roman" w:hAnsi="Times New Roman" w:cs="Times New Roman"/>
          <w:sz w:val="24"/>
          <w:szCs w:val="24"/>
        </w:rPr>
        <w:t>“</w:t>
      </w:r>
      <w:r w:rsidR="009757B8" w:rsidRPr="0070289D">
        <w:rPr>
          <w:rFonts w:ascii="Times New Roman" w:hAnsi="Times New Roman" w:cs="Times New Roman"/>
          <w:sz w:val="24"/>
          <w:szCs w:val="24"/>
        </w:rPr>
        <w:t>La</w:t>
      </w:r>
      <w:r w:rsidR="00F12620" w:rsidRPr="0070289D">
        <w:rPr>
          <w:rFonts w:ascii="Times New Roman" w:hAnsi="Times New Roman" w:cs="Times New Roman"/>
          <w:sz w:val="24"/>
          <w:szCs w:val="24"/>
        </w:rPr>
        <w:t xml:space="preserve"> leucemia linfatica cronica</w:t>
      </w:r>
      <w:r w:rsidR="009757B8" w:rsidRPr="0070289D">
        <w:rPr>
          <w:rFonts w:ascii="Times New Roman" w:hAnsi="Times New Roman" w:cs="Times New Roman"/>
          <w:sz w:val="24"/>
          <w:szCs w:val="24"/>
        </w:rPr>
        <w:t xml:space="preserve"> è tipica dell’età più avanzata</w:t>
      </w:r>
      <w:r w:rsidR="00F12620" w:rsidRPr="0070289D">
        <w:rPr>
          <w:rFonts w:ascii="Times New Roman" w:hAnsi="Times New Roman" w:cs="Times New Roman"/>
          <w:sz w:val="24"/>
          <w:szCs w:val="24"/>
        </w:rPr>
        <w:t xml:space="preserve">, il </w:t>
      </w:r>
      <w:r w:rsidR="009757B8" w:rsidRPr="0070289D">
        <w:rPr>
          <w:rFonts w:ascii="Times New Roman" w:hAnsi="Times New Roman" w:cs="Times New Roman"/>
          <w:sz w:val="24"/>
          <w:szCs w:val="24"/>
        </w:rPr>
        <w:t>40% delle diagnosi</w:t>
      </w:r>
      <w:r w:rsidR="00F12620" w:rsidRPr="0070289D">
        <w:rPr>
          <w:rFonts w:ascii="Times New Roman" w:hAnsi="Times New Roman" w:cs="Times New Roman"/>
          <w:sz w:val="24"/>
          <w:szCs w:val="24"/>
        </w:rPr>
        <w:t xml:space="preserve"> è</w:t>
      </w:r>
      <w:r w:rsidR="009757B8" w:rsidRPr="0070289D">
        <w:rPr>
          <w:rFonts w:ascii="Times New Roman" w:hAnsi="Times New Roman" w:cs="Times New Roman"/>
          <w:sz w:val="24"/>
          <w:szCs w:val="24"/>
        </w:rPr>
        <w:t xml:space="preserve"> effettuat</w:t>
      </w:r>
      <w:r w:rsidR="00F12620" w:rsidRPr="0070289D">
        <w:rPr>
          <w:rFonts w:ascii="Times New Roman" w:hAnsi="Times New Roman" w:cs="Times New Roman"/>
          <w:sz w:val="24"/>
          <w:szCs w:val="24"/>
        </w:rPr>
        <w:t>o</w:t>
      </w:r>
      <w:r w:rsidR="009757B8" w:rsidRPr="0070289D">
        <w:rPr>
          <w:rFonts w:ascii="Times New Roman" w:hAnsi="Times New Roman" w:cs="Times New Roman"/>
          <w:sz w:val="24"/>
          <w:szCs w:val="24"/>
        </w:rPr>
        <w:t xml:space="preserve"> oltre i 75 anni e solo il 15% entro i 50 – sottolinea </w:t>
      </w:r>
      <w:r w:rsidR="009757B8" w:rsidRPr="0070289D">
        <w:rPr>
          <w:rFonts w:ascii="Times New Roman" w:hAnsi="Times New Roman" w:cs="Times New Roman"/>
          <w:b/>
          <w:bCs/>
          <w:sz w:val="24"/>
          <w:szCs w:val="24"/>
        </w:rPr>
        <w:t>Sergio Amadori</w:t>
      </w:r>
      <w:r w:rsidR="009757B8" w:rsidRPr="0070289D">
        <w:rPr>
          <w:rFonts w:ascii="Times New Roman" w:hAnsi="Times New Roman" w:cs="Times New Roman"/>
          <w:sz w:val="24"/>
          <w:szCs w:val="24"/>
        </w:rPr>
        <w:t>, Presidente</w:t>
      </w:r>
      <w:r w:rsidR="008F0B7B" w:rsidRPr="0070289D">
        <w:rPr>
          <w:rFonts w:ascii="Times New Roman" w:hAnsi="Times New Roman" w:cs="Times New Roman"/>
          <w:sz w:val="24"/>
          <w:szCs w:val="24"/>
        </w:rPr>
        <w:t xml:space="preserve"> nazionale</w:t>
      </w:r>
      <w:r w:rsidR="009757B8" w:rsidRPr="0070289D">
        <w:rPr>
          <w:rFonts w:ascii="Times New Roman" w:hAnsi="Times New Roman" w:cs="Times New Roman"/>
          <w:sz w:val="24"/>
          <w:szCs w:val="24"/>
        </w:rPr>
        <w:t xml:space="preserve"> AIL -. L’età media alla diagnosi è di circa 70 anni. Nella gran parte dei casi</w:t>
      </w:r>
      <w:r w:rsidR="00BF1668" w:rsidRPr="0070289D">
        <w:rPr>
          <w:rFonts w:ascii="Times New Roman" w:hAnsi="Times New Roman" w:cs="Times New Roman"/>
          <w:sz w:val="24"/>
          <w:szCs w:val="24"/>
        </w:rPr>
        <w:t xml:space="preserve"> la</w:t>
      </w:r>
      <w:r w:rsidR="009757B8" w:rsidRPr="0070289D">
        <w:rPr>
          <w:rFonts w:ascii="Times New Roman" w:hAnsi="Times New Roman" w:cs="Times New Roman"/>
          <w:sz w:val="24"/>
          <w:szCs w:val="24"/>
        </w:rPr>
        <w:t xml:space="preserve"> malattia progredisce lentamente e, nei pazienti più anziani, over 75, può essere difficile riscontrare una differenza dell’aspettativa di vita rispetto alla popolazione generale. </w:t>
      </w:r>
      <w:r w:rsidR="00500B4F" w:rsidRPr="0070289D">
        <w:rPr>
          <w:rFonts w:ascii="Times New Roman" w:hAnsi="Times New Roman" w:cs="Times New Roman"/>
          <w:sz w:val="24"/>
          <w:szCs w:val="24"/>
        </w:rPr>
        <w:t>La campagna</w:t>
      </w:r>
      <w:r w:rsidRPr="0070289D">
        <w:rPr>
          <w:rFonts w:ascii="Times New Roman" w:hAnsi="Times New Roman" w:cs="Times New Roman"/>
          <w:sz w:val="24"/>
          <w:szCs w:val="24"/>
        </w:rPr>
        <w:t xml:space="preserve"> ‘</w:t>
      </w:r>
      <w:r w:rsidRPr="0070289D">
        <w:rPr>
          <w:rFonts w:ascii="Times New Roman" w:hAnsi="Times New Roman" w:cs="Times New Roman"/>
          <w:i/>
          <w:iCs/>
          <w:sz w:val="24"/>
          <w:szCs w:val="24"/>
        </w:rPr>
        <w:t>La leucemia linfatica cronica nella mia vita</w:t>
      </w:r>
      <w:r w:rsidR="00281709" w:rsidRPr="0070289D">
        <w:rPr>
          <w:rFonts w:ascii="Times New Roman" w:hAnsi="Times New Roman" w:cs="Times New Roman"/>
          <w:i/>
          <w:iCs/>
          <w:sz w:val="24"/>
          <w:szCs w:val="24"/>
        </w:rPr>
        <w:t>,</w:t>
      </w:r>
      <w:r w:rsidRPr="0070289D">
        <w:rPr>
          <w:rFonts w:ascii="Times New Roman" w:hAnsi="Times New Roman" w:cs="Times New Roman"/>
          <w:i/>
          <w:iCs/>
          <w:sz w:val="24"/>
          <w:szCs w:val="24"/>
        </w:rPr>
        <w:t xml:space="preserve"> un futuro da vivere</w:t>
      </w:r>
      <w:r w:rsidR="00281709" w:rsidRPr="0070289D">
        <w:rPr>
          <w:rFonts w:ascii="Times New Roman" w:hAnsi="Times New Roman" w:cs="Times New Roman"/>
          <w:sz w:val="24"/>
          <w:szCs w:val="24"/>
        </w:rPr>
        <w:t>”</w:t>
      </w:r>
      <w:r w:rsidRPr="0070289D">
        <w:rPr>
          <w:rFonts w:ascii="Times New Roman" w:hAnsi="Times New Roman" w:cs="Times New Roman"/>
          <w:sz w:val="24"/>
          <w:szCs w:val="24"/>
        </w:rPr>
        <w:t xml:space="preserve"> </w:t>
      </w:r>
      <w:r w:rsidR="00500B4F" w:rsidRPr="0070289D">
        <w:rPr>
          <w:rFonts w:ascii="Times New Roman" w:hAnsi="Times New Roman" w:cs="Times New Roman"/>
          <w:sz w:val="24"/>
          <w:szCs w:val="24"/>
        </w:rPr>
        <w:t>vuole favorire una nuova narrativa d</w:t>
      </w:r>
      <w:r w:rsidR="00BF1668" w:rsidRPr="0070289D">
        <w:rPr>
          <w:rFonts w:ascii="Times New Roman" w:hAnsi="Times New Roman" w:cs="Times New Roman"/>
          <w:sz w:val="24"/>
          <w:szCs w:val="24"/>
        </w:rPr>
        <w:t>i quest</w:t>
      </w:r>
      <w:r w:rsidR="00281709" w:rsidRPr="0070289D">
        <w:rPr>
          <w:rFonts w:ascii="Times New Roman" w:hAnsi="Times New Roman" w:cs="Times New Roman"/>
          <w:sz w:val="24"/>
          <w:szCs w:val="24"/>
        </w:rPr>
        <w:t>a patologia</w:t>
      </w:r>
      <w:r w:rsidR="00327928" w:rsidRPr="0070289D">
        <w:rPr>
          <w:rFonts w:ascii="Times New Roman" w:hAnsi="Times New Roman" w:cs="Times New Roman"/>
          <w:sz w:val="24"/>
          <w:szCs w:val="24"/>
        </w:rPr>
        <w:t xml:space="preserve"> </w:t>
      </w:r>
      <w:r w:rsidR="00BF1668" w:rsidRPr="0070289D">
        <w:rPr>
          <w:rFonts w:ascii="Times New Roman" w:hAnsi="Times New Roman" w:cs="Times New Roman"/>
          <w:sz w:val="24"/>
          <w:szCs w:val="24"/>
        </w:rPr>
        <w:t>del sangue</w:t>
      </w:r>
      <w:r w:rsidR="00500B4F" w:rsidRPr="0070289D">
        <w:rPr>
          <w:rFonts w:ascii="Times New Roman" w:hAnsi="Times New Roman" w:cs="Times New Roman"/>
          <w:sz w:val="24"/>
          <w:szCs w:val="24"/>
        </w:rPr>
        <w:t>, basata su una rivalutazione in chiave positiva del concetto di cronicità,</w:t>
      </w:r>
      <w:r w:rsidR="00354CBC" w:rsidRPr="0070289D">
        <w:rPr>
          <w:rFonts w:ascii="Times New Roman" w:hAnsi="Times New Roman" w:cs="Times New Roman"/>
          <w:sz w:val="24"/>
          <w:szCs w:val="24"/>
        </w:rPr>
        <w:t xml:space="preserve"> che non è una condanna ma un’</w:t>
      </w:r>
      <w:r w:rsidR="00500B4F" w:rsidRPr="0070289D">
        <w:rPr>
          <w:rFonts w:ascii="Times New Roman" w:hAnsi="Times New Roman" w:cs="Times New Roman"/>
          <w:sz w:val="24"/>
          <w:szCs w:val="24"/>
        </w:rPr>
        <w:t xml:space="preserve">opportunità </w:t>
      </w:r>
      <w:r w:rsidR="00354CBC" w:rsidRPr="0070289D">
        <w:rPr>
          <w:rFonts w:ascii="Times New Roman" w:hAnsi="Times New Roman" w:cs="Times New Roman"/>
          <w:sz w:val="24"/>
          <w:szCs w:val="24"/>
        </w:rPr>
        <w:t>per</w:t>
      </w:r>
      <w:r w:rsidR="00500B4F" w:rsidRPr="0070289D">
        <w:rPr>
          <w:rFonts w:ascii="Times New Roman" w:hAnsi="Times New Roman" w:cs="Times New Roman"/>
          <w:sz w:val="24"/>
          <w:szCs w:val="24"/>
        </w:rPr>
        <w:t xml:space="preserve"> gestire </w:t>
      </w:r>
      <w:r w:rsidR="00BF1668" w:rsidRPr="0070289D">
        <w:rPr>
          <w:rFonts w:ascii="Times New Roman" w:hAnsi="Times New Roman" w:cs="Times New Roman"/>
          <w:sz w:val="24"/>
          <w:szCs w:val="24"/>
        </w:rPr>
        <w:t>a lungo termine</w:t>
      </w:r>
      <w:r w:rsidR="00500B4F" w:rsidRPr="0070289D">
        <w:rPr>
          <w:rFonts w:ascii="Times New Roman" w:hAnsi="Times New Roman" w:cs="Times New Roman"/>
          <w:sz w:val="24"/>
          <w:szCs w:val="24"/>
        </w:rPr>
        <w:t xml:space="preserve"> la</w:t>
      </w:r>
      <w:r w:rsidRPr="0070289D">
        <w:rPr>
          <w:rFonts w:ascii="Times New Roman" w:hAnsi="Times New Roman" w:cs="Times New Roman"/>
          <w:sz w:val="24"/>
          <w:szCs w:val="24"/>
        </w:rPr>
        <w:t xml:space="preserve"> patologia</w:t>
      </w:r>
      <w:r w:rsidR="00500B4F" w:rsidRPr="0070289D">
        <w:rPr>
          <w:rFonts w:ascii="Times New Roman" w:hAnsi="Times New Roman" w:cs="Times New Roman"/>
          <w:sz w:val="24"/>
          <w:szCs w:val="24"/>
        </w:rPr>
        <w:t>.</w:t>
      </w:r>
      <w:r w:rsidRPr="0070289D">
        <w:rPr>
          <w:rFonts w:ascii="Times New Roman" w:hAnsi="Times New Roman" w:cs="Times New Roman"/>
          <w:sz w:val="24"/>
          <w:szCs w:val="24"/>
        </w:rPr>
        <w:t xml:space="preserve"> Il progetto si articola in un </w:t>
      </w:r>
      <w:r w:rsidR="00500B4F" w:rsidRPr="0070289D">
        <w:rPr>
          <w:rFonts w:ascii="Times New Roman" w:hAnsi="Times New Roman" w:cs="Times New Roman"/>
          <w:sz w:val="24"/>
          <w:szCs w:val="24"/>
        </w:rPr>
        <w:t>percorso motivante e interattivo per aiutare i pazienti</w:t>
      </w:r>
      <w:r w:rsidRPr="0070289D">
        <w:rPr>
          <w:rFonts w:ascii="Times New Roman" w:hAnsi="Times New Roman" w:cs="Times New Roman"/>
          <w:sz w:val="24"/>
          <w:szCs w:val="24"/>
        </w:rPr>
        <w:t xml:space="preserve"> </w:t>
      </w:r>
      <w:r w:rsidR="00500B4F" w:rsidRPr="0070289D">
        <w:rPr>
          <w:rFonts w:ascii="Times New Roman" w:hAnsi="Times New Roman" w:cs="Times New Roman"/>
          <w:sz w:val="24"/>
          <w:szCs w:val="24"/>
        </w:rPr>
        <w:t>nella corretta accettazione della diagnosi e</w:t>
      </w:r>
      <w:r w:rsidRPr="0070289D">
        <w:rPr>
          <w:rFonts w:ascii="Times New Roman" w:hAnsi="Times New Roman" w:cs="Times New Roman"/>
          <w:sz w:val="24"/>
          <w:szCs w:val="24"/>
        </w:rPr>
        <w:t xml:space="preserve"> per</w:t>
      </w:r>
      <w:r w:rsidR="00500B4F" w:rsidRPr="0070289D">
        <w:rPr>
          <w:rFonts w:ascii="Times New Roman" w:hAnsi="Times New Roman" w:cs="Times New Roman"/>
          <w:sz w:val="24"/>
          <w:szCs w:val="24"/>
        </w:rPr>
        <w:t xml:space="preserve"> supportarli nella convivenza con la malattia</w:t>
      </w:r>
      <w:r w:rsidR="00BE723C" w:rsidRPr="0070289D">
        <w:rPr>
          <w:rFonts w:ascii="Times New Roman" w:hAnsi="Times New Roman" w:cs="Times New Roman"/>
          <w:sz w:val="24"/>
          <w:szCs w:val="24"/>
        </w:rPr>
        <w:t xml:space="preserve">. </w:t>
      </w:r>
      <w:r w:rsidR="00435B32" w:rsidRPr="0070289D">
        <w:rPr>
          <w:rFonts w:ascii="Times New Roman" w:hAnsi="Times New Roman" w:cs="Times New Roman"/>
          <w:sz w:val="24"/>
          <w:szCs w:val="24"/>
        </w:rPr>
        <w:t>Le informazioni rilasciate dagli esperti a partire dalle domande dei pazienti saranno raccolte in un instant book che valorizzerà e consoliderà i risultati della campagna</w:t>
      </w:r>
      <w:r w:rsidR="00BE723C" w:rsidRPr="0070289D">
        <w:rPr>
          <w:rFonts w:ascii="Times New Roman" w:hAnsi="Times New Roman" w:cs="Times New Roman"/>
          <w:sz w:val="24"/>
          <w:szCs w:val="24"/>
        </w:rPr>
        <w:t>, u</w:t>
      </w:r>
      <w:r w:rsidR="00435B32" w:rsidRPr="0070289D">
        <w:rPr>
          <w:rFonts w:ascii="Times New Roman" w:hAnsi="Times New Roman" w:cs="Times New Roman"/>
          <w:sz w:val="24"/>
          <w:szCs w:val="24"/>
        </w:rPr>
        <w:t>n compagno di viaggio per</w:t>
      </w:r>
      <w:r w:rsidR="00BE723C" w:rsidRPr="0070289D">
        <w:rPr>
          <w:rFonts w:ascii="Times New Roman" w:hAnsi="Times New Roman" w:cs="Times New Roman"/>
          <w:sz w:val="24"/>
          <w:szCs w:val="24"/>
        </w:rPr>
        <w:t xml:space="preserve"> </w:t>
      </w:r>
      <w:r w:rsidR="00435B32" w:rsidRPr="0070289D">
        <w:rPr>
          <w:rFonts w:ascii="Times New Roman" w:hAnsi="Times New Roman" w:cs="Times New Roman"/>
          <w:sz w:val="24"/>
          <w:szCs w:val="24"/>
        </w:rPr>
        <w:t>rassicurare i pazienti e vincere</w:t>
      </w:r>
      <w:r w:rsidR="00BE723C" w:rsidRPr="0070289D">
        <w:rPr>
          <w:rFonts w:ascii="Times New Roman" w:hAnsi="Times New Roman" w:cs="Times New Roman"/>
          <w:sz w:val="24"/>
          <w:szCs w:val="24"/>
        </w:rPr>
        <w:t xml:space="preserve"> il</w:t>
      </w:r>
      <w:r w:rsidR="00435B32" w:rsidRPr="0070289D">
        <w:rPr>
          <w:rFonts w:ascii="Times New Roman" w:hAnsi="Times New Roman" w:cs="Times New Roman"/>
          <w:sz w:val="24"/>
          <w:szCs w:val="24"/>
        </w:rPr>
        <w:t xml:space="preserve"> senso di disorientamento e solitudine</w:t>
      </w:r>
      <w:r w:rsidR="00BE723C" w:rsidRPr="0070289D">
        <w:rPr>
          <w:rFonts w:ascii="Times New Roman" w:hAnsi="Times New Roman" w:cs="Times New Roman"/>
          <w:sz w:val="24"/>
          <w:szCs w:val="24"/>
        </w:rPr>
        <w:t>”</w:t>
      </w:r>
      <w:r w:rsidR="00435B32" w:rsidRPr="0070289D">
        <w:rPr>
          <w:rFonts w:ascii="Times New Roman" w:hAnsi="Times New Roman" w:cs="Times New Roman"/>
          <w:sz w:val="24"/>
          <w:szCs w:val="24"/>
        </w:rPr>
        <w:t>.</w:t>
      </w:r>
      <w:r w:rsidR="00BE723C" w:rsidRPr="0070289D">
        <w:rPr>
          <w:rFonts w:ascii="Times New Roman" w:hAnsi="Times New Roman" w:cs="Times New Roman"/>
          <w:sz w:val="24"/>
          <w:szCs w:val="24"/>
        </w:rPr>
        <w:t xml:space="preserve"> L’i</w:t>
      </w:r>
      <w:r w:rsidR="00572464" w:rsidRPr="0070289D">
        <w:rPr>
          <w:rFonts w:ascii="Times New Roman" w:hAnsi="Times New Roman" w:cs="Times New Roman"/>
          <w:sz w:val="24"/>
          <w:szCs w:val="24"/>
        </w:rPr>
        <w:t>n</w:t>
      </w:r>
      <w:r w:rsidR="00BE723C" w:rsidRPr="0070289D">
        <w:rPr>
          <w:rFonts w:ascii="Times New Roman" w:hAnsi="Times New Roman" w:cs="Times New Roman"/>
          <w:sz w:val="24"/>
          <w:szCs w:val="24"/>
        </w:rPr>
        <w:t xml:space="preserve">stant book sarà diffuso </w:t>
      </w:r>
      <w:r w:rsidR="00435B32" w:rsidRPr="0070289D">
        <w:rPr>
          <w:rFonts w:ascii="Times New Roman" w:hAnsi="Times New Roman" w:cs="Times New Roman"/>
          <w:sz w:val="24"/>
          <w:szCs w:val="24"/>
        </w:rPr>
        <w:t>in formato digitale attraverso il sito d</w:t>
      </w:r>
      <w:r w:rsidR="00BE723C" w:rsidRPr="0070289D">
        <w:rPr>
          <w:rFonts w:ascii="Times New Roman" w:hAnsi="Times New Roman" w:cs="Times New Roman"/>
          <w:sz w:val="24"/>
          <w:szCs w:val="24"/>
        </w:rPr>
        <w:t xml:space="preserve">i </w:t>
      </w:r>
      <w:r w:rsidR="00435B32" w:rsidRPr="0070289D">
        <w:rPr>
          <w:rFonts w:ascii="Times New Roman" w:hAnsi="Times New Roman" w:cs="Times New Roman"/>
          <w:sz w:val="24"/>
          <w:szCs w:val="24"/>
        </w:rPr>
        <w:t xml:space="preserve">AIL </w:t>
      </w:r>
      <w:r w:rsidR="00BE723C" w:rsidRPr="0070289D">
        <w:rPr>
          <w:rFonts w:ascii="Times New Roman" w:hAnsi="Times New Roman" w:cs="Times New Roman"/>
          <w:sz w:val="24"/>
          <w:szCs w:val="24"/>
        </w:rPr>
        <w:t>e</w:t>
      </w:r>
      <w:r w:rsidR="00435B32" w:rsidRPr="0070289D">
        <w:rPr>
          <w:rFonts w:ascii="Times New Roman" w:hAnsi="Times New Roman" w:cs="Times New Roman"/>
          <w:sz w:val="24"/>
          <w:szCs w:val="24"/>
        </w:rPr>
        <w:t xml:space="preserve"> in versione cartacea </w:t>
      </w:r>
      <w:r w:rsidR="00572464" w:rsidRPr="0070289D">
        <w:rPr>
          <w:rFonts w:ascii="Times New Roman" w:hAnsi="Times New Roman" w:cs="Times New Roman"/>
          <w:sz w:val="24"/>
          <w:szCs w:val="24"/>
        </w:rPr>
        <w:t>nel</w:t>
      </w:r>
      <w:r w:rsidR="00435B32" w:rsidRPr="0070289D">
        <w:rPr>
          <w:rFonts w:ascii="Times New Roman" w:hAnsi="Times New Roman" w:cs="Times New Roman"/>
          <w:sz w:val="24"/>
          <w:szCs w:val="24"/>
        </w:rPr>
        <w:t>le sezioni locali</w:t>
      </w:r>
      <w:r w:rsidR="00BE723C" w:rsidRPr="0070289D">
        <w:rPr>
          <w:rFonts w:ascii="Times New Roman" w:hAnsi="Times New Roman" w:cs="Times New Roman"/>
          <w:sz w:val="24"/>
          <w:szCs w:val="24"/>
        </w:rPr>
        <w:t xml:space="preserve"> dell’Associazione. </w:t>
      </w:r>
    </w:p>
    <w:p w14:paraId="6F252A88" w14:textId="77777777" w:rsidR="00483E8F" w:rsidRPr="0070289D" w:rsidRDefault="00483E8F" w:rsidP="00435B32">
      <w:pPr>
        <w:spacing w:after="0" w:line="240" w:lineRule="auto"/>
        <w:jc w:val="both"/>
        <w:rPr>
          <w:rFonts w:ascii="Times New Roman" w:hAnsi="Times New Roman" w:cs="Times New Roman"/>
          <w:sz w:val="24"/>
          <w:szCs w:val="24"/>
        </w:rPr>
      </w:pPr>
    </w:p>
    <w:p w14:paraId="753FF177" w14:textId="22083A4D" w:rsidR="001624F8" w:rsidRPr="0070289D" w:rsidRDefault="00B1154F" w:rsidP="00E94346">
      <w:pPr>
        <w:spacing w:after="0" w:line="240" w:lineRule="auto"/>
        <w:jc w:val="both"/>
        <w:rPr>
          <w:rFonts w:ascii="Times New Roman" w:hAnsi="Times New Roman" w:cs="Times New Roman"/>
          <w:sz w:val="24"/>
          <w:szCs w:val="24"/>
        </w:rPr>
      </w:pPr>
      <w:r w:rsidRPr="0070289D">
        <w:rPr>
          <w:rFonts w:ascii="Times New Roman" w:hAnsi="Times New Roman" w:cs="Times New Roman"/>
          <w:sz w:val="24"/>
          <w:szCs w:val="24"/>
        </w:rPr>
        <w:t>“</w:t>
      </w:r>
      <w:r w:rsidR="00483E8F" w:rsidRPr="0070289D">
        <w:rPr>
          <w:rFonts w:ascii="Times New Roman" w:hAnsi="Times New Roman" w:cs="Times New Roman"/>
          <w:sz w:val="24"/>
          <w:szCs w:val="24"/>
        </w:rPr>
        <w:t xml:space="preserve">Siamo orgogliosi di questa iniziativa che abbiamo l’onore di presentare insieme ad AIL – conclude </w:t>
      </w:r>
      <w:r w:rsidR="00483E8F" w:rsidRPr="0070289D">
        <w:rPr>
          <w:rFonts w:ascii="Times New Roman" w:eastAsia="Times New Roman" w:hAnsi="Times New Roman" w:cs="Times New Roman"/>
          <w:b/>
          <w:bCs/>
          <w:sz w:val="24"/>
          <w:szCs w:val="24"/>
        </w:rPr>
        <w:t>Mirko Merletti</w:t>
      </w:r>
      <w:r w:rsidR="00483E8F" w:rsidRPr="0070289D">
        <w:rPr>
          <w:rFonts w:ascii="Times New Roman" w:eastAsia="Times New Roman" w:hAnsi="Times New Roman" w:cs="Times New Roman"/>
          <w:sz w:val="24"/>
          <w:szCs w:val="24"/>
        </w:rPr>
        <w:t xml:space="preserve">, Vice Presidente Oncology AstraZeneca -.  </w:t>
      </w:r>
      <w:r w:rsidR="00483E8F" w:rsidRPr="0070289D">
        <w:rPr>
          <w:rFonts w:ascii="Times New Roman" w:hAnsi="Times New Roman" w:cs="Times New Roman"/>
          <w:sz w:val="24"/>
          <w:szCs w:val="24"/>
        </w:rPr>
        <w:t>Il nostro obiettivo è contribuire a migliorare il percorso di cura di pazienti affetti da tumori ematologici, impegnandoci al fianco di tutti gli interlocutori del Sistema Salute. Ogni persona che entra in contatto con una neoplasia ematologica, che sia essa un paziente, un caregiver o un familiare, rappresenta dunque la ragione del nostro impegno quotidiano non solo nella ricerca</w:t>
      </w:r>
      <w:r w:rsidR="001E0D4C" w:rsidRPr="0070289D">
        <w:rPr>
          <w:rFonts w:ascii="Times New Roman" w:hAnsi="Times New Roman" w:cs="Times New Roman"/>
          <w:sz w:val="24"/>
          <w:szCs w:val="24"/>
        </w:rPr>
        <w:t xml:space="preserve"> scientifica</w:t>
      </w:r>
      <w:r w:rsidR="00483E8F" w:rsidRPr="0070289D">
        <w:rPr>
          <w:rFonts w:ascii="Times New Roman" w:hAnsi="Times New Roman" w:cs="Times New Roman"/>
          <w:sz w:val="24"/>
          <w:szCs w:val="24"/>
        </w:rPr>
        <w:t xml:space="preserve"> e questa iniziativa</w:t>
      </w:r>
      <w:r w:rsidR="00DB5D9D" w:rsidRPr="0070289D">
        <w:rPr>
          <w:rFonts w:ascii="Times New Roman" w:hAnsi="Times New Roman" w:cs="Times New Roman"/>
          <w:sz w:val="24"/>
          <w:szCs w:val="24"/>
        </w:rPr>
        <w:t xml:space="preserve"> – la prima per noi in ematologia - </w:t>
      </w:r>
      <w:r w:rsidR="00483E8F" w:rsidRPr="0070289D">
        <w:rPr>
          <w:rFonts w:ascii="Times New Roman" w:hAnsi="Times New Roman" w:cs="Times New Roman"/>
          <w:sz w:val="24"/>
          <w:szCs w:val="24"/>
        </w:rPr>
        <w:t>ne è un esempio</w:t>
      </w:r>
      <w:r w:rsidR="001624F8" w:rsidRPr="0070289D">
        <w:rPr>
          <w:rFonts w:ascii="Times New Roman" w:hAnsi="Times New Roman" w:cs="Times New Roman"/>
          <w:sz w:val="24"/>
          <w:szCs w:val="24"/>
        </w:rPr>
        <w:t>. Una campagna che nasce dall’ascolto</w:t>
      </w:r>
      <w:r w:rsidR="0052083D" w:rsidRPr="0070289D">
        <w:rPr>
          <w:rFonts w:ascii="Times New Roman" w:hAnsi="Times New Roman" w:cs="Times New Roman"/>
          <w:sz w:val="24"/>
          <w:szCs w:val="24"/>
        </w:rPr>
        <w:t xml:space="preserve"> dei bisogni dei pazienti e p</w:t>
      </w:r>
      <w:r w:rsidR="001624F8" w:rsidRPr="0070289D">
        <w:rPr>
          <w:rFonts w:ascii="Times New Roman" w:hAnsi="Times New Roman" w:cs="Times New Roman"/>
          <w:sz w:val="24"/>
          <w:szCs w:val="24"/>
        </w:rPr>
        <w:t xml:space="preserve">ensata per </w:t>
      </w:r>
      <w:r w:rsidR="0052083D" w:rsidRPr="0070289D">
        <w:rPr>
          <w:rFonts w:ascii="Times New Roman" w:hAnsi="Times New Roman" w:cs="Times New Roman"/>
          <w:sz w:val="24"/>
          <w:szCs w:val="24"/>
        </w:rPr>
        <w:t>accompagnarli nel loro percorso di vita con la patologia”.</w:t>
      </w:r>
    </w:p>
    <w:p w14:paraId="638A8A48" w14:textId="0511BC95" w:rsidR="0052083D" w:rsidRPr="0070289D" w:rsidRDefault="0052083D" w:rsidP="00E94346">
      <w:pPr>
        <w:spacing w:after="0" w:line="240" w:lineRule="auto"/>
        <w:jc w:val="both"/>
        <w:rPr>
          <w:rFonts w:ascii="Times New Roman" w:hAnsi="Times New Roman" w:cs="Times New Roman"/>
          <w:sz w:val="24"/>
          <w:szCs w:val="24"/>
        </w:rPr>
      </w:pPr>
    </w:p>
    <w:p w14:paraId="147C5A20" w14:textId="77777777" w:rsidR="00480D91" w:rsidRDefault="00480D91" w:rsidP="00E94346">
      <w:pPr>
        <w:spacing w:after="0" w:line="240" w:lineRule="auto"/>
        <w:jc w:val="both"/>
        <w:rPr>
          <w:rFonts w:ascii="Times New Roman" w:hAnsi="Times New Roman" w:cs="Times New Roman"/>
          <w:sz w:val="24"/>
          <w:szCs w:val="24"/>
        </w:rPr>
      </w:pPr>
    </w:p>
    <w:p w14:paraId="69B7A3D2" w14:textId="77777777" w:rsidR="001326C5" w:rsidRPr="00B1154F" w:rsidRDefault="001326C5" w:rsidP="001326C5">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B1154F">
        <w:rPr>
          <w:rFonts w:ascii="Times New Roman" w:eastAsia="Times New Roman" w:hAnsi="Times New Roman" w:cs="Times New Roman"/>
          <w:b/>
          <w:bCs/>
          <w:sz w:val="24"/>
          <w:szCs w:val="24"/>
          <w:bdr w:val="none" w:sz="0" w:space="0" w:color="auto" w:frame="1"/>
          <w:lang w:eastAsia="it-IT"/>
        </w:rPr>
        <w:t xml:space="preserve">Ufficio stampa </w:t>
      </w:r>
    </w:p>
    <w:p w14:paraId="4514957E" w14:textId="77777777" w:rsidR="001326C5" w:rsidRPr="00B1154F" w:rsidRDefault="001326C5" w:rsidP="001326C5">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B1154F">
        <w:rPr>
          <w:rFonts w:ascii="Times New Roman" w:eastAsia="Times New Roman" w:hAnsi="Times New Roman" w:cs="Times New Roman"/>
          <w:b/>
          <w:bCs/>
          <w:sz w:val="24"/>
          <w:szCs w:val="24"/>
          <w:bdr w:val="none" w:sz="0" w:space="0" w:color="auto" w:frame="1"/>
          <w:lang w:eastAsia="it-IT"/>
        </w:rPr>
        <w:t>Intermedia</w:t>
      </w:r>
    </w:p>
    <w:p w14:paraId="41B7D352" w14:textId="77777777" w:rsidR="001326C5" w:rsidRPr="007457F9" w:rsidRDefault="00391FFA" w:rsidP="001326C5">
      <w:pPr>
        <w:spacing w:after="0" w:line="240" w:lineRule="auto"/>
        <w:jc w:val="both"/>
        <w:rPr>
          <w:rFonts w:ascii="Times New Roman" w:eastAsia="Times New Roman" w:hAnsi="Times New Roman" w:cs="Times New Roman"/>
          <w:sz w:val="24"/>
          <w:szCs w:val="24"/>
          <w:bdr w:val="none" w:sz="0" w:space="0" w:color="auto" w:frame="1"/>
          <w:lang w:eastAsia="it-IT"/>
        </w:rPr>
      </w:pPr>
      <w:hyperlink r:id="rId8" w:history="1">
        <w:r w:rsidR="001326C5" w:rsidRPr="007457F9">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4432D4BE" w14:textId="0E315B7B" w:rsidR="001326C5" w:rsidRDefault="001326C5" w:rsidP="001326C5">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 xml:space="preserve">030.226105 - </w:t>
      </w:r>
      <w:r w:rsidRPr="007457F9">
        <w:rPr>
          <w:rFonts w:ascii="Times New Roman" w:eastAsia="Times New Roman" w:hAnsi="Times New Roman" w:cs="Times New Roman"/>
          <w:sz w:val="24"/>
          <w:szCs w:val="24"/>
          <w:bdr w:val="none" w:sz="0" w:space="0" w:color="auto" w:frame="1"/>
          <w:lang w:eastAsia="it-IT"/>
        </w:rPr>
        <w:t xml:space="preserve">3351892975 </w:t>
      </w:r>
      <w:r w:rsidR="00A7020B">
        <w:rPr>
          <w:rFonts w:ascii="Times New Roman" w:eastAsia="Times New Roman" w:hAnsi="Times New Roman" w:cs="Times New Roman"/>
          <w:sz w:val="24"/>
          <w:szCs w:val="24"/>
          <w:bdr w:val="none" w:sz="0" w:space="0" w:color="auto" w:frame="1"/>
          <w:lang w:eastAsia="it-IT"/>
        </w:rPr>
        <w:t>–</w:t>
      </w:r>
      <w:r w:rsidRPr="007457F9">
        <w:rPr>
          <w:rFonts w:ascii="Times New Roman" w:eastAsia="Times New Roman" w:hAnsi="Times New Roman" w:cs="Times New Roman"/>
          <w:sz w:val="24"/>
          <w:szCs w:val="24"/>
          <w:bdr w:val="none" w:sz="0" w:space="0" w:color="auto" w:frame="1"/>
          <w:lang w:eastAsia="it-IT"/>
        </w:rPr>
        <w:t xml:space="preserve"> 335265394</w:t>
      </w:r>
    </w:p>
    <w:p w14:paraId="264362D5" w14:textId="1A89FBA8" w:rsidR="00A7020B" w:rsidRPr="00B1154F" w:rsidRDefault="00A7020B" w:rsidP="001326C5">
      <w:pPr>
        <w:spacing w:after="0" w:line="240" w:lineRule="auto"/>
        <w:jc w:val="both"/>
        <w:rPr>
          <w:rFonts w:ascii="Times New Roman" w:eastAsia="Times New Roman" w:hAnsi="Times New Roman" w:cs="Times New Roman"/>
          <w:b/>
          <w:bCs/>
          <w:sz w:val="24"/>
          <w:szCs w:val="24"/>
          <w:bdr w:val="none" w:sz="0" w:space="0" w:color="auto" w:frame="1"/>
          <w:lang w:eastAsia="it-IT"/>
        </w:rPr>
      </w:pPr>
    </w:p>
    <w:p w14:paraId="4A0802DA" w14:textId="1BCE47DF" w:rsidR="00B1154F" w:rsidRPr="00B1154F" w:rsidRDefault="00B1154F" w:rsidP="00B1154F">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B1154F">
        <w:rPr>
          <w:rFonts w:ascii="Times New Roman" w:eastAsia="Times New Roman" w:hAnsi="Times New Roman" w:cs="Times New Roman"/>
          <w:b/>
          <w:bCs/>
          <w:sz w:val="24"/>
          <w:szCs w:val="24"/>
          <w:bdr w:val="none" w:sz="0" w:space="0" w:color="auto" w:frame="1"/>
          <w:lang w:eastAsia="it-IT"/>
        </w:rPr>
        <w:t>Astra</w:t>
      </w:r>
      <w:r w:rsidR="00391FFA">
        <w:rPr>
          <w:rFonts w:ascii="Times New Roman" w:eastAsia="Times New Roman" w:hAnsi="Times New Roman" w:cs="Times New Roman"/>
          <w:b/>
          <w:bCs/>
          <w:sz w:val="24"/>
          <w:szCs w:val="24"/>
          <w:bdr w:val="none" w:sz="0" w:space="0" w:color="auto" w:frame="1"/>
          <w:lang w:eastAsia="it-IT"/>
        </w:rPr>
        <w:t>Z</w:t>
      </w:r>
      <w:r w:rsidRPr="00B1154F">
        <w:rPr>
          <w:rFonts w:ascii="Times New Roman" w:eastAsia="Times New Roman" w:hAnsi="Times New Roman" w:cs="Times New Roman"/>
          <w:b/>
          <w:bCs/>
          <w:sz w:val="24"/>
          <w:szCs w:val="24"/>
          <w:bdr w:val="none" w:sz="0" w:space="0" w:color="auto" w:frame="1"/>
          <w:lang w:eastAsia="it-IT"/>
        </w:rPr>
        <w:t>eneca Italia</w:t>
      </w:r>
    </w:p>
    <w:p w14:paraId="30623EF6" w14:textId="77777777" w:rsidR="00B1154F" w:rsidRDefault="00B1154F" w:rsidP="00B1154F">
      <w:pPr>
        <w:spacing w:after="0" w:line="240" w:lineRule="auto"/>
        <w:jc w:val="both"/>
        <w:rPr>
          <w:rStyle w:val="Collegamentoipertestuale"/>
          <w:rFonts w:ascii="Arial" w:hAnsi="Arial" w:cs="Arial"/>
          <w:spacing w:val="5"/>
        </w:rPr>
      </w:pPr>
      <w:r w:rsidRPr="00B1154F">
        <w:rPr>
          <w:rFonts w:ascii="Times New Roman" w:eastAsia="Times New Roman" w:hAnsi="Times New Roman" w:cs="Times New Roman"/>
          <w:sz w:val="24"/>
          <w:szCs w:val="24"/>
          <w:bdr w:val="none" w:sz="0" w:space="0" w:color="auto" w:frame="1"/>
          <w:lang w:eastAsia="it-IT"/>
        </w:rPr>
        <w:t>Ilaria Piuzzi M: +39 340 9420016 -</w:t>
      </w:r>
      <w:r w:rsidRPr="00B1154F">
        <w:rPr>
          <w:rFonts w:ascii="Times New Roman" w:hAnsi="Times New Roman" w:cs="Times New Roman"/>
          <w:spacing w:val="5"/>
        </w:rPr>
        <w:t> </w:t>
      </w:r>
      <w:hyperlink r:id="rId9" w:history="1">
        <w:r w:rsidRPr="00B1154F">
          <w:rPr>
            <w:rStyle w:val="Collegamentoipertestuale"/>
            <w:rFonts w:ascii="Times New Roman" w:hAnsi="Times New Roman" w:cs="Times New Roman"/>
            <w:spacing w:val="5"/>
          </w:rPr>
          <w:t>ilaria.piuzzi@astrazeneca.com</w:t>
        </w:r>
      </w:hyperlink>
    </w:p>
    <w:p w14:paraId="434FDBFF" w14:textId="77777777" w:rsidR="001326C5" w:rsidRDefault="001326C5" w:rsidP="00500B4F">
      <w:pPr>
        <w:spacing w:after="0" w:line="240" w:lineRule="auto"/>
        <w:jc w:val="both"/>
        <w:rPr>
          <w:rFonts w:ascii="Times New Roman" w:hAnsi="Times New Roman" w:cs="Times New Roman"/>
          <w:sz w:val="24"/>
          <w:szCs w:val="24"/>
        </w:rPr>
      </w:pPr>
    </w:p>
    <w:bookmarkEnd w:id="0"/>
    <w:p w14:paraId="7F01A162" w14:textId="315D72BA" w:rsidR="005239C2" w:rsidRPr="005239C2" w:rsidRDefault="005239C2" w:rsidP="005239C2">
      <w:pPr>
        <w:spacing w:after="0" w:line="240" w:lineRule="auto"/>
        <w:rPr>
          <w:rFonts w:ascii="Arial" w:hAnsi="Arial" w:cs="Arial"/>
          <w:sz w:val="24"/>
          <w:szCs w:val="24"/>
        </w:rPr>
      </w:pPr>
    </w:p>
    <w:sectPr w:rsidR="005239C2" w:rsidRPr="005239C2" w:rsidSect="009E1845">
      <w:headerReference w:type="first" r:id="rId10"/>
      <w:pgSz w:w="11906" w:h="16838"/>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6276" w14:textId="77777777" w:rsidR="006766F5" w:rsidRDefault="006766F5" w:rsidP="005239C2">
      <w:pPr>
        <w:spacing w:after="0" w:line="240" w:lineRule="auto"/>
      </w:pPr>
      <w:r>
        <w:separator/>
      </w:r>
    </w:p>
  </w:endnote>
  <w:endnote w:type="continuationSeparator" w:id="0">
    <w:p w14:paraId="394391F3" w14:textId="77777777" w:rsidR="006766F5" w:rsidRDefault="006766F5" w:rsidP="0052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F4E7" w14:textId="77777777" w:rsidR="006766F5" w:rsidRDefault="006766F5" w:rsidP="005239C2">
      <w:pPr>
        <w:spacing w:after="0" w:line="240" w:lineRule="auto"/>
      </w:pPr>
      <w:r>
        <w:separator/>
      </w:r>
    </w:p>
  </w:footnote>
  <w:footnote w:type="continuationSeparator" w:id="0">
    <w:p w14:paraId="3403BE79" w14:textId="77777777" w:rsidR="006766F5" w:rsidRDefault="006766F5" w:rsidP="005239C2">
      <w:pPr>
        <w:spacing w:after="0" w:line="240" w:lineRule="auto"/>
      </w:pPr>
      <w:r>
        <w:continuationSeparator/>
      </w:r>
    </w:p>
  </w:footnote>
  <w:footnote w:id="1">
    <w:p w14:paraId="54438D9A" w14:textId="0C2EDB69" w:rsidR="001B65AE" w:rsidRPr="001B65AE" w:rsidRDefault="001B65AE">
      <w:pPr>
        <w:pStyle w:val="Testonotaapidipagina"/>
        <w:rPr>
          <w:rFonts w:ascii="Times New Roman" w:hAnsi="Times New Roman" w:cs="Times New Roman"/>
        </w:rPr>
      </w:pPr>
      <w:r w:rsidRPr="001B65AE">
        <w:rPr>
          <w:rStyle w:val="Rimandonotaapidipagina"/>
          <w:rFonts w:ascii="Times New Roman" w:hAnsi="Times New Roman" w:cs="Times New Roman"/>
        </w:rPr>
        <w:footnoteRef/>
      </w:r>
      <w:r w:rsidRPr="001B65AE">
        <w:rPr>
          <w:rFonts w:ascii="Times New Roman" w:hAnsi="Times New Roman" w:cs="Times New Roman"/>
        </w:rPr>
        <w:t xml:space="preserve"> Fonte: Kantar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DC36" w14:textId="708F6CDD" w:rsidR="005239C2" w:rsidRDefault="005239C2">
    <w:pPr>
      <w:pStyle w:val="Intestazione"/>
    </w:pPr>
    <w:r w:rsidRPr="002C63B2">
      <w:rPr>
        <w:noProof/>
        <w:color w:val="830051"/>
        <w:szCs w:val="36"/>
        <w:lang w:eastAsia="it-IT"/>
      </w:rPr>
      <w:drawing>
        <wp:anchor distT="0" distB="0" distL="114300" distR="114300" simplePos="0" relativeHeight="251659264" behindDoc="1" locked="0" layoutInCell="1" allowOverlap="1" wp14:anchorId="49505CBC" wp14:editId="2B027B47">
          <wp:simplePos x="0" y="0"/>
          <wp:positionH relativeFrom="margin">
            <wp:posOffset>0</wp:posOffset>
          </wp:positionH>
          <wp:positionV relativeFrom="topMargin">
            <wp:posOffset>621030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1C"/>
    <w:rsid w:val="00056423"/>
    <w:rsid w:val="00064860"/>
    <w:rsid w:val="000F7A29"/>
    <w:rsid w:val="001326C5"/>
    <w:rsid w:val="00137C83"/>
    <w:rsid w:val="00140387"/>
    <w:rsid w:val="001553F3"/>
    <w:rsid w:val="001614F8"/>
    <w:rsid w:val="00161F4C"/>
    <w:rsid w:val="001624F8"/>
    <w:rsid w:val="00183741"/>
    <w:rsid w:val="001B65AE"/>
    <w:rsid w:val="001E0D4C"/>
    <w:rsid w:val="00264659"/>
    <w:rsid w:val="00281709"/>
    <w:rsid w:val="0029478E"/>
    <w:rsid w:val="00326BCE"/>
    <w:rsid w:val="00327928"/>
    <w:rsid w:val="00333B28"/>
    <w:rsid w:val="00354CBC"/>
    <w:rsid w:val="00355BFF"/>
    <w:rsid w:val="00391FFA"/>
    <w:rsid w:val="003D04F5"/>
    <w:rsid w:val="00435B32"/>
    <w:rsid w:val="00480D91"/>
    <w:rsid w:val="00483E8F"/>
    <w:rsid w:val="00484C1C"/>
    <w:rsid w:val="00490F7D"/>
    <w:rsid w:val="004932B3"/>
    <w:rsid w:val="004C5D77"/>
    <w:rsid w:val="00500B4F"/>
    <w:rsid w:val="0052083D"/>
    <w:rsid w:val="005239C2"/>
    <w:rsid w:val="00572464"/>
    <w:rsid w:val="005744A0"/>
    <w:rsid w:val="00587D20"/>
    <w:rsid w:val="005F353C"/>
    <w:rsid w:val="0061759A"/>
    <w:rsid w:val="006766F5"/>
    <w:rsid w:val="006F235D"/>
    <w:rsid w:val="0070289D"/>
    <w:rsid w:val="00723D23"/>
    <w:rsid w:val="007A0CFB"/>
    <w:rsid w:val="007D09F3"/>
    <w:rsid w:val="007F7E94"/>
    <w:rsid w:val="00822CF4"/>
    <w:rsid w:val="00824F37"/>
    <w:rsid w:val="008F0B7B"/>
    <w:rsid w:val="009700B8"/>
    <w:rsid w:val="009757B8"/>
    <w:rsid w:val="00991BB6"/>
    <w:rsid w:val="009E1845"/>
    <w:rsid w:val="009F5775"/>
    <w:rsid w:val="00A259AC"/>
    <w:rsid w:val="00A7020B"/>
    <w:rsid w:val="00AF2074"/>
    <w:rsid w:val="00B015C8"/>
    <w:rsid w:val="00B1154F"/>
    <w:rsid w:val="00B311CC"/>
    <w:rsid w:val="00BB4472"/>
    <w:rsid w:val="00BD1884"/>
    <w:rsid w:val="00BE723C"/>
    <w:rsid w:val="00BF1668"/>
    <w:rsid w:val="00C37DAE"/>
    <w:rsid w:val="00C72FBF"/>
    <w:rsid w:val="00C81907"/>
    <w:rsid w:val="00CE5816"/>
    <w:rsid w:val="00D00D38"/>
    <w:rsid w:val="00D26442"/>
    <w:rsid w:val="00D40F5F"/>
    <w:rsid w:val="00D82920"/>
    <w:rsid w:val="00DB5D9D"/>
    <w:rsid w:val="00DC76EE"/>
    <w:rsid w:val="00E2455C"/>
    <w:rsid w:val="00E3026C"/>
    <w:rsid w:val="00E51382"/>
    <w:rsid w:val="00E94346"/>
    <w:rsid w:val="00ED7F9B"/>
    <w:rsid w:val="00EE4D73"/>
    <w:rsid w:val="00EF159C"/>
    <w:rsid w:val="00F12620"/>
    <w:rsid w:val="00F2727A"/>
    <w:rsid w:val="00F40619"/>
    <w:rsid w:val="00FB6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9C0705"/>
  <w15:chartTrackingRefBased/>
  <w15:docId w15:val="{6F9786C6-E1E8-45D7-933F-F61D761D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39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9C2"/>
  </w:style>
  <w:style w:type="paragraph" w:styleId="Pidipagina">
    <w:name w:val="footer"/>
    <w:basedOn w:val="Normale"/>
    <w:link w:val="PidipaginaCarattere"/>
    <w:uiPriority w:val="99"/>
    <w:unhideWhenUsed/>
    <w:rsid w:val="005239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9C2"/>
  </w:style>
  <w:style w:type="character" w:styleId="Collegamentoipertestuale">
    <w:name w:val="Hyperlink"/>
    <w:basedOn w:val="Carpredefinitoparagrafo"/>
    <w:uiPriority w:val="99"/>
    <w:unhideWhenUsed/>
    <w:rsid w:val="001326C5"/>
    <w:rPr>
      <w:color w:val="0563C1" w:themeColor="hyperlink"/>
      <w:u w:val="single"/>
    </w:rPr>
  </w:style>
  <w:style w:type="character" w:styleId="Rimandocommento">
    <w:name w:val="annotation reference"/>
    <w:basedOn w:val="Carpredefinitoparagrafo"/>
    <w:uiPriority w:val="99"/>
    <w:semiHidden/>
    <w:unhideWhenUsed/>
    <w:rsid w:val="00281709"/>
    <w:rPr>
      <w:sz w:val="16"/>
      <w:szCs w:val="16"/>
    </w:rPr>
  </w:style>
  <w:style w:type="paragraph" w:styleId="Testocommento">
    <w:name w:val="annotation text"/>
    <w:basedOn w:val="Normale"/>
    <w:link w:val="TestocommentoCarattere"/>
    <w:uiPriority w:val="99"/>
    <w:unhideWhenUsed/>
    <w:rsid w:val="00281709"/>
    <w:pPr>
      <w:spacing w:line="240" w:lineRule="auto"/>
    </w:pPr>
    <w:rPr>
      <w:sz w:val="20"/>
      <w:szCs w:val="20"/>
    </w:rPr>
  </w:style>
  <w:style w:type="character" w:customStyle="1" w:styleId="TestocommentoCarattere">
    <w:name w:val="Testo commento Carattere"/>
    <w:basedOn w:val="Carpredefinitoparagrafo"/>
    <w:link w:val="Testocommento"/>
    <w:uiPriority w:val="99"/>
    <w:rsid w:val="00281709"/>
    <w:rPr>
      <w:sz w:val="20"/>
      <w:szCs w:val="20"/>
    </w:rPr>
  </w:style>
  <w:style w:type="paragraph" w:styleId="Soggettocommento">
    <w:name w:val="annotation subject"/>
    <w:basedOn w:val="Testocommento"/>
    <w:next w:val="Testocommento"/>
    <w:link w:val="SoggettocommentoCarattere"/>
    <w:uiPriority w:val="99"/>
    <w:semiHidden/>
    <w:unhideWhenUsed/>
    <w:rsid w:val="00281709"/>
    <w:rPr>
      <w:b/>
      <w:bCs/>
    </w:rPr>
  </w:style>
  <w:style w:type="character" w:customStyle="1" w:styleId="SoggettocommentoCarattere">
    <w:name w:val="Soggetto commento Carattere"/>
    <w:basedOn w:val="TestocommentoCarattere"/>
    <w:link w:val="Soggettocommento"/>
    <w:uiPriority w:val="99"/>
    <w:semiHidden/>
    <w:rsid w:val="00281709"/>
    <w:rPr>
      <w:b/>
      <w:bCs/>
      <w:sz w:val="20"/>
      <w:szCs w:val="20"/>
    </w:rPr>
  </w:style>
  <w:style w:type="paragraph" w:styleId="NormaleWeb">
    <w:name w:val="Normal (Web)"/>
    <w:basedOn w:val="Normale"/>
    <w:uiPriority w:val="99"/>
    <w:unhideWhenUsed/>
    <w:rsid w:val="002947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5F353C"/>
    <w:pPr>
      <w:spacing w:after="0" w:line="240" w:lineRule="auto"/>
    </w:pPr>
  </w:style>
  <w:style w:type="paragraph" w:styleId="Testonotaapidipagina">
    <w:name w:val="footnote text"/>
    <w:basedOn w:val="Normale"/>
    <w:link w:val="TestonotaapidipaginaCarattere"/>
    <w:uiPriority w:val="99"/>
    <w:semiHidden/>
    <w:unhideWhenUsed/>
    <w:rsid w:val="001B65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65AE"/>
    <w:rPr>
      <w:sz w:val="20"/>
      <w:szCs w:val="20"/>
    </w:rPr>
  </w:style>
  <w:style w:type="character" w:styleId="Rimandonotaapidipagina">
    <w:name w:val="footnote reference"/>
    <w:basedOn w:val="Carpredefinitoparagrafo"/>
    <w:uiPriority w:val="99"/>
    <w:semiHidden/>
    <w:unhideWhenUsed/>
    <w:rsid w:val="001B65AE"/>
    <w:rPr>
      <w:vertAlign w:val="superscript"/>
    </w:rPr>
  </w:style>
  <w:style w:type="character" w:styleId="Menzionenonrisolta">
    <w:name w:val="Unresolved Mention"/>
    <w:basedOn w:val="Carpredefinitoparagrafo"/>
    <w:uiPriority w:val="99"/>
    <w:semiHidden/>
    <w:unhideWhenUsed/>
    <w:rsid w:val="0005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155">
      <w:bodyDiv w:val="1"/>
      <w:marLeft w:val="0"/>
      <w:marRight w:val="0"/>
      <w:marTop w:val="0"/>
      <w:marBottom w:val="0"/>
      <w:divBdr>
        <w:top w:val="none" w:sz="0" w:space="0" w:color="auto"/>
        <w:left w:val="none" w:sz="0" w:space="0" w:color="auto"/>
        <w:bottom w:val="none" w:sz="0" w:space="0" w:color="auto"/>
        <w:right w:val="none" w:sz="0" w:space="0" w:color="auto"/>
      </w:divBdr>
    </w:div>
    <w:div w:id="14616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ettings" Target="settings.xml"/><Relationship Id="rId7" Type="http://schemas.openxmlformats.org/officeDocument/2006/relationships/hyperlink" Target="http://www.ail.it/llcunfuturodaviv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aria.piuzzi@astrazen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98B1-D8FA-4402-8A30-6A24C419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1141</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15</cp:revision>
  <dcterms:created xsi:type="dcterms:W3CDTF">2021-10-04T07:52:00Z</dcterms:created>
  <dcterms:modified xsi:type="dcterms:W3CDTF">2021-10-05T08:44:00Z</dcterms:modified>
</cp:coreProperties>
</file>