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8B024" w14:textId="47279313" w:rsidR="00D2193D" w:rsidRPr="004B2183" w:rsidRDefault="00D2193D" w:rsidP="00F342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2183">
        <w:rPr>
          <w:rFonts w:ascii="Times New Roman" w:hAnsi="Times New Roman" w:cs="Times New Roman"/>
          <w:b/>
          <w:bCs/>
          <w:sz w:val="28"/>
          <w:szCs w:val="28"/>
        </w:rPr>
        <w:t>COMUNICATO STAMPA</w:t>
      </w:r>
    </w:p>
    <w:p w14:paraId="1A6CDB37" w14:textId="77777777" w:rsidR="00F3426D" w:rsidRPr="004B2183" w:rsidRDefault="00F3426D" w:rsidP="00F342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641B021D" w14:textId="1DE58CDB" w:rsidR="00816888" w:rsidRPr="004B2183" w:rsidRDefault="00F3426D" w:rsidP="00F342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4B2183">
        <w:rPr>
          <w:rFonts w:ascii="Times New Roman" w:hAnsi="Times New Roman" w:cs="Times New Roman"/>
          <w:b/>
          <w:bCs/>
          <w:sz w:val="23"/>
          <w:szCs w:val="23"/>
        </w:rPr>
        <w:t xml:space="preserve">In un media tutorial presentata la pipeline di </w:t>
      </w:r>
      <w:proofErr w:type="spellStart"/>
      <w:r w:rsidRPr="004B2183">
        <w:rPr>
          <w:rFonts w:ascii="Times New Roman" w:hAnsi="Times New Roman" w:cs="Times New Roman"/>
          <w:b/>
          <w:bCs/>
          <w:sz w:val="23"/>
          <w:szCs w:val="23"/>
        </w:rPr>
        <w:t>Seagen</w:t>
      </w:r>
      <w:proofErr w:type="spellEnd"/>
      <w:r w:rsidRPr="004B2183">
        <w:rPr>
          <w:rFonts w:ascii="Times New Roman" w:hAnsi="Times New Roman" w:cs="Times New Roman"/>
          <w:b/>
          <w:bCs/>
          <w:sz w:val="23"/>
          <w:szCs w:val="23"/>
        </w:rPr>
        <w:t>, azienda impegnata in sperimentazioni innovative</w:t>
      </w:r>
    </w:p>
    <w:p w14:paraId="25513BBB" w14:textId="1DB547E9" w:rsidR="00F9462F" w:rsidRPr="004B2183" w:rsidRDefault="00CA4827" w:rsidP="00F946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2183">
        <w:rPr>
          <w:rFonts w:ascii="Times New Roman" w:hAnsi="Times New Roman" w:cs="Times New Roman"/>
          <w:b/>
          <w:bCs/>
          <w:sz w:val="28"/>
          <w:szCs w:val="28"/>
        </w:rPr>
        <w:t>TUMORI</w:t>
      </w:r>
      <w:r w:rsidR="000339CE" w:rsidRPr="004B2183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5D19E6" w:rsidRPr="004B2183">
        <w:rPr>
          <w:rFonts w:ascii="Times New Roman" w:hAnsi="Times New Roman" w:cs="Times New Roman"/>
          <w:b/>
          <w:bCs/>
          <w:sz w:val="28"/>
          <w:szCs w:val="28"/>
        </w:rPr>
        <w:t>SERVE LA RETE NAZIONALE PER LA RICERCA CLINICA</w:t>
      </w:r>
    </w:p>
    <w:p w14:paraId="22C0E4DB" w14:textId="39AD3A56" w:rsidR="00F9462F" w:rsidRPr="004B2183" w:rsidRDefault="000339CE" w:rsidP="00F946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2183">
        <w:rPr>
          <w:rFonts w:ascii="Times New Roman" w:hAnsi="Times New Roman" w:cs="Times New Roman"/>
          <w:b/>
          <w:bCs/>
          <w:sz w:val="24"/>
          <w:szCs w:val="24"/>
        </w:rPr>
        <w:t>“GLI ANTICORPI CONIUGATI 10MILA VOLTE PIÙ POTENTI DELLA CHEMIOTERAPIA”</w:t>
      </w:r>
    </w:p>
    <w:p w14:paraId="1BD5216A" w14:textId="4E9EA401" w:rsidR="006B2B97" w:rsidRPr="004B2183" w:rsidRDefault="00DA07F7" w:rsidP="000339CE">
      <w:pPr>
        <w:spacing w:after="0" w:line="240" w:lineRule="auto"/>
        <w:jc w:val="center"/>
        <w:rPr>
          <w:b/>
          <w:bCs/>
          <w:i/>
          <w:iCs/>
        </w:rPr>
      </w:pPr>
      <w:r w:rsidRPr="004B2183">
        <w:rPr>
          <w:rFonts w:ascii="Times New Roman" w:hAnsi="Times New Roman" w:cs="Times New Roman"/>
          <w:b/>
          <w:bCs/>
          <w:i/>
          <w:iCs/>
        </w:rPr>
        <w:t>Sono</w:t>
      </w:r>
      <w:r w:rsidR="000339CE" w:rsidRPr="004B2183">
        <w:rPr>
          <w:rFonts w:ascii="Times New Roman" w:hAnsi="Times New Roman" w:cs="Times New Roman"/>
          <w:b/>
          <w:bCs/>
          <w:i/>
          <w:iCs/>
        </w:rPr>
        <w:t xml:space="preserve"> ‘missili guidati’ molto selettivi. Pinto, Direttore dell’Oncologia Medica di Reggio Emilia: “</w:t>
      </w:r>
      <w:r w:rsidRPr="004B2183">
        <w:rPr>
          <w:rFonts w:ascii="Times New Roman" w:hAnsi="Times New Roman" w:cs="Times New Roman"/>
          <w:b/>
          <w:bCs/>
          <w:i/>
          <w:iCs/>
        </w:rPr>
        <w:t>I pazienti possono trarre benefici anche da</w:t>
      </w:r>
      <w:r w:rsidR="005D19E6" w:rsidRPr="004B2183">
        <w:rPr>
          <w:rFonts w:ascii="Times New Roman" w:hAnsi="Times New Roman" w:cs="Times New Roman"/>
          <w:b/>
          <w:bCs/>
          <w:i/>
          <w:iCs/>
        </w:rPr>
        <w:t>gli studi</w:t>
      </w:r>
      <w:r w:rsidRPr="004B2183">
        <w:rPr>
          <w:rFonts w:ascii="Times New Roman" w:hAnsi="Times New Roman" w:cs="Times New Roman"/>
          <w:b/>
          <w:bCs/>
          <w:i/>
          <w:iCs/>
        </w:rPr>
        <w:t xml:space="preserve"> di fase 1, fondamental</w:t>
      </w:r>
      <w:r w:rsidR="005D19E6" w:rsidRPr="004B2183">
        <w:rPr>
          <w:rFonts w:ascii="Times New Roman" w:hAnsi="Times New Roman" w:cs="Times New Roman"/>
          <w:b/>
          <w:bCs/>
          <w:i/>
          <w:iCs/>
        </w:rPr>
        <w:t>i</w:t>
      </w:r>
      <w:r w:rsidRPr="004B2183">
        <w:rPr>
          <w:rFonts w:ascii="Times New Roman" w:hAnsi="Times New Roman" w:cs="Times New Roman"/>
          <w:b/>
          <w:bCs/>
          <w:i/>
          <w:iCs/>
        </w:rPr>
        <w:t xml:space="preserve"> per il progresso della conoscenza</w:t>
      </w:r>
      <w:r w:rsidR="000339CE" w:rsidRPr="004B2183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4B2183">
        <w:rPr>
          <w:rFonts w:ascii="Times New Roman" w:hAnsi="Times New Roman" w:cs="Times New Roman"/>
          <w:b/>
          <w:bCs/>
          <w:i/>
          <w:iCs/>
        </w:rPr>
        <w:t>scientifica</w:t>
      </w:r>
      <w:r w:rsidR="004B0D85" w:rsidRPr="004B2183">
        <w:rPr>
          <w:rFonts w:ascii="Times New Roman" w:hAnsi="Times New Roman" w:cs="Times New Roman"/>
          <w:b/>
          <w:bCs/>
          <w:i/>
          <w:iCs/>
        </w:rPr>
        <w:t>”. Curigliano, Professore di Oncologia Medica all’Università di Milano: “</w:t>
      </w:r>
      <w:r w:rsidR="00E55C87" w:rsidRPr="004B2183">
        <w:rPr>
          <w:rFonts w:ascii="Times New Roman" w:hAnsi="Times New Roman" w:cs="Times New Roman"/>
          <w:b/>
          <w:bCs/>
          <w:i/>
          <w:iCs/>
        </w:rPr>
        <w:t>La sopravvivenza raggiunge i</w:t>
      </w:r>
      <w:r w:rsidR="00727D7A" w:rsidRPr="004B2183">
        <w:rPr>
          <w:rFonts w:ascii="Times New Roman" w:hAnsi="Times New Roman" w:cs="Times New Roman"/>
          <w:b/>
          <w:bCs/>
          <w:i/>
          <w:iCs/>
        </w:rPr>
        <w:t xml:space="preserve"> 2</w:t>
      </w:r>
      <w:r w:rsidR="00E55C87" w:rsidRPr="004B2183">
        <w:rPr>
          <w:rFonts w:ascii="Times New Roman" w:hAnsi="Times New Roman" w:cs="Times New Roman"/>
          <w:b/>
          <w:bCs/>
          <w:i/>
          <w:iCs/>
        </w:rPr>
        <w:t xml:space="preserve"> anni nelle donne con </w:t>
      </w:r>
      <w:r w:rsidR="005D19E6" w:rsidRPr="004B2183">
        <w:rPr>
          <w:rFonts w:ascii="Times New Roman" w:hAnsi="Times New Roman" w:cs="Times New Roman"/>
          <w:b/>
          <w:bCs/>
          <w:i/>
          <w:iCs/>
        </w:rPr>
        <w:t>carcinoma</w:t>
      </w:r>
      <w:r w:rsidR="00E55C87" w:rsidRPr="004B2183">
        <w:rPr>
          <w:rFonts w:ascii="Times New Roman" w:hAnsi="Times New Roman" w:cs="Times New Roman"/>
          <w:b/>
          <w:bCs/>
          <w:i/>
          <w:iCs/>
        </w:rPr>
        <w:t xml:space="preserve"> del seno </w:t>
      </w:r>
      <w:r w:rsidR="00E512F4" w:rsidRPr="004B2183">
        <w:rPr>
          <w:rFonts w:ascii="Times New Roman" w:hAnsi="Times New Roman" w:cs="Times New Roman"/>
          <w:b/>
          <w:bCs/>
          <w:i/>
          <w:iCs/>
        </w:rPr>
        <w:t>metastatic</w:t>
      </w:r>
      <w:r w:rsidR="005D19E6" w:rsidRPr="004B2183">
        <w:rPr>
          <w:rFonts w:ascii="Times New Roman" w:hAnsi="Times New Roman" w:cs="Times New Roman"/>
          <w:b/>
          <w:bCs/>
          <w:i/>
          <w:iCs/>
        </w:rPr>
        <w:t>o</w:t>
      </w:r>
      <w:r w:rsidR="00E512F4" w:rsidRPr="004B2183">
        <w:rPr>
          <w:rFonts w:ascii="Times New Roman" w:hAnsi="Times New Roman" w:cs="Times New Roman"/>
          <w:b/>
          <w:bCs/>
          <w:i/>
          <w:iCs/>
        </w:rPr>
        <w:t xml:space="preserve"> HER2 positiv</w:t>
      </w:r>
      <w:r w:rsidR="005D19E6" w:rsidRPr="004B2183">
        <w:rPr>
          <w:rFonts w:ascii="Times New Roman" w:hAnsi="Times New Roman" w:cs="Times New Roman"/>
          <w:b/>
          <w:bCs/>
          <w:i/>
          <w:iCs/>
        </w:rPr>
        <w:t>o</w:t>
      </w:r>
      <w:r w:rsidR="00E512F4" w:rsidRPr="004B2183">
        <w:rPr>
          <w:rFonts w:ascii="Times New Roman" w:hAnsi="Times New Roman" w:cs="Times New Roman"/>
          <w:b/>
          <w:bCs/>
          <w:i/>
          <w:iCs/>
        </w:rPr>
        <w:t xml:space="preserve"> grazie alla</w:t>
      </w:r>
      <w:r w:rsidR="00E55C87" w:rsidRPr="004B2183">
        <w:rPr>
          <w:rFonts w:ascii="Times New Roman" w:hAnsi="Times New Roman" w:cs="Times New Roman"/>
          <w:b/>
          <w:bCs/>
          <w:i/>
          <w:iCs/>
        </w:rPr>
        <w:t xml:space="preserve"> terapia mirata con </w:t>
      </w:r>
      <w:proofErr w:type="spellStart"/>
      <w:r w:rsidR="00E55C87" w:rsidRPr="004B2183">
        <w:rPr>
          <w:rFonts w:ascii="Times New Roman" w:hAnsi="Times New Roman" w:cs="Times New Roman"/>
          <w:b/>
          <w:bCs/>
          <w:i/>
          <w:iCs/>
        </w:rPr>
        <w:t>t</w:t>
      </w:r>
      <w:r w:rsidR="00E512F4" w:rsidRPr="004B2183">
        <w:rPr>
          <w:rFonts w:ascii="Times New Roman" w:hAnsi="Times New Roman" w:cs="Times New Roman"/>
          <w:b/>
          <w:bCs/>
          <w:i/>
          <w:iCs/>
        </w:rPr>
        <w:t>u</w:t>
      </w:r>
      <w:r w:rsidR="00E55C87" w:rsidRPr="004B2183">
        <w:rPr>
          <w:rFonts w:ascii="Times New Roman" w:hAnsi="Times New Roman" w:cs="Times New Roman"/>
          <w:b/>
          <w:bCs/>
          <w:i/>
          <w:iCs/>
        </w:rPr>
        <w:t>catinib</w:t>
      </w:r>
      <w:proofErr w:type="spellEnd"/>
      <w:r w:rsidR="00E512F4" w:rsidRPr="004B2183">
        <w:rPr>
          <w:rFonts w:ascii="Times New Roman" w:hAnsi="Times New Roman" w:cs="Times New Roman"/>
          <w:b/>
          <w:bCs/>
          <w:i/>
          <w:iCs/>
        </w:rPr>
        <w:t>”</w:t>
      </w:r>
    </w:p>
    <w:p w14:paraId="435AA358" w14:textId="77777777" w:rsidR="006B2B97" w:rsidRPr="004B2183" w:rsidRDefault="006B2B97" w:rsidP="006B2B97">
      <w:pPr>
        <w:spacing w:after="0" w:line="240" w:lineRule="auto"/>
      </w:pPr>
    </w:p>
    <w:p w14:paraId="1EFD3FA2" w14:textId="36CC2FC6" w:rsidR="00816888" w:rsidRPr="004B2183" w:rsidRDefault="00D2193D" w:rsidP="006B2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183">
        <w:rPr>
          <w:rFonts w:ascii="Times New Roman" w:hAnsi="Times New Roman" w:cs="Times New Roman"/>
          <w:i/>
          <w:iCs/>
          <w:sz w:val="24"/>
          <w:szCs w:val="24"/>
        </w:rPr>
        <w:t>Roma, 17 novembre 2021</w:t>
      </w:r>
      <w:r w:rsidRPr="004B2183">
        <w:rPr>
          <w:rFonts w:ascii="Times New Roman" w:hAnsi="Times New Roman" w:cs="Times New Roman"/>
          <w:sz w:val="24"/>
          <w:szCs w:val="24"/>
        </w:rPr>
        <w:t xml:space="preserve"> – In Italia l’oncologia è il settore della medicina in cui si concentra il maggior numero degli studi clinici, circa il 40% (pari a 268 su un totale di 672 nel 2019). </w:t>
      </w:r>
      <w:r w:rsidR="00816888" w:rsidRPr="004B2183">
        <w:rPr>
          <w:rFonts w:ascii="Times New Roman" w:hAnsi="Times New Roman" w:cs="Times New Roman"/>
          <w:sz w:val="24"/>
          <w:szCs w:val="24"/>
        </w:rPr>
        <w:t>La prima ondata della pandemia</w:t>
      </w:r>
      <w:r w:rsidR="003D7024" w:rsidRPr="004B2183">
        <w:rPr>
          <w:rFonts w:ascii="Times New Roman" w:hAnsi="Times New Roman" w:cs="Times New Roman"/>
          <w:sz w:val="24"/>
          <w:szCs w:val="24"/>
        </w:rPr>
        <w:t xml:space="preserve">, fra gennaio e maggio 2020, ha provocato un forte arresto nell’avvio delle sperimentazioni sui tumori, con un -60% a livello </w:t>
      </w:r>
      <w:r w:rsidR="00E142F2" w:rsidRPr="004B2183">
        <w:rPr>
          <w:rFonts w:ascii="Times New Roman" w:hAnsi="Times New Roman" w:cs="Times New Roman"/>
          <w:sz w:val="24"/>
          <w:szCs w:val="24"/>
        </w:rPr>
        <w:t>mondiale</w:t>
      </w:r>
      <w:r w:rsidR="003D7024" w:rsidRPr="004B2183">
        <w:rPr>
          <w:rFonts w:ascii="Times New Roman" w:hAnsi="Times New Roman" w:cs="Times New Roman"/>
          <w:sz w:val="24"/>
          <w:szCs w:val="24"/>
        </w:rPr>
        <w:t>. In Italia</w:t>
      </w:r>
      <w:r w:rsidR="00E64B62" w:rsidRPr="004B2183">
        <w:rPr>
          <w:rFonts w:ascii="Times New Roman" w:hAnsi="Times New Roman" w:cs="Times New Roman"/>
          <w:sz w:val="24"/>
          <w:szCs w:val="24"/>
        </w:rPr>
        <w:t xml:space="preserve"> ne</w:t>
      </w:r>
      <w:r w:rsidR="003D7024" w:rsidRPr="004B2183">
        <w:rPr>
          <w:rFonts w:ascii="Times New Roman" w:hAnsi="Times New Roman" w:cs="Times New Roman"/>
          <w:sz w:val="24"/>
          <w:szCs w:val="24"/>
        </w:rPr>
        <w:t xml:space="preserve"> è stata stimata, nei primi mesi dello scorso anno, una riduzione complessiva di circa il 35%. Nel 2021 </w:t>
      </w:r>
      <w:r w:rsidR="006B2B97" w:rsidRPr="004B2183">
        <w:rPr>
          <w:rFonts w:ascii="Times New Roman" w:hAnsi="Times New Roman" w:cs="Times New Roman"/>
          <w:sz w:val="24"/>
          <w:szCs w:val="24"/>
        </w:rPr>
        <w:t>gli studi sul</w:t>
      </w:r>
      <w:r w:rsidR="004C243D" w:rsidRPr="004B2183">
        <w:rPr>
          <w:rFonts w:ascii="Times New Roman" w:hAnsi="Times New Roman" w:cs="Times New Roman"/>
          <w:sz w:val="24"/>
          <w:szCs w:val="24"/>
        </w:rPr>
        <w:t xml:space="preserve"> cancro</w:t>
      </w:r>
      <w:r w:rsidR="003D7024" w:rsidRPr="004B2183">
        <w:rPr>
          <w:rFonts w:ascii="Times New Roman" w:hAnsi="Times New Roman" w:cs="Times New Roman"/>
          <w:sz w:val="24"/>
          <w:szCs w:val="24"/>
        </w:rPr>
        <w:t xml:space="preserve"> </w:t>
      </w:r>
      <w:r w:rsidR="006B2B97" w:rsidRPr="004B2183">
        <w:rPr>
          <w:rFonts w:ascii="Times New Roman" w:hAnsi="Times New Roman" w:cs="Times New Roman"/>
          <w:sz w:val="24"/>
          <w:szCs w:val="24"/>
        </w:rPr>
        <w:t>sono</w:t>
      </w:r>
      <w:r w:rsidR="003D7024" w:rsidRPr="004B2183">
        <w:rPr>
          <w:rFonts w:ascii="Times New Roman" w:hAnsi="Times New Roman" w:cs="Times New Roman"/>
          <w:sz w:val="24"/>
          <w:szCs w:val="24"/>
        </w:rPr>
        <w:t xml:space="preserve"> ripartit</w:t>
      </w:r>
      <w:r w:rsidR="006B2B97" w:rsidRPr="004B2183">
        <w:rPr>
          <w:rFonts w:ascii="Times New Roman" w:hAnsi="Times New Roman" w:cs="Times New Roman"/>
          <w:sz w:val="24"/>
          <w:szCs w:val="24"/>
        </w:rPr>
        <w:t>i</w:t>
      </w:r>
      <w:r w:rsidR="00A85C69" w:rsidRPr="004B2183">
        <w:rPr>
          <w:rFonts w:ascii="Times New Roman" w:hAnsi="Times New Roman" w:cs="Times New Roman"/>
          <w:sz w:val="24"/>
          <w:szCs w:val="24"/>
        </w:rPr>
        <w:t>, ma nel nostro Paese non</w:t>
      </w:r>
      <w:r w:rsidR="00E142F2" w:rsidRPr="004B2183">
        <w:rPr>
          <w:rFonts w:ascii="Times New Roman" w:hAnsi="Times New Roman" w:cs="Times New Roman"/>
          <w:sz w:val="24"/>
          <w:szCs w:val="24"/>
        </w:rPr>
        <w:t xml:space="preserve"> è</w:t>
      </w:r>
      <w:r w:rsidR="00A85C69" w:rsidRPr="004B2183">
        <w:rPr>
          <w:rFonts w:ascii="Times New Roman" w:hAnsi="Times New Roman" w:cs="Times New Roman"/>
          <w:sz w:val="24"/>
          <w:szCs w:val="24"/>
        </w:rPr>
        <w:t xml:space="preserve"> più procrastinabile la pianificazione di una Rete Nazionale per la Ricerca Clinica, fondamentale anche per attrarre investimenti privati.</w:t>
      </w:r>
      <w:r w:rsidR="006B2B97" w:rsidRPr="004B2183">
        <w:rPr>
          <w:rFonts w:ascii="Times New Roman" w:hAnsi="Times New Roman" w:cs="Times New Roman"/>
          <w:sz w:val="24"/>
          <w:szCs w:val="24"/>
        </w:rPr>
        <w:t xml:space="preserve"> </w:t>
      </w:r>
      <w:r w:rsidR="00C226D5" w:rsidRPr="004B2183">
        <w:rPr>
          <w:rFonts w:ascii="Times New Roman" w:hAnsi="Times New Roman" w:cs="Times New Roman"/>
          <w:sz w:val="24"/>
          <w:szCs w:val="24"/>
        </w:rPr>
        <w:t>Proprio grazie alla ricerca oggi</w:t>
      </w:r>
      <w:r w:rsidR="00AE392E" w:rsidRPr="004B2183">
        <w:rPr>
          <w:rFonts w:ascii="Times New Roman" w:hAnsi="Times New Roman" w:cs="Times New Roman"/>
          <w:sz w:val="24"/>
          <w:szCs w:val="24"/>
        </w:rPr>
        <w:t>,</w:t>
      </w:r>
      <w:r w:rsidR="00C226D5" w:rsidRPr="004B2183">
        <w:rPr>
          <w:rFonts w:ascii="Times New Roman" w:hAnsi="Times New Roman" w:cs="Times New Roman"/>
          <w:sz w:val="24"/>
          <w:szCs w:val="24"/>
        </w:rPr>
        <w:t xml:space="preserve"> nel nostro Paese</w:t>
      </w:r>
      <w:r w:rsidR="00AE392E" w:rsidRPr="004B2183">
        <w:rPr>
          <w:rFonts w:ascii="Times New Roman" w:hAnsi="Times New Roman" w:cs="Times New Roman"/>
          <w:sz w:val="24"/>
          <w:szCs w:val="24"/>
        </w:rPr>
        <w:t>,</w:t>
      </w:r>
      <w:r w:rsidR="00C226D5" w:rsidRPr="004B2183">
        <w:rPr>
          <w:rFonts w:ascii="Times New Roman" w:hAnsi="Times New Roman" w:cs="Times New Roman"/>
          <w:sz w:val="24"/>
          <w:szCs w:val="24"/>
        </w:rPr>
        <w:t xml:space="preserve"> il 65% delle donne e circa il 60% degli uomini sono vivi a 5 anni dalla diagnosi. Risultato a cui hanno contribuito in modo importante le terapie mirate, su cui l’azienda americana </w:t>
      </w:r>
      <w:proofErr w:type="spellStart"/>
      <w:r w:rsidR="00C226D5" w:rsidRPr="004B2183">
        <w:rPr>
          <w:rFonts w:ascii="Times New Roman" w:hAnsi="Times New Roman" w:cs="Times New Roman"/>
          <w:sz w:val="24"/>
          <w:szCs w:val="24"/>
        </w:rPr>
        <w:t>Seagen</w:t>
      </w:r>
      <w:proofErr w:type="spellEnd"/>
      <w:r w:rsidR="00C226D5" w:rsidRPr="004B2183">
        <w:rPr>
          <w:rFonts w:ascii="Times New Roman" w:hAnsi="Times New Roman" w:cs="Times New Roman"/>
          <w:sz w:val="24"/>
          <w:szCs w:val="24"/>
        </w:rPr>
        <w:t xml:space="preserve"> ha costruito la pipeline, presentata oggi</w:t>
      </w:r>
      <w:r w:rsidR="00AE392E" w:rsidRPr="004B2183">
        <w:rPr>
          <w:rFonts w:ascii="Times New Roman" w:hAnsi="Times New Roman" w:cs="Times New Roman"/>
          <w:sz w:val="24"/>
          <w:szCs w:val="24"/>
        </w:rPr>
        <w:t xml:space="preserve"> in</w:t>
      </w:r>
      <w:r w:rsidR="00C226D5" w:rsidRPr="004B2183">
        <w:rPr>
          <w:rFonts w:ascii="Times New Roman" w:hAnsi="Times New Roman" w:cs="Times New Roman"/>
          <w:sz w:val="24"/>
          <w:szCs w:val="24"/>
        </w:rPr>
        <w:t xml:space="preserve"> un media tutorial virtuale.</w:t>
      </w:r>
      <w:r w:rsidR="00184BC2" w:rsidRPr="004B2183">
        <w:rPr>
          <w:rFonts w:ascii="Times New Roman" w:hAnsi="Times New Roman" w:cs="Times New Roman"/>
          <w:sz w:val="24"/>
          <w:szCs w:val="24"/>
        </w:rPr>
        <w:t xml:space="preserve"> Sono 20 gli studi clinici promossi in Italia dalla multinazionale, </w:t>
      </w:r>
      <w:r w:rsidR="00004354" w:rsidRPr="004B2183">
        <w:rPr>
          <w:rFonts w:ascii="Times New Roman" w:hAnsi="Times New Roman" w:cs="Times New Roman"/>
          <w:sz w:val="24"/>
          <w:szCs w:val="24"/>
        </w:rPr>
        <w:t>che</w:t>
      </w:r>
      <w:r w:rsidR="00184BC2" w:rsidRPr="004B2183">
        <w:rPr>
          <w:rFonts w:ascii="Times New Roman" w:hAnsi="Times New Roman" w:cs="Times New Roman"/>
          <w:sz w:val="24"/>
          <w:szCs w:val="24"/>
        </w:rPr>
        <w:t xml:space="preserve"> coinvol</w:t>
      </w:r>
      <w:r w:rsidR="00004354" w:rsidRPr="004B2183">
        <w:rPr>
          <w:rFonts w:ascii="Times New Roman" w:hAnsi="Times New Roman" w:cs="Times New Roman"/>
          <w:sz w:val="24"/>
          <w:szCs w:val="24"/>
        </w:rPr>
        <w:t>gono</w:t>
      </w:r>
      <w:r w:rsidR="00184BC2" w:rsidRPr="004B2183">
        <w:rPr>
          <w:rFonts w:ascii="Times New Roman" w:hAnsi="Times New Roman" w:cs="Times New Roman"/>
          <w:sz w:val="24"/>
          <w:szCs w:val="24"/>
        </w:rPr>
        <w:t xml:space="preserve"> 50 centri universitari</w:t>
      </w:r>
      <w:r w:rsidR="00004354" w:rsidRPr="004B2183">
        <w:rPr>
          <w:rFonts w:ascii="Times New Roman" w:hAnsi="Times New Roman" w:cs="Times New Roman"/>
          <w:sz w:val="24"/>
          <w:szCs w:val="24"/>
        </w:rPr>
        <w:t xml:space="preserve">, e almeno 5 sono di </w:t>
      </w:r>
      <w:r w:rsidR="00F90DC1" w:rsidRPr="004B2183">
        <w:rPr>
          <w:rFonts w:ascii="Times New Roman" w:hAnsi="Times New Roman" w:cs="Times New Roman"/>
          <w:sz w:val="24"/>
          <w:szCs w:val="24"/>
        </w:rPr>
        <w:t>f</w:t>
      </w:r>
      <w:r w:rsidR="00004354" w:rsidRPr="004B2183">
        <w:rPr>
          <w:rFonts w:ascii="Times New Roman" w:hAnsi="Times New Roman" w:cs="Times New Roman"/>
          <w:sz w:val="24"/>
          <w:szCs w:val="24"/>
        </w:rPr>
        <w:t>ase I</w:t>
      </w:r>
      <w:r w:rsidR="00F90DC1" w:rsidRPr="004B2183">
        <w:rPr>
          <w:rFonts w:ascii="Times New Roman" w:hAnsi="Times New Roman" w:cs="Times New Roman"/>
          <w:sz w:val="24"/>
          <w:szCs w:val="24"/>
        </w:rPr>
        <w:t xml:space="preserve">, fondamentali perché permettono di sperimentare </w:t>
      </w:r>
      <w:r w:rsidR="00E142F2" w:rsidRPr="004B2183">
        <w:rPr>
          <w:rFonts w:ascii="Times New Roman" w:hAnsi="Times New Roman" w:cs="Times New Roman"/>
          <w:sz w:val="24"/>
          <w:szCs w:val="24"/>
        </w:rPr>
        <w:t>terapie</w:t>
      </w:r>
      <w:r w:rsidR="00F90DC1" w:rsidRPr="004B2183">
        <w:rPr>
          <w:rFonts w:ascii="Times New Roman" w:hAnsi="Times New Roman" w:cs="Times New Roman"/>
          <w:sz w:val="24"/>
          <w:szCs w:val="24"/>
        </w:rPr>
        <w:t xml:space="preserve"> sull’uomo dopo la ricerca </w:t>
      </w:r>
      <w:proofErr w:type="gramStart"/>
      <w:r w:rsidR="00F90DC1" w:rsidRPr="004B2183">
        <w:rPr>
          <w:rFonts w:ascii="Times New Roman" w:hAnsi="Times New Roman" w:cs="Times New Roman"/>
          <w:sz w:val="24"/>
          <w:szCs w:val="24"/>
        </w:rPr>
        <w:t>pre-clinica</w:t>
      </w:r>
      <w:proofErr w:type="gramEnd"/>
      <w:r w:rsidR="00F90DC1" w:rsidRPr="004B2183">
        <w:rPr>
          <w:rFonts w:ascii="Times New Roman" w:hAnsi="Times New Roman" w:cs="Times New Roman"/>
          <w:sz w:val="24"/>
          <w:szCs w:val="24"/>
        </w:rPr>
        <w:t xml:space="preserve"> e di far avanzare la conoscenza scientifica. </w:t>
      </w:r>
      <w:r w:rsidR="00184BC2" w:rsidRPr="004B2183">
        <w:rPr>
          <w:rFonts w:ascii="Times New Roman" w:hAnsi="Times New Roman" w:cs="Times New Roman"/>
          <w:sz w:val="24"/>
          <w:szCs w:val="24"/>
        </w:rPr>
        <w:t>L’azienda</w:t>
      </w:r>
      <w:r w:rsidR="003376AB" w:rsidRPr="004B2183">
        <w:rPr>
          <w:rFonts w:ascii="Times New Roman" w:hAnsi="Times New Roman" w:cs="Times New Roman"/>
          <w:sz w:val="24"/>
          <w:szCs w:val="24"/>
        </w:rPr>
        <w:t>, fondata nel 1998,</w:t>
      </w:r>
      <w:r w:rsidR="00184BC2" w:rsidRPr="004B2183">
        <w:rPr>
          <w:rFonts w:ascii="Times New Roman" w:hAnsi="Times New Roman" w:cs="Times New Roman"/>
          <w:sz w:val="24"/>
          <w:szCs w:val="24"/>
        </w:rPr>
        <w:t xml:space="preserve"> ha una leadership</w:t>
      </w:r>
      <w:r w:rsidR="007926EA" w:rsidRPr="004B2183">
        <w:rPr>
          <w:rFonts w:ascii="Times New Roman" w:hAnsi="Times New Roman" w:cs="Times New Roman"/>
          <w:sz w:val="24"/>
          <w:szCs w:val="24"/>
        </w:rPr>
        <w:t xml:space="preserve"> </w:t>
      </w:r>
      <w:r w:rsidR="00F2342C" w:rsidRPr="004B2183">
        <w:rPr>
          <w:rFonts w:ascii="Times New Roman" w:hAnsi="Times New Roman" w:cs="Times New Roman"/>
          <w:sz w:val="24"/>
          <w:szCs w:val="24"/>
        </w:rPr>
        <w:t xml:space="preserve">consolidata </w:t>
      </w:r>
      <w:r w:rsidR="007926EA" w:rsidRPr="004B2183">
        <w:rPr>
          <w:rFonts w:ascii="Times New Roman" w:hAnsi="Times New Roman" w:cs="Times New Roman"/>
          <w:sz w:val="24"/>
          <w:szCs w:val="24"/>
        </w:rPr>
        <w:t>a livello mondiale</w:t>
      </w:r>
      <w:r w:rsidR="00184BC2" w:rsidRPr="004B2183">
        <w:rPr>
          <w:rFonts w:ascii="Times New Roman" w:hAnsi="Times New Roman" w:cs="Times New Roman"/>
          <w:sz w:val="24"/>
          <w:szCs w:val="24"/>
        </w:rPr>
        <w:t xml:space="preserve"> nella tecnologia dei farmaci anticorpo coniugati</w:t>
      </w:r>
      <w:r w:rsidR="00AE392E" w:rsidRPr="004B218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E392E" w:rsidRPr="004B2183">
        <w:rPr>
          <w:rFonts w:ascii="Times New Roman" w:hAnsi="Times New Roman" w:cs="Times New Roman"/>
          <w:i/>
          <w:iCs/>
          <w:sz w:val="24"/>
          <w:szCs w:val="24"/>
        </w:rPr>
        <w:t>antibody</w:t>
      </w:r>
      <w:proofErr w:type="spellEnd"/>
      <w:r w:rsidR="00AE392E" w:rsidRPr="004B218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E392E" w:rsidRPr="004B2183">
        <w:rPr>
          <w:rFonts w:ascii="Times New Roman" w:hAnsi="Times New Roman" w:cs="Times New Roman"/>
          <w:i/>
          <w:iCs/>
          <w:sz w:val="24"/>
          <w:szCs w:val="24"/>
        </w:rPr>
        <w:t>drug</w:t>
      </w:r>
      <w:proofErr w:type="spellEnd"/>
      <w:r w:rsidR="00AE392E" w:rsidRPr="004B218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E392E" w:rsidRPr="004B2183">
        <w:rPr>
          <w:rFonts w:ascii="Times New Roman" w:hAnsi="Times New Roman" w:cs="Times New Roman"/>
          <w:i/>
          <w:iCs/>
          <w:sz w:val="24"/>
          <w:szCs w:val="24"/>
        </w:rPr>
        <w:t>conjugate</w:t>
      </w:r>
      <w:proofErr w:type="spellEnd"/>
      <w:r w:rsidR="00AE392E" w:rsidRPr="004B2183">
        <w:rPr>
          <w:rFonts w:ascii="Times New Roman" w:hAnsi="Times New Roman" w:cs="Times New Roman"/>
          <w:sz w:val="24"/>
          <w:szCs w:val="24"/>
        </w:rPr>
        <w:t>, ADC)</w:t>
      </w:r>
      <w:r w:rsidR="00032C5A">
        <w:rPr>
          <w:rFonts w:ascii="Times New Roman" w:hAnsi="Times New Roman" w:cs="Times New Roman"/>
          <w:sz w:val="24"/>
          <w:szCs w:val="24"/>
        </w:rPr>
        <w:t xml:space="preserve">, che </w:t>
      </w:r>
      <w:r w:rsidR="00032C5A" w:rsidRPr="004B2183">
        <w:rPr>
          <w:rFonts w:ascii="Times New Roman" w:hAnsi="Times New Roman" w:cs="Times New Roman"/>
          <w:sz w:val="24"/>
          <w:szCs w:val="24"/>
        </w:rPr>
        <w:t>erogano fino a 10mila volte la potenza della chemioterapia standard</w:t>
      </w:r>
      <w:r w:rsidR="00032C5A">
        <w:rPr>
          <w:rFonts w:ascii="Times New Roman" w:hAnsi="Times New Roman" w:cs="Times New Roman"/>
          <w:sz w:val="24"/>
          <w:szCs w:val="24"/>
        </w:rPr>
        <w:t>.</w:t>
      </w:r>
    </w:p>
    <w:p w14:paraId="4DF88CDA" w14:textId="07849D11" w:rsidR="006B79AB" w:rsidRPr="004B2183" w:rsidRDefault="00AE392E" w:rsidP="00077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183">
        <w:rPr>
          <w:rFonts w:ascii="Times New Roman" w:hAnsi="Times New Roman" w:cs="Times New Roman"/>
          <w:sz w:val="24"/>
          <w:szCs w:val="24"/>
        </w:rPr>
        <w:t>“</w:t>
      </w:r>
      <w:r w:rsidR="00185A2C">
        <w:rPr>
          <w:rFonts w:ascii="Times New Roman" w:hAnsi="Times New Roman" w:cs="Times New Roman"/>
          <w:sz w:val="24"/>
          <w:szCs w:val="24"/>
        </w:rPr>
        <w:t>Questi farmaci</w:t>
      </w:r>
      <w:r w:rsidR="007926EA" w:rsidRPr="004B2183">
        <w:rPr>
          <w:rFonts w:ascii="Times New Roman" w:hAnsi="Times New Roman" w:cs="Times New Roman"/>
          <w:sz w:val="24"/>
          <w:szCs w:val="24"/>
        </w:rPr>
        <w:t xml:space="preserve"> – afferma </w:t>
      </w:r>
      <w:r w:rsidR="00E75938" w:rsidRPr="004B2183">
        <w:rPr>
          <w:rFonts w:ascii="Times New Roman" w:hAnsi="Times New Roman" w:cs="Times New Roman"/>
          <w:b/>
          <w:bCs/>
          <w:sz w:val="24"/>
          <w:szCs w:val="24"/>
        </w:rPr>
        <w:t>Carmine Pinto</w:t>
      </w:r>
      <w:r w:rsidR="00E75938" w:rsidRPr="004B2183">
        <w:rPr>
          <w:rFonts w:ascii="Times New Roman" w:hAnsi="Times New Roman" w:cs="Times New Roman"/>
          <w:sz w:val="24"/>
          <w:szCs w:val="24"/>
        </w:rPr>
        <w:t>, Direttore</w:t>
      </w:r>
      <w:r w:rsidR="004B0D85" w:rsidRPr="004B2183">
        <w:rPr>
          <w:rFonts w:ascii="Times New Roman" w:hAnsi="Times New Roman" w:cs="Times New Roman"/>
          <w:sz w:val="24"/>
          <w:szCs w:val="24"/>
        </w:rPr>
        <w:t xml:space="preserve"> dell’</w:t>
      </w:r>
      <w:r w:rsidR="00E75938" w:rsidRPr="004B2183">
        <w:rPr>
          <w:rFonts w:ascii="Times New Roman" w:hAnsi="Times New Roman" w:cs="Times New Roman"/>
          <w:sz w:val="24"/>
          <w:szCs w:val="24"/>
        </w:rPr>
        <w:t>Oncologia Medica</w:t>
      </w:r>
      <w:r w:rsidR="004B0D85" w:rsidRPr="004B2183">
        <w:rPr>
          <w:rFonts w:ascii="Times New Roman" w:hAnsi="Times New Roman" w:cs="Times New Roman"/>
          <w:sz w:val="24"/>
          <w:szCs w:val="24"/>
        </w:rPr>
        <w:t xml:space="preserve"> al</w:t>
      </w:r>
      <w:r w:rsidR="00185A2C">
        <w:rPr>
          <w:rFonts w:ascii="Times New Roman" w:hAnsi="Times New Roman" w:cs="Times New Roman"/>
          <w:sz w:val="24"/>
          <w:szCs w:val="24"/>
        </w:rPr>
        <w:t xml:space="preserve"> Comprehensive</w:t>
      </w:r>
      <w:r w:rsidR="00372347">
        <w:rPr>
          <w:rFonts w:ascii="Times New Roman" w:hAnsi="Times New Roman" w:cs="Times New Roman"/>
          <w:sz w:val="24"/>
          <w:szCs w:val="24"/>
        </w:rPr>
        <w:t xml:space="preserve"> Cancer Center </w:t>
      </w:r>
      <w:r w:rsidR="00185A2C">
        <w:rPr>
          <w:rFonts w:ascii="Times New Roman" w:hAnsi="Times New Roman" w:cs="Times New Roman"/>
          <w:sz w:val="24"/>
          <w:szCs w:val="24"/>
        </w:rPr>
        <w:t>dell’</w:t>
      </w:r>
      <w:r w:rsidR="00E75938" w:rsidRPr="004B2183">
        <w:rPr>
          <w:rFonts w:ascii="Times New Roman" w:hAnsi="Times New Roman" w:cs="Times New Roman"/>
          <w:sz w:val="24"/>
          <w:szCs w:val="24"/>
        </w:rPr>
        <w:t>AUSL</w:t>
      </w:r>
      <w:r w:rsidR="00185A2C">
        <w:rPr>
          <w:rFonts w:ascii="Times New Roman" w:hAnsi="Times New Roman" w:cs="Times New Roman"/>
          <w:sz w:val="24"/>
          <w:szCs w:val="24"/>
        </w:rPr>
        <w:t xml:space="preserve">-IRCCS </w:t>
      </w:r>
      <w:r w:rsidR="00E75938" w:rsidRPr="004B2183">
        <w:rPr>
          <w:rFonts w:ascii="Times New Roman" w:hAnsi="Times New Roman" w:cs="Times New Roman"/>
          <w:sz w:val="24"/>
          <w:szCs w:val="24"/>
        </w:rPr>
        <w:t xml:space="preserve">di Reggio Emilia - </w:t>
      </w:r>
      <w:r w:rsidR="007926EA" w:rsidRPr="004B2183">
        <w:rPr>
          <w:rFonts w:ascii="Times New Roman" w:hAnsi="Times New Roman" w:cs="Times New Roman"/>
          <w:sz w:val="24"/>
          <w:szCs w:val="24"/>
        </w:rPr>
        <w:t>associano a</w:t>
      </w:r>
      <w:r w:rsidR="00185A2C">
        <w:rPr>
          <w:rFonts w:ascii="Times New Roman" w:hAnsi="Times New Roman" w:cs="Times New Roman"/>
          <w:sz w:val="24"/>
          <w:szCs w:val="24"/>
        </w:rPr>
        <w:t>d</w:t>
      </w:r>
      <w:r w:rsidR="007926EA" w:rsidRPr="004B2183">
        <w:rPr>
          <w:rFonts w:ascii="Times New Roman" w:hAnsi="Times New Roman" w:cs="Times New Roman"/>
          <w:sz w:val="24"/>
          <w:szCs w:val="24"/>
        </w:rPr>
        <w:t xml:space="preserve"> un agente citotossico un anticorpo diretto verso un bersaglio che si trova su</w:t>
      </w:r>
      <w:r w:rsidR="00E75938" w:rsidRPr="004B2183">
        <w:rPr>
          <w:rFonts w:ascii="Times New Roman" w:hAnsi="Times New Roman" w:cs="Times New Roman"/>
          <w:sz w:val="24"/>
          <w:szCs w:val="24"/>
        </w:rPr>
        <w:t>lla</w:t>
      </w:r>
      <w:r w:rsidR="007926EA" w:rsidRPr="004B2183">
        <w:rPr>
          <w:rFonts w:ascii="Times New Roman" w:hAnsi="Times New Roman" w:cs="Times New Roman"/>
          <w:sz w:val="24"/>
          <w:szCs w:val="24"/>
        </w:rPr>
        <w:t xml:space="preserve"> cellula tumorale. </w:t>
      </w:r>
      <w:r w:rsidR="00E75938" w:rsidRPr="004B2183">
        <w:rPr>
          <w:rFonts w:ascii="Times New Roman" w:hAnsi="Times New Roman" w:cs="Times New Roman"/>
          <w:sz w:val="24"/>
          <w:szCs w:val="24"/>
        </w:rPr>
        <w:t>Possono essere paragonat</w:t>
      </w:r>
      <w:r w:rsidR="00185A2C">
        <w:rPr>
          <w:rFonts w:ascii="Times New Roman" w:hAnsi="Times New Roman" w:cs="Times New Roman"/>
          <w:sz w:val="24"/>
          <w:szCs w:val="24"/>
        </w:rPr>
        <w:t>i</w:t>
      </w:r>
      <w:r w:rsidR="00E75938" w:rsidRPr="004B2183">
        <w:rPr>
          <w:rFonts w:ascii="Times New Roman" w:hAnsi="Times New Roman" w:cs="Times New Roman"/>
          <w:sz w:val="24"/>
          <w:szCs w:val="24"/>
        </w:rPr>
        <w:t xml:space="preserve"> a ‘</w:t>
      </w:r>
      <w:r w:rsidR="007926EA" w:rsidRPr="004B2183">
        <w:rPr>
          <w:rFonts w:ascii="Times New Roman" w:hAnsi="Times New Roman" w:cs="Times New Roman"/>
          <w:sz w:val="24"/>
          <w:szCs w:val="24"/>
        </w:rPr>
        <w:t>missili guidati</w:t>
      </w:r>
      <w:r w:rsidR="00E75938" w:rsidRPr="004B2183">
        <w:rPr>
          <w:rFonts w:ascii="Times New Roman" w:hAnsi="Times New Roman" w:cs="Times New Roman"/>
          <w:sz w:val="24"/>
          <w:szCs w:val="24"/>
        </w:rPr>
        <w:t>’</w:t>
      </w:r>
      <w:r w:rsidR="00185A2C">
        <w:rPr>
          <w:rFonts w:ascii="Times New Roman" w:hAnsi="Times New Roman" w:cs="Times New Roman"/>
          <w:sz w:val="24"/>
          <w:szCs w:val="24"/>
        </w:rPr>
        <w:t>, progettati per combattere</w:t>
      </w:r>
      <w:r w:rsidR="007926EA" w:rsidRPr="004B2183">
        <w:rPr>
          <w:rFonts w:ascii="Times New Roman" w:hAnsi="Times New Roman" w:cs="Times New Roman"/>
          <w:sz w:val="24"/>
          <w:szCs w:val="24"/>
        </w:rPr>
        <w:t xml:space="preserve"> il tumore e rilasci</w:t>
      </w:r>
      <w:r w:rsidR="00372347">
        <w:rPr>
          <w:rFonts w:ascii="Times New Roman" w:hAnsi="Times New Roman" w:cs="Times New Roman"/>
          <w:sz w:val="24"/>
          <w:szCs w:val="24"/>
        </w:rPr>
        <w:t>are agenti citotossici che concentrano la loro</w:t>
      </w:r>
      <w:r w:rsidR="00185A2C">
        <w:rPr>
          <w:rFonts w:ascii="Times New Roman" w:hAnsi="Times New Roman" w:cs="Times New Roman"/>
          <w:sz w:val="24"/>
          <w:szCs w:val="24"/>
        </w:rPr>
        <w:t xml:space="preserve"> attività sulle cellule tumorali</w:t>
      </w:r>
      <w:r w:rsidR="00372347">
        <w:rPr>
          <w:rFonts w:ascii="Times New Roman" w:hAnsi="Times New Roman" w:cs="Times New Roman"/>
          <w:sz w:val="24"/>
          <w:szCs w:val="24"/>
        </w:rPr>
        <w:t>, con la finalità</w:t>
      </w:r>
      <w:r w:rsidR="00C53760">
        <w:rPr>
          <w:rFonts w:ascii="Times New Roman" w:hAnsi="Times New Roman" w:cs="Times New Roman"/>
          <w:sz w:val="24"/>
          <w:szCs w:val="24"/>
        </w:rPr>
        <w:t xml:space="preserve"> insieme</w:t>
      </w:r>
      <w:r w:rsidR="00372347">
        <w:rPr>
          <w:rFonts w:ascii="Times New Roman" w:hAnsi="Times New Roman" w:cs="Times New Roman"/>
          <w:sz w:val="24"/>
          <w:szCs w:val="24"/>
        </w:rPr>
        <w:t xml:space="preserve"> di ridurre </w:t>
      </w:r>
      <w:r w:rsidR="00C53760">
        <w:rPr>
          <w:rFonts w:ascii="Times New Roman" w:hAnsi="Times New Roman" w:cs="Times New Roman"/>
          <w:sz w:val="24"/>
          <w:szCs w:val="24"/>
        </w:rPr>
        <w:t>al minimo gli effetti collaterali,</w:t>
      </w:r>
      <w:r w:rsidR="00032C5A">
        <w:rPr>
          <w:rFonts w:ascii="Times New Roman" w:hAnsi="Times New Roman" w:cs="Times New Roman"/>
          <w:sz w:val="24"/>
          <w:szCs w:val="24"/>
        </w:rPr>
        <w:t xml:space="preserve"> </w:t>
      </w:r>
      <w:r w:rsidR="00C53760">
        <w:rPr>
          <w:rFonts w:ascii="Times New Roman" w:hAnsi="Times New Roman" w:cs="Times New Roman"/>
          <w:sz w:val="24"/>
          <w:szCs w:val="24"/>
        </w:rPr>
        <w:t>cioè i</w:t>
      </w:r>
      <w:r w:rsidR="00372347">
        <w:rPr>
          <w:rFonts w:ascii="Times New Roman" w:hAnsi="Times New Roman" w:cs="Times New Roman"/>
          <w:sz w:val="24"/>
          <w:szCs w:val="24"/>
        </w:rPr>
        <w:t xml:space="preserve"> danni</w:t>
      </w:r>
      <w:r w:rsidR="00185A2C">
        <w:rPr>
          <w:rFonts w:ascii="Times New Roman" w:hAnsi="Times New Roman" w:cs="Times New Roman"/>
          <w:sz w:val="24"/>
          <w:szCs w:val="24"/>
        </w:rPr>
        <w:t xml:space="preserve"> </w:t>
      </w:r>
      <w:r w:rsidR="00C53760">
        <w:rPr>
          <w:rFonts w:ascii="Times New Roman" w:hAnsi="Times New Roman" w:cs="Times New Roman"/>
          <w:sz w:val="24"/>
          <w:szCs w:val="24"/>
        </w:rPr>
        <w:t xml:space="preserve">per i tessuti e le cellule </w:t>
      </w:r>
      <w:r w:rsidR="00372347">
        <w:rPr>
          <w:rFonts w:ascii="Times New Roman" w:hAnsi="Times New Roman" w:cs="Times New Roman"/>
          <w:sz w:val="24"/>
          <w:szCs w:val="24"/>
        </w:rPr>
        <w:t>normali</w:t>
      </w:r>
      <w:r w:rsidR="007926EA" w:rsidRPr="004B2183">
        <w:rPr>
          <w:rFonts w:ascii="Times New Roman" w:hAnsi="Times New Roman" w:cs="Times New Roman"/>
          <w:sz w:val="24"/>
          <w:szCs w:val="24"/>
        </w:rPr>
        <w:t>.</w:t>
      </w:r>
      <w:r w:rsidR="00372347">
        <w:rPr>
          <w:rFonts w:ascii="Times New Roman" w:hAnsi="Times New Roman" w:cs="Times New Roman"/>
          <w:sz w:val="24"/>
          <w:szCs w:val="24"/>
        </w:rPr>
        <w:t xml:space="preserve"> Gli ADC raggiungono la loro efficacia indirizzando</w:t>
      </w:r>
      <w:r w:rsidR="00722DE3">
        <w:rPr>
          <w:rFonts w:ascii="Times New Roman" w:hAnsi="Times New Roman" w:cs="Times New Roman"/>
          <w:sz w:val="24"/>
          <w:szCs w:val="24"/>
        </w:rPr>
        <w:t xml:space="preserve"> la somministrazione</w:t>
      </w:r>
      <w:r w:rsidR="00372347">
        <w:rPr>
          <w:rFonts w:ascii="Times New Roman" w:hAnsi="Times New Roman" w:cs="Times New Roman"/>
          <w:sz w:val="24"/>
          <w:szCs w:val="24"/>
        </w:rPr>
        <w:t xml:space="preserve"> di un </w:t>
      </w:r>
      <w:r w:rsidR="00E75938" w:rsidRPr="004B2183">
        <w:rPr>
          <w:rFonts w:ascii="Times New Roman" w:hAnsi="Times New Roman" w:cs="Times New Roman"/>
          <w:sz w:val="24"/>
          <w:szCs w:val="24"/>
        </w:rPr>
        <w:t>a</w:t>
      </w:r>
      <w:r w:rsidR="00372347">
        <w:rPr>
          <w:rFonts w:ascii="Times New Roman" w:hAnsi="Times New Roman" w:cs="Times New Roman"/>
          <w:sz w:val="24"/>
          <w:szCs w:val="24"/>
        </w:rPr>
        <w:t>gente citotossico</w:t>
      </w:r>
      <w:r w:rsidR="00E75938" w:rsidRPr="004B2183">
        <w:rPr>
          <w:rFonts w:ascii="Times New Roman" w:hAnsi="Times New Roman" w:cs="Times New Roman"/>
          <w:sz w:val="24"/>
          <w:szCs w:val="24"/>
        </w:rPr>
        <w:t xml:space="preserve"> alle cellule tumorali in modo selettivo”.</w:t>
      </w:r>
      <w:r w:rsidR="00032C5A">
        <w:rPr>
          <w:rFonts w:ascii="Times New Roman" w:hAnsi="Times New Roman" w:cs="Times New Roman"/>
          <w:sz w:val="24"/>
          <w:szCs w:val="24"/>
        </w:rPr>
        <w:t xml:space="preserve"> </w:t>
      </w:r>
      <w:r w:rsidR="00B11902" w:rsidRPr="004B2183">
        <w:rPr>
          <w:rFonts w:ascii="Times New Roman" w:hAnsi="Times New Roman" w:cs="Times New Roman"/>
          <w:sz w:val="24"/>
          <w:szCs w:val="24"/>
        </w:rPr>
        <w:t>La strada è stata aperta</w:t>
      </w:r>
      <w:r w:rsidR="00C143DD" w:rsidRPr="004B2183">
        <w:rPr>
          <w:rFonts w:ascii="Times New Roman" w:hAnsi="Times New Roman" w:cs="Times New Roman"/>
          <w:sz w:val="24"/>
          <w:szCs w:val="24"/>
        </w:rPr>
        <w:t>,</w:t>
      </w:r>
      <w:r w:rsidR="00213AE9" w:rsidRPr="004B2183">
        <w:rPr>
          <w:rFonts w:ascii="Times New Roman" w:hAnsi="Times New Roman" w:cs="Times New Roman"/>
          <w:sz w:val="24"/>
          <w:szCs w:val="24"/>
        </w:rPr>
        <w:t xml:space="preserve"> </w:t>
      </w:r>
      <w:r w:rsidR="00B11902" w:rsidRPr="004B2183">
        <w:rPr>
          <w:rFonts w:ascii="Times New Roman" w:hAnsi="Times New Roman" w:cs="Times New Roman"/>
          <w:sz w:val="24"/>
          <w:szCs w:val="24"/>
        </w:rPr>
        <w:t>nei tumori del sangue</w:t>
      </w:r>
      <w:r w:rsidR="00C143DD" w:rsidRPr="004B2183">
        <w:rPr>
          <w:rFonts w:ascii="Times New Roman" w:hAnsi="Times New Roman" w:cs="Times New Roman"/>
          <w:sz w:val="24"/>
          <w:szCs w:val="24"/>
        </w:rPr>
        <w:t>,</w:t>
      </w:r>
      <w:r w:rsidR="00B11902" w:rsidRPr="004B2183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B11902" w:rsidRPr="004B2183">
        <w:rPr>
          <w:rFonts w:ascii="Times New Roman" w:hAnsi="Times New Roman" w:cs="Times New Roman"/>
          <w:sz w:val="24"/>
          <w:szCs w:val="24"/>
        </w:rPr>
        <w:t>brentuximab</w:t>
      </w:r>
      <w:proofErr w:type="spellEnd"/>
      <w:r w:rsidR="00B11902" w:rsidRPr="004B2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902" w:rsidRPr="004B2183">
        <w:rPr>
          <w:rFonts w:ascii="Times New Roman" w:hAnsi="Times New Roman" w:cs="Times New Roman"/>
          <w:sz w:val="24"/>
          <w:szCs w:val="24"/>
        </w:rPr>
        <w:t>vedotin</w:t>
      </w:r>
      <w:proofErr w:type="spellEnd"/>
      <w:r w:rsidR="00B11902" w:rsidRPr="004B2183">
        <w:rPr>
          <w:rFonts w:ascii="Times New Roman" w:hAnsi="Times New Roman" w:cs="Times New Roman"/>
          <w:sz w:val="24"/>
          <w:szCs w:val="24"/>
        </w:rPr>
        <w:t>, approvato nel 2011</w:t>
      </w:r>
      <w:r w:rsidR="00F477FB" w:rsidRPr="004B2183">
        <w:rPr>
          <w:rFonts w:ascii="Times New Roman" w:hAnsi="Times New Roman" w:cs="Times New Roman"/>
          <w:sz w:val="24"/>
          <w:szCs w:val="24"/>
        </w:rPr>
        <w:t xml:space="preserve"> dall’ente regolatorio americano</w:t>
      </w:r>
      <w:r w:rsidR="00EA2AB1" w:rsidRPr="004B2183">
        <w:rPr>
          <w:rFonts w:ascii="Times New Roman" w:hAnsi="Times New Roman" w:cs="Times New Roman"/>
          <w:sz w:val="24"/>
          <w:szCs w:val="24"/>
        </w:rPr>
        <w:t xml:space="preserve"> (FDA)</w:t>
      </w:r>
      <w:r w:rsidR="00B11902" w:rsidRPr="004B2183">
        <w:rPr>
          <w:rFonts w:ascii="Times New Roman" w:hAnsi="Times New Roman" w:cs="Times New Roman"/>
          <w:sz w:val="24"/>
          <w:szCs w:val="24"/>
        </w:rPr>
        <w:t xml:space="preserve"> per il linfoma di Hodgkin e il linfoma diffuso a grandi cellule B e successivamente anche in Europa e in Italia. </w:t>
      </w:r>
      <w:r w:rsidR="00B65D75" w:rsidRPr="004B2183">
        <w:rPr>
          <w:rFonts w:ascii="Times New Roman" w:hAnsi="Times New Roman" w:cs="Times New Roman"/>
          <w:sz w:val="24"/>
          <w:szCs w:val="24"/>
        </w:rPr>
        <w:t>Oggi la molecola</w:t>
      </w:r>
      <w:r w:rsidR="00362624" w:rsidRPr="004B2183">
        <w:rPr>
          <w:rFonts w:ascii="Times New Roman" w:hAnsi="Times New Roman" w:cs="Times New Roman"/>
          <w:sz w:val="24"/>
          <w:szCs w:val="24"/>
        </w:rPr>
        <w:t>,</w:t>
      </w:r>
      <w:r w:rsidR="005E289C" w:rsidRPr="004B2183">
        <w:rPr>
          <w:rFonts w:ascii="Times New Roman" w:hAnsi="Times New Roman" w:cs="Times New Roman"/>
          <w:sz w:val="24"/>
          <w:szCs w:val="24"/>
        </w:rPr>
        <w:t xml:space="preserve"> che in </w:t>
      </w:r>
      <w:r w:rsidR="001669A7" w:rsidRPr="004B2183">
        <w:rPr>
          <w:rFonts w:ascii="Times New Roman" w:hAnsi="Times New Roman" w:cs="Times New Roman"/>
          <w:sz w:val="24"/>
          <w:szCs w:val="24"/>
        </w:rPr>
        <w:t>E</w:t>
      </w:r>
      <w:r w:rsidR="005E289C" w:rsidRPr="004B2183">
        <w:rPr>
          <w:rFonts w:ascii="Times New Roman" w:hAnsi="Times New Roman" w:cs="Times New Roman"/>
          <w:sz w:val="24"/>
          <w:szCs w:val="24"/>
        </w:rPr>
        <w:t>uropa</w:t>
      </w:r>
      <w:r w:rsidR="00362624" w:rsidRPr="004B2183">
        <w:rPr>
          <w:rFonts w:ascii="Times New Roman" w:hAnsi="Times New Roman" w:cs="Times New Roman"/>
          <w:sz w:val="24"/>
          <w:szCs w:val="24"/>
        </w:rPr>
        <w:t xml:space="preserve"> </w:t>
      </w:r>
      <w:r w:rsidR="005E289C" w:rsidRPr="004B2183">
        <w:rPr>
          <w:rFonts w:ascii="Times New Roman" w:hAnsi="Times New Roman" w:cs="Times New Roman"/>
          <w:sz w:val="24"/>
          <w:szCs w:val="24"/>
        </w:rPr>
        <w:t xml:space="preserve">è gestita </w:t>
      </w:r>
      <w:r w:rsidR="00497A60" w:rsidRPr="004B2183">
        <w:rPr>
          <w:rFonts w:ascii="Times New Roman" w:hAnsi="Times New Roman" w:cs="Times New Roman"/>
          <w:sz w:val="24"/>
          <w:szCs w:val="24"/>
        </w:rPr>
        <w:t>da</w:t>
      </w:r>
      <w:r w:rsidR="00B805C5" w:rsidRPr="004B2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05C5" w:rsidRPr="004B2183">
        <w:rPr>
          <w:rFonts w:ascii="Times New Roman" w:hAnsi="Times New Roman" w:cs="Times New Roman"/>
          <w:sz w:val="24"/>
          <w:szCs w:val="24"/>
        </w:rPr>
        <w:t>Takeda</w:t>
      </w:r>
      <w:proofErr w:type="spellEnd"/>
      <w:r w:rsidR="00362624" w:rsidRPr="004B2183">
        <w:rPr>
          <w:rFonts w:ascii="Times New Roman" w:hAnsi="Times New Roman" w:cs="Times New Roman"/>
          <w:sz w:val="24"/>
          <w:szCs w:val="24"/>
        </w:rPr>
        <w:t>,</w:t>
      </w:r>
      <w:r w:rsidR="00497A60" w:rsidRPr="004B2183">
        <w:rPr>
          <w:rFonts w:ascii="Times New Roman" w:hAnsi="Times New Roman" w:cs="Times New Roman"/>
          <w:sz w:val="24"/>
          <w:szCs w:val="24"/>
        </w:rPr>
        <w:t xml:space="preserve"> </w:t>
      </w:r>
      <w:r w:rsidR="005624FD" w:rsidRPr="004B2183">
        <w:rPr>
          <w:rFonts w:ascii="Times New Roman" w:hAnsi="Times New Roman" w:cs="Times New Roman"/>
          <w:sz w:val="24"/>
          <w:szCs w:val="24"/>
        </w:rPr>
        <w:t xml:space="preserve">è la testimonianza dell’esperienza </w:t>
      </w:r>
      <w:r w:rsidR="008A6C17" w:rsidRPr="004B2183">
        <w:rPr>
          <w:rFonts w:ascii="Times New Roman" w:hAnsi="Times New Roman" w:cs="Times New Roman"/>
          <w:sz w:val="24"/>
          <w:szCs w:val="24"/>
        </w:rPr>
        <w:t xml:space="preserve">biotecnologica di </w:t>
      </w:r>
      <w:proofErr w:type="spellStart"/>
      <w:r w:rsidR="005624FD" w:rsidRPr="004B2183">
        <w:rPr>
          <w:rFonts w:ascii="Times New Roman" w:hAnsi="Times New Roman" w:cs="Times New Roman"/>
          <w:sz w:val="24"/>
          <w:szCs w:val="24"/>
        </w:rPr>
        <w:t>Seagen</w:t>
      </w:r>
      <w:proofErr w:type="spellEnd"/>
      <w:r w:rsidR="005624FD" w:rsidRPr="004B2183">
        <w:rPr>
          <w:rFonts w:ascii="Times New Roman" w:hAnsi="Times New Roman" w:cs="Times New Roman"/>
          <w:sz w:val="24"/>
          <w:szCs w:val="24"/>
        </w:rPr>
        <w:t xml:space="preserve"> negli anticorpi coniugati,</w:t>
      </w:r>
      <w:r w:rsidR="00B65D75" w:rsidRPr="004B2183">
        <w:rPr>
          <w:rFonts w:ascii="Times New Roman" w:hAnsi="Times New Roman" w:cs="Times New Roman"/>
          <w:sz w:val="24"/>
          <w:szCs w:val="24"/>
        </w:rPr>
        <w:t xml:space="preserve"> </w:t>
      </w:r>
      <w:r w:rsidR="008A6C17" w:rsidRPr="004B2183">
        <w:rPr>
          <w:rFonts w:ascii="Times New Roman" w:hAnsi="Times New Roman" w:cs="Times New Roman"/>
          <w:sz w:val="24"/>
          <w:szCs w:val="24"/>
        </w:rPr>
        <w:t>e viene</w:t>
      </w:r>
      <w:r w:rsidR="00B65D75" w:rsidRPr="004B2183">
        <w:rPr>
          <w:rFonts w:ascii="Times New Roman" w:hAnsi="Times New Roman" w:cs="Times New Roman"/>
          <w:sz w:val="24"/>
          <w:szCs w:val="24"/>
        </w:rPr>
        <w:t xml:space="preserve"> utilizzata in prima linea in se</w:t>
      </w:r>
      <w:r w:rsidR="007A7BCC" w:rsidRPr="004B2183">
        <w:rPr>
          <w:rFonts w:ascii="Times New Roman" w:hAnsi="Times New Roman" w:cs="Times New Roman"/>
          <w:sz w:val="24"/>
          <w:szCs w:val="24"/>
        </w:rPr>
        <w:t>i</w:t>
      </w:r>
      <w:r w:rsidR="00B65D75" w:rsidRPr="004B2183">
        <w:rPr>
          <w:rFonts w:ascii="Times New Roman" w:hAnsi="Times New Roman" w:cs="Times New Roman"/>
          <w:sz w:val="24"/>
          <w:szCs w:val="24"/>
        </w:rPr>
        <w:t xml:space="preserve"> </w:t>
      </w:r>
      <w:r w:rsidR="005624FD" w:rsidRPr="004B2183">
        <w:rPr>
          <w:rFonts w:ascii="Times New Roman" w:hAnsi="Times New Roman" w:cs="Times New Roman"/>
          <w:sz w:val="24"/>
          <w:szCs w:val="24"/>
        </w:rPr>
        <w:t>forme</w:t>
      </w:r>
      <w:r w:rsidR="00B65D75" w:rsidRPr="004B2183">
        <w:rPr>
          <w:rFonts w:ascii="Times New Roman" w:hAnsi="Times New Roman" w:cs="Times New Roman"/>
          <w:sz w:val="24"/>
          <w:szCs w:val="24"/>
        </w:rPr>
        <w:t xml:space="preserve"> di linfomi. </w:t>
      </w:r>
    </w:p>
    <w:p w14:paraId="0CD5A0AB" w14:textId="1D54B704" w:rsidR="0005563F" w:rsidRPr="004B2183" w:rsidRDefault="00AD30BB" w:rsidP="00264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183">
        <w:rPr>
          <w:rFonts w:ascii="Times New Roman" w:hAnsi="Times New Roman" w:cs="Times New Roman"/>
          <w:sz w:val="24"/>
          <w:szCs w:val="24"/>
        </w:rPr>
        <w:t>La ricerca d</w:t>
      </w:r>
      <w:r w:rsidR="005624FD" w:rsidRPr="004B2183">
        <w:rPr>
          <w:rFonts w:ascii="Times New Roman" w:hAnsi="Times New Roman" w:cs="Times New Roman"/>
          <w:sz w:val="24"/>
          <w:szCs w:val="24"/>
        </w:rPr>
        <w:t>ella multinazionale</w:t>
      </w:r>
      <w:r w:rsidRPr="004B2183">
        <w:rPr>
          <w:rFonts w:ascii="Times New Roman" w:hAnsi="Times New Roman" w:cs="Times New Roman"/>
          <w:sz w:val="24"/>
          <w:szCs w:val="24"/>
        </w:rPr>
        <w:t xml:space="preserve"> è attiva anche nello sviluppo di altri tipi di</w:t>
      </w:r>
      <w:r w:rsidR="006B79AB" w:rsidRPr="004B2183">
        <w:rPr>
          <w:rFonts w:ascii="Times New Roman" w:hAnsi="Times New Roman" w:cs="Times New Roman"/>
          <w:sz w:val="24"/>
          <w:szCs w:val="24"/>
        </w:rPr>
        <w:t xml:space="preserve"> terapie mirate</w:t>
      </w:r>
      <w:r w:rsidRPr="004B2183">
        <w:rPr>
          <w:rFonts w:ascii="Times New Roman" w:hAnsi="Times New Roman" w:cs="Times New Roman"/>
          <w:sz w:val="24"/>
          <w:szCs w:val="24"/>
        </w:rPr>
        <w:t>,</w:t>
      </w:r>
      <w:r w:rsidR="006B79AB" w:rsidRPr="004B2183">
        <w:rPr>
          <w:rFonts w:ascii="Times New Roman" w:hAnsi="Times New Roman" w:cs="Times New Roman"/>
          <w:sz w:val="24"/>
          <w:szCs w:val="24"/>
        </w:rPr>
        <w:t xml:space="preserve"> </w:t>
      </w:r>
      <w:r w:rsidR="00B0771C" w:rsidRPr="004B2183">
        <w:rPr>
          <w:rFonts w:ascii="Times New Roman" w:hAnsi="Times New Roman" w:cs="Times New Roman"/>
          <w:sz w:val="24"/>
          <w:szCs w:val="24"/>
        </w:rPr>
        <w:t xml:space="preserve">che </w:t>
      </w:r>
      <w:r w:rsidR="006B79AB" w:rsidRPr="004B2183">
        <w:rPr>
          <w:rFonts w:ascii="Times New Roman" w:hAnsi="Times New Roman" w:cs="Times New Roman"/>
          <w:sz w:val="24"/>
          <w:szCs w:val="24"/>
        </w:rPr>
        <w:t xml:space="preserve">stanno cambiando la storia naturale del tumore della mammella avanzato. </w:t>
      </w:r>
      <w:r w:rsidRPr="004B2183">
        <w:rPr>
          <w:rFonts w:ascii="Times New Roman" w:hAnsi="Times New Roman" w:cs="Times New Roman"/>
          <w:sz w:val="24"/>
          <w:szCs w:val="24"/>
        </w:rPr>
        <w:t>“Nel 2020</w:t>
      </w:r>
      <w:r w:rsidR="00B0771C" w:rsidRPr="004B2183">
        <w:rPr>
          <w:rFonts w:ascii="Times New Roman" w:hAnsi="Times New Roman" w:cs="Times New Roman"/>
          <w:sz w:val="24"/>
          <w:szCs w:val="24"/>
        </w:rPr>
        <w:t>,</w:t>
      </w:r>
      <w:r w:rsidRPr="004B2183">
        <w:rPr>
          <w:rFonts w:ascii="Times New Roman" w:hAnsi="Times New Roman" w:cs="Times New Roman"/>
          <w:sz w:val="24"/>
          <w:szCs w:val="24"/>
        </w:rPr>
        <w:t xml:space="preserve"> in Italia</w:t>
      </w:r>
      <w:r w:rsidR="00B0771C" w:rsidRPr="004B2183">
        <w:rPr>
          <w:rFonts w:ascii="Times New Roman" w:hAnsi="Times New Roman" w:cs="Times New Roman"/>
          <w:sz w:val="24"/>
          <w:szCs w:val="24"/>
        </w:rPr>
        <w:t>,</w:t>
      </w:r>
      <w:r w:rsidRPr="004B2183">
        <w:rPr>
          <w:rFonts w:ascii="Times New Roman" w:hAnsi="Times New Roman" w:cs="Times New Roman"/>
          <w:sz w:val="24"/>
          <w:szCs w:val="24"/>
        </w:rPr>
        <w:t xml:space="preserve"> sono stati stimati quasi 55mila nuovi casi di questa ne</w:t>
      </w:r>
      <w:r w:rsidR="00B0771C" w:rsidRPr="004B2183">
        <w:rPr>
          <w:rFonts w:ascii="Times New Roman" w:hAnsi="Times New Roman" w:cs="Times New Roman"/>
          <w:sz w:val="24"/>
          <w:szCs w:val="24"/>
        </w:rPr>
        <w:t>o</w:t>
      </w:r>
      <w:r w:rsidRPr="004B2183">
        <w:rPr>
          <w:rFonts w:ascii="Times New Roman" w:hAnsi="Times New Roman" w:cs="Times New Roman"/>
          <w:sz w:val="24"/>
          <w:szCs w:val="24"/>
        </w:rPr>
        <w:t>plasia, la più frequente</w:t>
      </w:r>
      <w:r w:rsidR="00225AB9" w:rsidRPr="004B2183">
        <w:rPr>
          <w:rFonts w:ascii="Times New Roman" w:hAnsi="Times New Roman" w:cs="Times New Roman"/>
          <w:sz w:val="24"/>
          <w:szCs w:val="24"/>
        </w:rPr>
        <w:t xml:space="preserve"> in tutta la popolazione</w:t>
      </w:r>
      <w:r w:rsidR="00B0771C" w:rsidRPr="004B2183">
        <w:rPr>
          <w:rFonts w:ascii="Times New Roman" w:hAnsi="Times New Roman" w:cs="Times New Roman"/>
          <w:sz w:val="24"/>
          <w:szCs w:val="24"/>
        </w:rPr>
        <w:t xml:space="preserve"> </w:t>
      </w:r>
      <w:r w:rsidRPr="004B2183">
        <w:rPr>
          <w:rFonts w:ascii="Times New Roman" w:hAnsi="Times New Roman" w:cs="Times New Roman"/>
          <w:sz w:val="24"/>
          <w:szCs w:val="24"/>
        </w:rPr>
        <w:t xml:space="preserve">– spiega </w:t>
      </w:r>
      <w:r w:rsidRPr="004B2183">
        <w:rPr>
          <w:rFonts w:ascii="Times New Roman" w:hAnsi="Times New Roman" w:cs="Times New Roman"/>
          <w:b/>
          <w:bCs/>
          <w:sz w:val="24"/>
          <w:szCs w:val="24"/>
        </w:rPr>
        <w:t>Giuseppe Curigliano</w:t>
      </w:r>
      <w:r w:rsidRPr="004B2183">
        <w:rPr>
          <w:rFonts w:ascii="Times New Roman" w:hAnsi="Times New Roman" w:cs="Times New Roman"/>
          <w:sz w:val="24"/>
          <w:szCs w:val="24"/>
        </w:rPr>
        <w:t>, Professore di Oncologia Medica all’Università di Milano e Direttore Divisione Sviluppo di Nuovi Farmaci per Terapie Innovative all’Istituto Europeo di Oncologia di Milano –.</w:t>
      </w:r>
      <w:r w:rsidR="00B0771C" w:rsidRPr="004B2183">
        <w:rPr>
          <w:rFonts w:ascii="Times New Roman" w:hAnsi="Times New Roman" w:cs="Times New Roman"/>
          <w:sz w:val="24"/>
          <w:szCs w:val="24"/>
        </w:rPr>
        <w:t xml:space="preserve"> Il 15-20% dei casi presenta </w:t>
      </w:r>
      <w:proofErr w:type="spellStart"/>
      <w:r w:rsidR="00B0771C" w:rsidRPr="004B2183">
        <w:rPr>
          <w:rFonts w:ascii="Times New Roman" w:hAnsi="Times New Roman" w:cs="Times New Roman"/>
          <w:sz w:val="24"/>
          <w:szCs w:val="24"/>
        </w:rPr>
        <w:t>iperespressione</w:t>
      </w:r>
      <w:proofErr w:type="spellEnd"/>
      <w:r w:rsidR="00B0771C" w:rsidRPr="004B2183">
        <w:rPr>
          <w:rFonts w:ascii="Times New Roman" w:hAnsi="Times New Roman" w:cs="Times New Roman"/>
          <w:sz w:val="24"/>
          <w:szCs w:val="24"/>
        </w:rPr>
        <w:t xml:space="preserve"> della proteina HER2. Storicamente, questo tipo di neoplasia tende a </w:t>
      </w:r>
      <w:r w:rsidR="002333FF" w:rsidRPr="004B2183">
        <w:rPr>
          <w:rFonts w:ascii="Times New Roman" w:hAnsi="Times New Roman" w:cs="Times New Roman"/>
          <w:sz w:val="24"/>
          <w:szCs w:val="24"/>
        </w:rPr>
        <w:t xml:space="preserve">ripresentarsi e ad </w:t>
      </w:r>
      <w:r w:rsidR="00B0771C" w:rsidRPr="004B2183">
        <w:rPr>
          <w:rFonts w:ascii="Times New Roman" w:hAnsi="Times New Roman" w:cs="Times New Roman"/>
          <w:sz w:val="24"/>
          <w:szCs w:val="24"/>
        </w:rPr>
        <w:t xml:space="preserve">essere più aggressivo. </w:t>
      </w:r>
      <w:proofErr w:type="gramStart"/>
      <w:r w:rsidR="002333FF" w:rsidRPr="004B2183">
        <w:rPr>
          <w:rFonts w:ascii="Times New Roman" w:hAnsi="Times New Roman" w:cs="Times New Roman"/>
          <w:sz w:val="24"/>
          <w:szCs w:val="24"/>
        </w:rPr>
        <w:t>Infatti</w:t>
      </w:r>
      <w:proofErr w:type="gramEnd"/>
      <w:r w:rsidR="002333FF" w:rsidRPr="004B2183">
        <w:rPr>
          <w:rFonts w:ascii="Times New Roman" w:hAnsi="Times New Roman" w:cs="Times New Roman"/>
          <w:sz w:val="24"/>
          <w:szCs w:val="24"/>
        </w:rPr>
        <w:t xml:space="preserve"> f</w:t>
      </w:r>
      <w:r w:rsidR="00B0771C" w:rsidRPr="004B2183">
        <w:rPr>
          <w:rFonts w:ascii="Times New Roman" w:hAnsi="Times New Roman" w:cs="Times New Roman"/>
          <w:sz w:val="24"/>
          <w:szCs w:val="24"/>
        </w:rPr>
        <w:t>ino al 50% d</w:t>
      </w:r>
      <w:r w:rsidR="005624FD" w:rsidRPr="004B2183">
        <w:rPr>
          <w:rFonts w:ascii="Times New Roman" w:hAnsi="Times New Roman" w:cs="Times New Roman"/>
          <w:sz w:val="24"/>
          <w:szCs w:val="24"/>
        </w:rPr>
        <w:t>elle pazienti HER2</w:t>
      </w:r>
      <w:r w:rsidR="00323367" w:rsidRPr="004B2183">
        <w:rPr>
          <w:rFonts w:ascii="Times New Roman" w:hAnsi="Times New Roman" w:cs="Times New Roman"/>
          <w:sz w:val="24"/>
          <w:szCs w:val="24"/>
        </w:rPr>
        <w:t xml:space="preserve"> </w:t>
      </w:r>
      <w:r w:rsidR="005624FD" w:rsidRPr="004B2183">
        <w:rPr>
          <w:rFonts w:ascii="Times New Roman" w:hAnsi="Times New Roman" w:cs="Times New Roman"/>
          <w:sz w:val="24"/>
          <w:szCs w:val="24"/>
        </w:rPr>
        <w:t>positive</w:t>
      </w:r>
      <w:r w:rsidR="00B0771C" w:rsidRPr="004B2183">
        <w:rPr>
          <w:rFonts w:ascii="Times New Roman" w:hAnsi="Times New Roman" w:cs="Times New Roman"/>
          <w:sz w:val="24"/>
          <w:szCs w:val="24"/>
        </w:rPr>
        <w:t xml:space="preserve"> sviluppa metastasi cerebrali.</w:t>
      </w:r>
      <w:r w:rsidR="0005563F" w:rsidRPr="004B2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9AB" w:rsidRPr="004B2183">
        <w:rPr>
          <w:rFonts w:ascii="Times New Roman" w:hAnsi="Times New Roman" w:cs="Times New Roman"/>
          <w:sz w:val="24"/>
          <w:szCs w:val="24"/>
        </w:rPr>
        <w:t>Tucatinib</w:t>
      </w:r>
      <w:proofErr w:type="spellEnd"/>
      <w:r w:rsidR="006B79AB" w:rsidRPr="004B2183">
        <w:rPr>
          <w:rFonts w:ascii="Times New Roman" w:hAnsi="Times New Roman" w:cs="Times New Roman"/>
          <w:sz w:val="24"/>
          <w:szCs w:val="24"/>
        </w:rPr>
        <w:t xml:space="preserve">, un </w:t>
      </w:r>
      <w:r w:rsidRPr="004B2183">
        <w:rPr>
          <w:rFonts w:ascii="Times New Roman" w:hAnsi="Times New Roman" w:cs="Times New Roman"/>
          <w:sz w:val="24"/>
          <w:szCs w:val="24"/>
        </w:rPr>
        <w:t>in</w:t>
      </w:r>
      <w:r w:rsidR="00B0771C" w:rsidRPr="004B2183">
        <w:rPr>
          <w:rFonts w:ascii="Times New Roman" w:hAnsi="Times New Roman" w:cs="Times New Roman"/>
          <w:sz w:val="24"/>
          <w:szCs w:val="24"/>
        </w:rPr>
        <w:t>i</w:t>
      </w:r>
      <w:r w:rsidRPr="004B2183">
        <w:rPr>
          <w:rFonts w:ascii="Times New Roman" w:hAnsi="Times New Roman" w:cs="Times New Roman"/>
          <w:sz w:val="24"/>
          <w:szCs w:val="24"/>
        </w:rPr>
        <w:t xml:space="preserve">bitore </w:t>
      </w:r>
      <w:proofErr w:type="spellStart"/>
      <w:r w:rsidRPr="004B2183">
        <w:rPr>
          <w:rFonts w:ascii="Times New Roman" w:hAnsi="Times New Roman" w:cs="Times New Roman"/>
          <w:sz w:val="24"/>
          <w:szCs w:val="24"/>
        </w:rPr>
        <w:t>tirosin</w:t>
      </w:r>
      <w:proofErr w:type="spellEnd"/>
      <w:r w:rsidRPr="004B2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183">
        <w:rPr>
          <w:rFonts w:ascii="Times New Roman" w:hAnsi="Times New Roman" w:cs="Times New Roman"/>
          <w:sz w:val="24"/>
          <w:szCs w:val="24"/>
        </w:rPr>
        <w:t>chinasico</w:t>
      </w:r>
      <w:proofErr w:type="spellEnd"/>
      <w:r w:rsidRPr="004B2183">
        <w:rPr>
          <w:rFonts w:ascii="Times New Roman" w:hAnsi="Times New Roman" w:cs="Times New Roman"/>
          <w:sz w:val="24"/>
          <w:szCs w:val="24"/>
        </w:rPr>
        <w:t xml:space="preserve">, </w:t>
      </w:r>
      <w:r w:rsidR="001A1211" w:rsidRPr="004B2183">
        <w:rPr>
          <w:rFonts w:ascii="Times New Roman" w:hAnsi="Times New Roman" w:cs="Times New Roman"/>
          <w:sz w:val="24"/>
          <w:szCs w:val="24"/>
        </w:rPr>
        <w:t>è in grado di bloccare la replicazione delle cellule tumorali in m</w:t>
      </w:r>
      <w:r w:rsidR="00C143DD" w:rsidRPr="004B2183">
        <w:rPr>
          <w:rFonts w:ascii="Times New Roman" w:hAnsi="Times New Roman" w:cs="Times New Roman"/>
          <w:sz w:val="24"/>
          <w:szCs w:val="24"/>
        </w:rPr>
        <w:t>odo molto</w:t>
      </w:r>
      <w:r w:rsidR="001A1211" w:rsidRPr="004B2183">
        <w:rPr>
          <w:rFonts w:ascii="Times New Roman" w:hAnsi="Times New Roman" w:cs="Times New Roman"/>
          <w:sz w:val="24"/>
          <w:szCs w:val="24"/>
        </w:rPr>
        <w:t xml:space="preserve"> efficace</w:t>
      </w:r>
      <w:r w:rsidR="005624FD" w:rsidRPr="004B2183">
        <w:rPr>
          <w:rFonts w:ascii="Times New Roman" w:hAnsi="Times New Roman" w:cs="Times New Roman"/>
          <w:sz w:val="24"/>
          <w:szCs w:val="24"/>
        </w:rPr>
        <w:t>”</w:t>
      </w:r>
      <w:r w:rsidR="001A1211" w:rsidRPr="004B218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0669E1" w14:textId="42E972CF" w:rsidR="00EF210F" w:rsidRDefault="00B75F12" w:rsidP="00E91B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183">
        <w:rPr>
          <w:rFonts w:ascii="Times New Roman" w:eastAsia="Times New Roman" w:hAnsi="Times New Roman" w:cs="Times New Roman"/>
          <w:sz w:val="24"/>
          <w:szCs w:val="24"/>
          <w:u w:color="FFFFFF"/>
        </w:rPr>
        <w:t>L</w:t>
      </w:r>
      <w:r w:rsidR="00E52313" w:rsidRPr="004B2183">
        <w:rPr>
          <w:rFonts w:ascii="Times New Roman" w:eastAsia="Times New Roman" w:hAnsi="Times New Roman" w:cs="Times New Roman"/>
          <w:sz w:val="24"/>
          <w:szCs w:val="24"/>
          <w:u w:color="FFFFFF"/>
        </w:rPr>
        <w:t>o</w:t>
      </w:r>
      <w:r w:rsidRPr="004B2183">
        <w:rPr>
          <w:rFonts w:ascii="Times New Roman" w:eastAsia="Times New Roman" w:hAnsi="Times New Roman" w:cs="Times New Roman"/>
          <w:sz w:val="24"/>
          <w:szCs w:val="24"/>
          <w:u w:color="FFFFFF"/>
        </w:rPr>
        <w:t xml:space="preserve"> studio </w:t>
      </w:r>
      <w:r w:rsidR="002642FC" w:rsidRPr="004B2183">
        <w:rPr>
          <w:rFonts w:ascii="Times New Roman" w:eastAsia="Times New Roman" w:hAnsi="Times New Roman" w:cs="Times New Roman"/>
          <w:sz w:val="24"/>
          <w:szCs w:val="24"/>
          <w:u w:color="FFFFFF"/>
        </w:rPr>
        <w:t>HER2CLIMB</w:t>
      </w:r>
      <w:r w:rsidRPr="004B2183">
        <w:rPr>
          <w:rFonts w:ascii="Times New Roman" w:eastAsia="Times New Roman" w:hAnsi="Times New Roman" w:cs="Times New Roman"/>
          <w:sz w:val="24"/>
          <w:szCs w:val="24"/>
          <w:u w:color="FFFFFF"/>
        </w:rPr>
        <w:t>,</w:t>
      </w:r>
      <w:r w:rsidR="002642FC" w:rsidRPr="004B2183">
        <w:rPr>
          <w:rFonts w:ascii="Times New Roman" w:eastAsia="Times New Roman" w:hAnsi="Times New Roman" w:cs="Times New Roman"/>
          <w:sz w:val="24"/>
          <w:szCs w:val="24"/>
          <w:u w:color="FFFFFF"/>
        </w:rPr>
        <w:t xml:space="preserve"> </w:t>
      </w:r>
      <w:r w:rsidRPr="004B2183">
        <w:rPr>
          <w:rFonts w:ascii="Times New Roman" w:hAnsi="Times New Roman" w:cs="Times New Roman"/>
          <w:sz w:val="24"/>
          <w:szCs w:val="24"/>
        </w:rPr>
        <w:t xml:space="preserve">che ha portato all’approvazione della molecola negli Stati Uniti e in Europa, </w:t>
      </w:r>
      <w:r w:rsidR="002642FC" w:rsidRPr="004B2183">
        <w:rPr>
          <w:rFonts w:ascii="Times New Roman" w:eastAsia="Times New Roman" w:hAnsi="Times New Roman" w:cs="Times New Roman"/>
          <w:sz w:val="24"/>
          <w:szCs w:val="24"/>
          <w:u w:color="FFFFFF"/>
        </w:rPr>
        <w:t>ha valutato l</w:t>
      </w:r>
      <w:r w:rsidR="005624FD" w:rsidRPr="004B2183">
        <w:rPr>
          <w:rFonts w:ascii="Times New Roman" w:eastAsia="Times New Roman" w:hAnsi="Times New Roman" w:cs="Times New Roman"/>
          <w:sz w:val="24"/>
          <w:szCs w:val="24"/>
          <w:u w:color="FFFFFF"/>
        </w:rPr>
        <w:t>’</w:t>
      </w:r>
      <w:r w:rsidR="002642FC" w:rsidRPr="004B2183">
        <w:rPr>
          <w:rFonts w:ascii="Times New Roman" w:eastAsia="Times New Roman" w:hAnsi="Times New Roman" w:cs="Times New Roman"/>
          <w:sz w:val="24"/>
          <w:szCs w:val="24"/>
          <w:u w:color="FFFFFF"/>
        </w:rPr>
        <w:t xml:space="preserve">aggiunta di </w:t>
      </w:r>
      <w:proofErr w:type="spellStart"/>
      <w:r w:rsidR="002642FC" w:rsidRPr="004B2183">
        <w:rPr>
          <w:rFonts w:ascii="Times New Roman" w:eastAsia="Times New Roman" w:hAnsi="Times New Roman" w:cs="Times New Roman"/>
          <w:sz w:val="24"/>
          <w:szCs w:val="24"/>
          <w:u w:color="FFFFFF"/>
        </w:rPr>
        <w:t>tucatinib</w:t>
      </w:r>
      <w:proofErr w:type="spellEnd"/>
      <w:r w:rsidR="002642FC" w:rsidRPr="004B2183">
        <w:rPr>
          <w:rFonts w:ascii="Times New Roman" w:eastAsia="Times New Roman" w:hAnsi="Times New Roman" w:cs="Times New Roman"/>
          <w:sz w:val="24"/>
          <w:szCs w:val="24"/>
          <w:u w:color="FFFFFF"/>
        </w:rPr>
        <w:t xml:space="preserve"> a trastuzumab e alla chemioterapia in 612 pazienti con carcinoma mammario metastatico HER2</w:t>
      </w:r>
      <w:r w:rsidR="00323367" w:rsidRPr="004B2183">
        <w:rPr>
          <w:rFonts w:ascii="Times New Roman" w:eastAsia="Times New Roman" w:hAnsi="Times New Roman" w:cs="Times New Roman"/>
          <w:sz w:val="24"/>
          <w:szCs w:val="24"/>
          <w:u w:color="FFFFFF"/>
        </w:rPr>
        <w:t xml:space="preserve"> </w:t>
      </w:r>
      <w:r w:rsidR="002642FC" w:rsidRPr="004B2183">
        <w:rPr>
          <w:rFonts w:ascii="Times New Roman" w:eastAsia="Times New Roman" w:hAnsi="Times New Roman" w:cs="Times New Roman"/>
          <w:sz w:val="24"/>
          <w:szCs w:val="24"/>
          <w:u w:color="FFFFFF"/>
        </w:rPr>
        <w:t>positivo con e senza metastasi cerebrali</w:t>
      </w:r>
      <w:r w:rsidR="00356B6A" w:rsidRPr="004B2183">
        <w:rPr>
          <w:rFonts w:ascii="Times New Roman" w:eastAsia="Times New Roman" w:hAnsi="Times New Roman" w:cs="Times New Roman"/>
          <w:sz w:val="24"/>
          <w:szCs w:val="24"/>
          <w:u w:color="FFFFFF"/>
        </w:rPr>
        <w:t>, precedentemente trattati</w:t>
      </w:r>
      <w:r w:rsidR="002642FC" w:rsidRPr="004B2183">
        <w:rPr>
          <w:rFonts w:ascii="Times New Roman" w:eastAsia="Times New Roman" w:hAnsi="Times New Roman" w:cs="Times New Roman"/>
          <w:sz w:val="24"/>
          <w:szCs w:val="24"/>
          <w:u w:color="FFFFFF"/>
        </w:rPr>
        <w:t xml:space="preserve">. </w:t>
      </w:r>
      <w:r w:rsidRPr="004B2183">
        <w:rPr>
          <w:rFonts w:ascii="Times New Roman" w:eastAsia="Times New Roman" w:hAnsi="Times New Roman" w:cs="Times New Roman"/>
          <w:sz w:val="24"/>
          <w:szCs w:val="24"/>
          <w:u w:color="FFFFFF"/>
        </w:rPr>
        <w:t>“</w:t>
      </w:r>
      <w:r w:rsidRPr="004B2183">
        <w:rPr>
          <w:rFonts w:ascii="Times New Roman" w:hAnsi="Times New Roman" w:cs="Times New Roman"/>
          <w:sz w:val="24"/>
          <w:szCs w:val="24"/>
        </w:rPr>
        <w:t>HER2CLIMB è la prima sperimentazione di fase III ad aver arruolato anche</w:t>
      </w:r>
      <w:r w:rsidR="002333FF" w:rsidRPr="004B2183">
        <w:rPr>
          <w:rFonts w:ascii="Times New Roman" w:hAnsi="Times New Roman" w:cs="Times New Roman"/>
          <w:sz w:val="24"/>
          <w:szCs w:val="24"/>
        </w:rPr>
        <w:t xml:space="preserve"> persone</w:t>
      </w:r>
      <w:r w:rsidRPr="004B2183">
        <w:rPr>
          <w:rFonts w:ascii="Times New Roman" w:hAnsi="Times New Roman" w:cs="Times New Roman"/>
          <w:sz w:val="24"/>
          <w:szCs w:val="24"/>
        </w:rPr>
        <w:t xml:space="preserve"> con metastasi cerebrali attive, che stavano </w:t>
      </w:r>
      <w:r w:rsidRPr="004B2183">
        <w:rPr>
          <w:rFonts w:ascii="Times New Roman" w:hAnsi="Times New Roman" w:cs="Times New Roman"/>
          <w:sz w:val="24"/>
          <w:szCs w:val="24"/>
        </w:rPr>
        <w:lastRenderedPageBreak/>
        <w:t>cioè progredendo</w:t>
      </w:r>
      <w:r w:rsidR="002333FF" w:rsidRPr="004B2183">
        <w:rPr>
          <w:rFonts w:ascii="Times New Roman" w:hAnsi="Times New Roman" w:cs="Times New Roman"/>
          <w:sz w:val="24"/>
          <w:szCs w:val="24"/>
        </w:rPr>
        <w:t>, le più difficili da trattare</w:t>
      </w:r>
      <w:r w:rsidRPr="004B2183">
        <w:rPr>
          <w:rFonts w:ascii="Times New Roman" w:hAnsi="Times New Roman" w:cs="Times New Roman"/>
          <w:sz w:val="24"/>
          <w:szCs w:val="24"/>
        </w:rPr>
        <w:t xml:space="preserve"> – s</w:t>
      </w:r>
      <w:r w:rsidR="00342E66">
        <w:rPr>
          <w:rFonts w:ascii="Times New Roman" w:hAnsi="Times New Roman" w:cs="Times New Roman"/>
          <w:sz w:val="24"/>
          <w:szCs w:val="24"/>
        </w:rPr>
        <w:t>ottolinea</w:t>
      </w:r>
      <w:r w:rsidRPr="004B2183">
        <w:rPr>
          <w:rFonts w:ascii="Times New Roman" w:hAnsi="Times New Roman" w:cs="Times New Roman"/>
          <w:sz w:val="24"/>
          <w:szCs w:val="24"/>
        </w:rPr>
        <w:t xml:space="preserve"> il prof. Curigliano -.</w:t>
      </w:r>
      <w:r w:rsidR="0071016B" w:rsidRPr="004B2183">
        <w:rPr>
          <w:rFonts w:ascii="Times New Roman" w:hAnsi="Times New Roman" w:cs="Times New Roman"/>
          <w:sz w:val="24"/>
          <w:szCs w:val="24"/>
        </w:rPr>
        <w:t xml:space="preserve"> </w:t>
      </w:r>
      <w:r w:rsidRPr="004B2183">
        <w:rPr>
          <w:rFonts w:ascii="Times New Roman" w:hAnsi="Times New Roman" w:cs="Times New Roman"/>
          <w:sz w:val="24"/>
          <w:szCs w:val="24"/>
        </w:rPr>
        <w:t xml:space="preserve">Questo inibitore delle </w:t>
      </w:r>
      <w:proofErr w:type="spellStart"/>
      <w:r w:rsidRPr="004B2183">
        <w:rPr>
          <w:rFonts w:ascii="Times New Roman" w:hAnsi="Times New Roman" w:cs="Times New Roman"/>
          <w:sz w:val="24"/>
          <w:szCs w:val="24"/>
        </w:rPr>
        <w:t>tirosin</w:t>
      </w:r>
      <w:proofErr w:type="spellEnd"/>
      <w:r w:rsidRPr="004B2183">
        <w:rPr>
          <w:rFonts w:ascii="Times New Roman" w:hAnsi="Times New Roman" w:cs="Times New Roman"/>
          <w:sz w:val="24"/>
          <w:szCs w:val="24"/>
        </w:rPr>
        <w:t xml:space="preserve"> chinasi è sufficientemente piccolo da attraversare la barriera ematoencefalica e raggiungere il cervello, bloccando direttamente lo stimolo di proliferazione della proteina HER2. </w:t>
      </w:r>
      <w:proofErr w:type="spellStart"/>
      <w:r w:rsidR="0056494D" w:rsidRPr="004B2183">
        <w:rPr>
          <w:rFonts w:ascii="Times New Roman" w:hAnsi="Times New Roman" w:cs="Times New Roman"/>
          <w:sz w:val="24"/>
          <w:szCs w:val="24"/>
        </w:rPr>
        <w:t>Tucatinib</w:t>
      </w:r>
      <w:proofErr w:type="spellEnd"/>
      <w:r w:rsidR="0056494D" w:rsidRPr="004B2183">
        <w:rPr>
          <w:rFonts w:ascii="Times New Roman" w:hAnsi="Times New Roman" w:cs="Times New Roman"/>
          <w:sz w:val="24"/>
          <w:szCs w:val="24"/>
        </w:rPr>
        <w:t xml:space="preserve"> ha mostrato un miglioramento della sopravvivenza globale</w:t>
      </w:r>
      <w:r w:rsidR="00D7662E" w:rsidRPr="004B2183">
        <w:rPr>
          <w:rFonts w:ascii="Times New Roman" w:hAnsi="Times New Roman" w:cs="Times New Roman"/>
          <w:sz w:val="24"/>
          <w:szCs w:val="24"/>
        </w:rPr>
        <w:t>,</w:t>
      </w:r>
      <w:r w:rsidR="0056494D" w:rsidRPr="004B2183">
        <w:rPr>
          <w:rFonts w:ascii="Times New Roman" w:hAnsi="Times New Roman" w:cs="Times New Roman"/>
          <w:sz w:val="24"/>
          <w:szCs w:val="24"/>
        </w:rPr>
        <w:t xml:space="preserve"> con una riduzione del rischio di decesso del 34%</w:t>
      </w:r>
      <w:r w:rsidR="00F76324" w:rsidRPr="004B2183">
        <w:rPr>
          <w:rFonts w:ascii="Times New Roman" w:hAnsi="Times New Roman" w:cs="Times New Roman"/>
          <w:sz w:val="24"/>
          <w:szCs w:val="24"/>
        </w:rPr>
        <w:t xml:space="preserve"> </w:t>
      </w:r>
      <w:r w:rsidR="00B55C88" w:rsidRPr="004B2183">
        <w:rPr>
          <w:rFonts w:ascii="Times New Roman" w:hAnsi="Times New Roman" w:cs="Times New Roman"/>
          <w:sz w:val="24"/>
          <w:szCs w:val="24"/>
        </w:rPr>
        <w:t xml:space="preserve">ed </w:t>
      </w:r>
      <w:r w:rsidR="0068621A" w:rsidRPr="004B2183">
        <w:rPr>
          <w:rFonts w:ascii="Times New Roman" w:hAnsi="Times New Roman" w:cs="Times New Roman"/>
          <w:sz w:val="24"/>
          <w:szCs w:val="24"/>
        </w:rPr>
        <w:t>una riduzione del 46% del rischio di progressione tumorale.</w:t>
      </w:r>
      <w:r w:rsidR="00D7662E" w:rsidRPr="004B2183">
        <w:rPr>
          <w:rFonts w:ascii="Times New Roman" w:hAnsi="Times New Roman" w:cs="Times New Roman"/>
          <w:sz w:val="24"/>
          <w:szCs w:val="24"/>
        </w:rPr>
        <w:t xml:space="preserve"> </w:t>
      </w:r>
      <w:r w:rsidRPr="004B2183">
        <w:rPr>
          <w:rFonts w:ascii="Times New Roman" w:eastAsia="Times New Roman" w:hAnsi="Times New Roman" w:cs="Times New Roman"/>
          <w:sz w:val="24"/>
          <w:szCs w:val="24"/>
          <w:u w:color="FFFFFF"/>
        </w:rPr>
        <w:t xml:space="preserve">Questi benefici sono stati osservati in tutti i sottogruppi, inclusi quelli con metastasi cerebrali. Il regime con </w:t>
      </w:r>
      <w:proofErr w:type="spellStart"/>
      <w:r w:rsidRPr="004B2183">
        <w:rPr>
          <w:rFonts w:ascii="Times New Roman" w:eastAsia="Times New Roman" w:hAnsi="Times New Roman" w:cs="Times New Roman"/>
          <w:sz w:val="24"/>
          <w:szCs w:val="24"/>
          <w:u w:color="FFFFFF"/>
        </w:rPr>
        <w:t>tucatinib</w:t>
      </w:r>
      <w:proofErr w:type="spellEnd"/>
      <w:r w:rsidRPr="004B2183">
        <w:rPr>
          <w:rFonts w:ascii="Times New Roman" w:eastAsia="Times New Roman" w:hAnsi="Times New Roman" w:cs="Times New Roman"/>
          <w:sz w:val="24"/>
          <w:szCs w:val="24"/>
          <w:u w:color="FFFFFF"/>
        </w:rPr>
        <w:t xml:space="preserve"> aiuta quindi a vivere più a lungo”</w:t>
      </w:r>
      <w:r w:rsidR="00E52313" w:rsidRPr="004B2183">
        <w:rPr>
          <w:rFonts w:ascii="Times New Roman" w:eastAsia="Times New Roman" w:hAnsi="Times New Roman" w:cs="Times New Roman"/>
          <w:sz w:val="24"/>
          <w:szCs w:val="24"/>
          <w:u w:color="FFFFFF"/>
        </w:rPr>
        <w:t xml:space="preserve">. </w:t>
      </w:r>
      <w:r w:rsidR="002C0870" w:rsidRPr="004B2183">
        <w:rPr>
          <w:rFonts w:ascii="Times New Roman" w:hAnsi="Times New Roman" w:cs="Times New Roman"/>
          <w:sz w:val="24"/>
          <w:szCs w:val="24"/>
        </w:rPr>
        <w:t>All’inizio del 2022 sarà avviato uno studio di fase 3 sulla</w:t>
      </w:r>
      <w:r w:rsidR="00872540" w:rsidRPr="004B2183">
        <w:rPr>
          <w:rFonts w:ascii="Times New Roman" w:hAnsi="Times New Roman" w:cs="Times New Roman"/>
          <w:sz w:val="24"/>
          <w:szCs w:val="24"/>
        </w:rPr>
        <w:t xml:space="preserve"> nuova</w:t>
      </w:r>
      <w:r w:rsidR="002C0870" w:rsidRPr="004B2183">
        <w:rPr>
          <w:rFonts w:ascii="Times New Roman" w:hAnsi="Times New Roman" w:cs="Times New Roman"/>
          <w:sz w:val="24"/>
          <w:szCs w:val="24"/>
        </w:rPr>
        <w:t xml:space="preserve"> molecola nel</w:t>
      </w:r>
      <w:r w:rsidR="00C143DD" w:rsidRPr="004B2183">
        <w:rPr>
          <w:rFonts w:ascii="Times New Roman" w:hAnsi="Times New Roman" w:cs="Times New Roman"/>
          <w:sz w:val="24"/>
          <w:szCs w:val="24"/>
        </w:rPr>
        <w:t xml:space="preserve"> carcinoma</w:t>
      </w:r>
      <w:r w:rsidR="002C0870" w:rsidRPr="004B2183">
        <w:rPr>
          <w:rFonts w:ascii="Times New Roman" w:hAnsi="Times New Roman" w:cs="Times New Roman"/>
          <w:sz w:val="24"/>
          <w:szCs w:val="24"/>
        </w:rPr>
        <w:t xml:space="preserve"> del colon-retto, con il coinvolgimento di 15 centri in Italia. </w:t>
      </w:r>
    </w:p>
    <w:p w14:paraId="7D221AE7" w14:textId="61A1ACBD" w:rsidR="002F010E" w:rsidRDefault="00796A37" w:rsidP="00077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183">
        <w:rPr>
          <w:rFonts w:ascii="Times New Roman" w:hAnsi="Times New Roman" w:cs="Times New Roman"/>
          <w:sz w:val="24"/>
          <w:szCs w:val="24"/>
        </w:rPr>
        <w:t xml:space="preserve">“Investiamo più del 60% del fatturato in ricerca e sviluppo – </w:t>
      </w:r>
      <w:r w:rsidR="00864E3F">
        <w:rPr>
          <w:rFonts w:ascii="Times New Roman" w:hAnsi="Times New Roman" w:cs="Times New Roman"/>
          <w:sz w:val="24"/>
          <w:szCs w:val="24"/>
        </w:rPr>
        <w:t>afferma</w:t>
      </w:r>
      <w:r w:rsidRPr="004B2183">
        <w:rPr>
          <w:rFonts w:ascii="Times New Roman" w:hAnsi="Times New Roman" w:cs="Times New Roman"/>
          <w:sz w:val="24"/>
          <w:szCs w:val="24"/>
        </w:rPr>
        <w:t xml:space="preserve"> </w:t>
      </w:r>
      <w:r w:rsidRPr="004B2183">
        <w:rPr>
          <w:rFonts w:ascii="Times New Roman" w:hAnsi="Times New Roman" w:cs="Times New Roman"/>
          <w:b/>
          <w:bCs/>
          <w:sz w:val="24"/>
          <w:szCs w:val="24"/>
        </w:rPr>
        <w:t>Alfonso De Rosa</w:t>
      </w:r>
      <w:r w:rsidRPr="004B21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2183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4B2183">
        <w:rPr>
          <w:rFonts w:ascii="Times New Roman" w:hAnsi="Times New Roman" w:cs="Times New Roman"/>
          <w:sz w:val="24"/>
          <w:szCs w:val="24"/>
        </w:rPr>
        <w:t xml:space="preserve"> Director </w:t>
      </w:r>
      <w:proofErr w:type="spellStart"/>
      <w:r w:rsidRPr="004B2183">
        <w:rPr>
          <w:rFonts w:ascii="Times New Roman" w:hAnsi="Times New Roman" w:cs="Times New Roman"/>
          <w:sz w:val="24"/>
          <w:szCs w:val="24"/>
        </w:rPr>
        <w:t>Seagen</w:t>
      </w:r>
      <w:proofErr w:type="spellEnd"/>
      <w:r w:rsidRPr="004B2183">
        <w:rPr>
          <w:rFonts w:ascii="Times New Roman" w:hAnsi="Times New Roman" w:cs="Times New Roman"/>
          <w:sz w:val="24"/>
          <w:szCs w:val="24"/>
        </w:rPr>
        <w:t xml:space="preserve"> Italia -. E oltre la metà delle nostre risorse umane, circa 12</w:t>
      </w:r>
      <w:r w:rsidR="003376AB" w:rsidRPr="004B2183">
        <w:rPr>
          <w:rFonts w:ascii="Times New Roman" w:hAnsi="Times New Roman" w:cs="Times New Roman"/>
          <w:sz w:val="24"/>
          <w:szCs w:val="24"/>
        </w:rPr>
        <w:t>50</w:t>
      </w:r>
      <w:r w:rsidRPr="004B2183">
        <w:rPr>
          <w:rFonts w:ascii="Times New Roman" w:hAnsi="Times New Roman" w:cs="Times New Roman"/>
          <w:sz w:val="24"/>
          <w:szCs w:val="24"/>
        </w:rPr>
        <w:t xml:space="preserve"> persone nel mondo, è impegnato nella ricerca, che richiede ingenti</w:t>
      </w:r>
      <w:r w:rsidR="003376AB" w:rsidRPr="004B2183">
        <w:rPr>
          <w:rFonts w:ascii="Times New Roman" w:hAnsi="Times New Roman" w:cs="Times New Roman"/>
          <w:sz w:val="24"/>
          <w:szCs w:val="24"/>
        </w:rPr>
        <w:t xml:space="preserve"> investimenti economici</w:t>
      </w:r>
      <w:r w:rsidRPr="004B2183">
        <w:rPr>
          <w:rFonts w:ascii="Times New Roman" w:hAnsi="Times New Roman" w:cs="Times New Roman"/>
          <w:sz w:val="24"/>
          <w:szCs w:val="24"/>
        </w:rPr>
        <w:t xml:space="preserve">. Basti pensare che </w:t>
      </w:r>
      <w:r w:rsidR="00DD16A7" w:rsidRPr="004B2183">
        <w:rPr>
          <w:rFonts w:ascii="Times New Roman" w:hAnsi="Times New Roman" w:cs="Times New Roman"/>
          <w:sz w:val="24"/>
          <w:szCs w:val="24"/>
        </w:rPr>
        <w:t xml:space="preserve">solo una o due molecole su 1000 in sviluppo vengono approvate e la procedura dura </w:t>
      </w:r>
      <w:r w:rsidR="00E64B62" w:rsidRPr="004B2183">
        <w:rPr>
          <w:rFonts w:ascii="Times New Roman" w:hAnsi="Times New Roman" w:cs="Times New Roman"/>
          <w:sz w:val="24"/>
          <w:szCs w:val="24"/>
        </w:rPr>
        <w:t>almeno</w:t>
      </w:r>
      <w:r w:rsidR="00DD16A7" w:rsidRPr="004B2183">
        <w:rPr>
          <w:rFonts w:ascii="Times New Roman" w:hAnsi="Times New Roman" w:cs="Times New Roman"/>
          <w:sz w:val="24"/>
          <w:szCs w:val="24"/>
        </w:rPr>
        <w:t xml:space="preserve"> 10 anni</w:t>
      </w:r>
      <w:r w:rsidR="00685129" w:rsidRPr="004B21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85129" w:rsidRPr="004B2183">
        <w:rPr>
          <w:rFonts w:ascii="Times New Roman" w:hAnsi="Times New Roman" w:cs="Times New Roman"/>
          <w:sz w:val="24"/>
          <w:szCs w:val="24"/>
        </w:rPr>
        <w:t>Seagen</w:t>
      </w:r>
      <w:proofErr w:type="spellEnd"/>
      <w:r w:rsidR="00685129" w:rsidRPr="004B2183">
        <w:rPr>
          <w:rFonts w:ascii="Times New Roman" w:hAnsi="Times New Roman" w:cs="Times New Roman"/>
          <w:sz w:val="24"/>
          <w:szCs w:val="24"/>
        </w:rPr>
        <w:t xml:space="preserve"> crede molto nella partnership con l’accademia</w:t>
      </w:r>
      <w:r w:rsidR="00004354" w:rsidRPr="004B2183">
        <w:rPr>
          <w:rFonts w:ascii="Times New Roman" w:hAnsi="Times New Roman" w:cs="Times New Roman"/>
          <w:sz w:val="24"/>
          <w:szCs w:val="24"/>
        </w:rPr>
        <w:t xml:space="preserve"> e </w:t>
      </w:r>
      <w:r w:rsidR="00685129" w:rsidRPr="004B2183">
        <w:rPr>
          <w:rFonts w:ascii="Times New Roman" w:hAnsi="Times New Roman" w:cs="Times New Roman"/>
          <w:sz w:val="24"/>
          <w:szCs w:val="24"/>
        </w:rPr>
        <w:t>che</w:t>
      </w:r>
      <w:r w:rsidR="00AE51B8" w:rsidRPr="004B2183">
        <w:rPr>
          <w:rFonts w:ascii="Times New Roman" w:hAnsi="Times New Roman" w:cs="Times New Roman"/>
          <w:sz w:val="24"/>
          <w:szCs w:val="24"/>
        </w:rPr>
        <w:t xml:space="preserve"> i</w:t>
      </w:r>
      <w:r w:rsidR="00685129" w:rsidRPr="004B2183">
        <w:rPr>
          <w:rFonts w:ascii="Times New Roman" w:hAnsi="Times New Roman" w:cs="Times New Roman"/>
          <w:sz w:val="24"/>
          <w:szCs w:val="24"/>
        </w:rPr>
        <w:t xml:space="preserve"> centri italiani siano in grado di arruolare pazienti in </w:t>
      </w:r>
      <w:r w:rsidR="00552DBD" w:rsidRPr="004B2183">
        <w:rPr>
          <w:rFonts w:ascii="Times New Roman" w:hAnsi="Times New Roman" w:cs="Times New Roman"/>
          <w:sz w:val="24"/>
          <w:szCs w:val="24"/>
        </w:rPr>
        <w:t>trial</w:t>
      </w:r>
      <w:r w:rsidR="00685129" w:rsidRPr="004B2183">
        <w:rPr>
          <w:rFonts w:ascii="Times New Roman" w:hAnsi="Times New Roman" w:cs="Times New Roman"/>
          <w:sz w:val="24"/>
          <w:szCs w:val="24"/>
        </w:rPr>
        <w:t xml:space="preserve"> altamente innovativi</w:t>
      </w:r>
      <w:r w:rsidR="008C7E39" w:rsidRPr="004B2183">
        <w:rPr>
          <w:rFonts w:ascii="Times New Roman" w:hAnsi="Times New Roman" w:cs="Times New Roman"/>
          <w:sz w:val="24"/>
          <w:szCs w:val="24"/>
        </w:rPr>
        <w:t>. Ad esempio, stiamo sviluppando una tecnologia</w:t>
      </w:r>
      <w:r w:rsidR="00552DBD" w:rsidRPr="004B2183">
        <w:rPr>
          <w:rFonts w:ascii="Times New Roman" w:hAnsi="Times New Roman" w:cs="Times New Roman"/>
          <w:sz w:val="24"/>
          <w:szCs w:val="24"/>
        </w:rPr>
        <w:t xml:space="preserve"> rivoluzionaria</w:t>
      </w:r>
      <w:r w:rsidR="008C7E39" w:rsidRPr="004B2183">
        <w:rPr>
          <w:rFonts w:ascii="Times New Roman" w:hAnsi="Times New Roman" w:cs="Times New Roman"/>
          <w:sz w:val="24"/>
          <w:szCs w:val="24"/>
        </w:rPr>
        <w:t xml:space="preserve"> a base di anticorpi ingegnerizzati con lo zucchero (</w:t>
      </w:r>
      <w:r w:rsidR="008C7E39" w:rsidRPr="004B2183">
        <w:rPr>
          <w:rFonts w:ascii="Times New Roman" w:hAnsi="Times New Roman" w:cs="Times New Roman"/>
          <w:i/>
          <w:iCs/>
          <w:sz w:val="24"/>
          <w:szCs w:val="24"/>
        </w:rPr>
        <w:t xml:space="preserve">sugar </w:t>
      </w:r>
      <w:proofErr w:type="spellStart"/>
      <w:r w:rsidR="008C7E39" w:rsidRPr="004B2183">
        <w:rPr>
          <w:rFonts w:ascii="Times New Roman" w:hAnsi="Times New Roman" w:cs="Times New Roman"/>
          <w:i/>
          <w:iCs/>
          <w:sz w:val="24"/>
          <w:szCs w:val="24"/>
        </w:rPr>
        <w:t>engineered</w:t>
      </w:r>
      <w:proofErr w:type="spellEnd"/>
      <w:r w:rsidR="008C7E39" w:rsidRPr="004B218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C7E39" w:rsidRPr="004B2183">
        <w:rPr>
          <w:rFonts w:ascii="Times New Roman" w:hAnsi="Times New Roman" w:cs="Times New Roman"/>
          <w:i/>
          <w:iCs/>
          <w:sz w:val="24"/>
          <w:szCs w:val="24"/>
        </w:rPr>
        <w:t>antibody</w:t>
      </w:r>
      <w:proofErr w:type="spellEnd"/>
      <w:r w:rsidR="008C7E39" w:rsidRPr="004B218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C7E39" w:rsidRPr="004B2183">
        <w:rPr>
          <w:rFonts w:ascii="Times New Roman" w:hAnsi="Times New Roman" w:cs="Times New Roman"/>
          <w:sz w:val="24"/>
          <w:szCs w:val="24"/>
        </w:rPr>
        <w:t>SEA).</w:t>
      </w:r>
      <w:r w:rsidR="00AE51B8" w:rsidRPr="004B2183">
        <w:rPr>
          <w:rFonts w:ascii="Times New Roman" w:hAnsi="Times New Roman" w:cs="Times New Roman"/>
          <w:sz w:val="24"/>
          <w:szCs w:val="24"/>
        </w:rPr>
        <w:t xml:space="preserve"> È </w:t>
      </w:r>
      <w:r w:rsidR="008C7E39" w:rsidRPr="004B2183">
        <w:rPr>
          <w:rFonts w:ascii="Times New Roman" w:hAnsi="Times New Roman" w:cs="Times New Roman"/>
          <w:sz w:val="24"/>
          <w:szCs w:val="24"/>
        </w:rPr>
        <w:t xml:space="preserve">una nuova </w:t>
      </w:r>
      <w:r w:rsidR="00552DBD" w:rsidRPr="004B2183">
        <w:rPr>
          <w:rFonts w:ascii="Times New Roman" w:hAnsi="Times New Roman" w:cs="Times New Roman"/>
          <w:sz w:val="24"/>
          <w:szCs w:val="24"/>
        </w:rPr>
        <w:t>frontiera</w:t>
      </w:r>
      <w:r w:rsidR="008C7E39" w:rsidRPr="004B2183">
        <w:rPr>
          <w:rFonts w:ascii="Times New Roman" w:hAnsi="Times New Roman" w:cs="Times New Roman"/>
          <w:sz w:val="24"/>
          <w:szCs w:val="24"/>
        </w:rPr>
        <w:t xml:space="preserve"> dell’immunoterapia e sono in corso</w:t>
      </w:r>
      <w:r w:rsidR="00552DBD" w:rsidRPr="004B2183">
        <w:rPr>
          <w:rFonts w:ascii="Times New Roman" w:hAnsi="Times New Roman" w:cs="Times New Roman"/>
          <w:sz w:val="24"/>
          <w:szCs w:val="24"/>
        </w:rPr>
        <w:t xml:space="preserve"> le prime sperimentazioni</w:t>
      </w:r>
      <w:r w:rsidR="008C7E39" w:rsidRPr="004B2183">
        <w:rPr>
          <w:rFonts w:ascii="Times New Roman" w:hAnsi="Times New Roman" w:cs="Times New Roman"/>
          <w:sz w:val="24"/>
          <w:szCs w:val="24"/>
        </w:rPr>
        <w:t xml:space="preserve"> </w:t>
      </w:r>
      <w:r w:rsidR="00F2342C" w:rsidRPr="004B2183">
        <w:rPr>
          <w:rFonts w:ascii="Times New Roman" w:hAnsi="Times New Roman" w:cs="Times New Roman"/>
          <w:sz w:val="24"/>
          <w:szCs w:val="24"/>
        </w:rPr>
        <w:t>ne</w:t>
      </w:r>
      <w:r w:rsidR="008C7E39" w:rsidRPr="004B2183">
        <w:rPr>
          <w:rFonts w:ascii="Times New Roman" w:hAnsi="Times New Roman" w:cs="Times New Roman"/>
          <w:sz w:val="24"/>
          <w:szCs w:val="24"/>
        </w:rPr>
        <w:t>ll’uomo ne</w:t>
      </w:r>
      <w:r w:rsidR="00552DBD" w:rsidRPr="004B2183">
        <w:rPr>
          <w:rFonts w:ascii="Times New Roman" w:hAnsi="Times New Roman" w:cs="Times New Roman"/>
          <w:sz w:val="24"/>
          <w:szCs w:val="24"/>
        </w:rPr>
        <w:t>i</w:t>
      </w:r>
      <w:r w:rsidR="008C7E39" w:rsidRPr="004B2183">
        <w:rPr>
          <w:rFonts w:ascii="Times New Roman" w:hAnsi="Times New Roman" w:cs="Times New Roman"/>
          <w:sz w:val="24"/>
          <w:szCs w:val="24"/>
        </w:rPr>
        <w:t xml:space="preserve"> tumo</w:t>
      </w:r>
      <w:r w:rsidR="00552DBD" w:rsidRPr="004B2183">
        <w:rPr>
          <w:rFonts w:ascii="Times New Roman" w:hAnsi="Times New Roman" w:cs="Times New Roman"/>
          <w:sz w:val="24"/>
          <w:szCs w:val="24"/>
        </w:rPr>
        <w:t xml:space="preserve">ri del pancreas e del sangue. Investiamo molto negli studi di fase I”. </w:t>
      </w:r>
    </w:p>
    <w:p w14:paraId="648206A5" w14:textId="1BC1C27D" w:rsidR="001667F5" w:rsidRPr="004B2183" w:rsidRDefault="002F010E" w:rsidP="00077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183">
        <w:rPr>
          <w:rFonts w:ascii="Times New Roman" w:hAnsi="Times New Roman" w:cs="Times New Roman"/>
          <w:sz w:val="24"/>
          <w:szCs w:val="24"/>
        </w:rPr>
        <w:t>“Sia le molecole a bersaglio molecolare che l’immunoterapia – s</w:t>
      </w:r>
      <w:r w:rsidR="00864E3F">
        <w:rPr>
          <w:rFonts w:ascii="Times New Roman" w:hAnsi="Times New Roman" w:cs="Times New Roman"/>
          <w:sz w:val="24"/>
          <w:szCs w:val="24"/>
        </w:rPr>
        <w:t>piega</w:t>
      </w:r>
      <w:r w:rsidRPr="004B2183">
        <w:rPr>
          <w:rFonts w:ascii="Times New Roman" w:hAnsi="Times New Roman" w:cs="Times New Roman"/>
          <w:sz w:val="24"/>
          <w:szCs w:val="24"/>
        </w:rPr>
        <w:t xml:space="preserve"> il prof.</w:t>
      </w:r>
      <w:r>
        <w:rPr>
          <w:rFonts w:ascii="Times New Roman" w:hAnsi="Times New Roman" w:cs="Times New Roman"/>
          <w:sz w:val="24"/>
          <w:szCs w:val="24"/>
        </w:rPr>
        <w:t xml:space="preserve"> Curigliano</w:t>
      </w:r>
      <w:r w:rsidRPr="004B2183">
        <w:rPr>
          <w:rFonts w:ascii="Times New Roman" w:hAnsi="Times New Roman" w:cs="Times New Roman"/>
          <w:sz w:val="24"/>
          <w:szCs w:val="24"/>
        </w:rPr>
        <w:t xml:space="preserve"> - possono offrire un beneficio ai pazienti già nelle fasi 1. Fino a 10 anni fa, le risposte obiettive erano pochissime, non superiori al 5%, oggi non solo sono molto più numerose, raggiungendo in alcuni casi il 25</w:t>
      </w:r>
      <w:r>
        <w:rPr>
          <w:rFonts w:ascii="Times New Roman" w:hAnsi="Times New Roman" w:cs="Times New Roman"/>
          <w:sz w:val="24"/>
          <w:szCs w:val="24"/>
        </w:rPr>
        <w:t>-60</w:t>
      </w:r>
      <w:r w:rsidRPr="004B2183">
        <w:rPr>
          <w:rFonts w:ascii="Times New Roman" w:hAnsi="Times New Roman" w:cs="Times New Roman"/>
          <w:sz w:val="24"/>
          <w:szCs w:val="24"/>
        </w:rPr>
        <w:t>%, ma vi è anche un effetto sull’allungamento della sopravvivenza</w:t>
      </w:r>
      <w:r w:rsidR="00864E3F">
        <w:rPr>
          <w:rFonts w:ascii="Times New Roman" w:hAnsi="Times New Roman" w:cs="Times New Roman"/>
          <w:sz w:val="24"/>
          <w:szCs w:val="24"/>
        </w:rPr>
        <w:t>”</w:t>
      </w:r>
      <w:r w:rsidRPr="004B2183">
        <w:rPr>
          <w:rFonts w:ascii="Times New Roman" w:hAnsi="Times New Roman" w:cs="Times New Roman"/>
          <w:sz w:val="24"/>
          <w:szCs w:val="24"/>
        </w:rPr>
        <w:t>.</w:t>
      </w:r>
      <w:r w:rsidR="00D43B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6B6BE4" w:rsidRPr="004B2183">
        <w:rPr>
          <w:rFonts w:ascii="Times New Roman" w:hAnsi="Times New Roman" w:cs="Times New Roman"/>
          <w:sz w:val="24"/>
          <w:szCs w:val="24"/>
        </w:rPr>
        <w:t>La fase 1</w:t>
      </w:r>
      <w:r w:rsidR="00E91B2B" w:rsidRPr="004B2183">
        <w:rPr>
          <w:rFonts w:ascii="Times New Roman" w:hAnsi="Times New Roman" w:cs="Times New Roman"/>
          <w:sz w:val="24"/>
          <w:szCs w:val="24"/>
        </w:rPr>
        <w:t>, che ha l’obiettivo di verificare la sicurezza di una terapia sperimentata per la prima volta nell’uomo</w:t>
      </w:r>
      <w:r>
        <w:rPr>
          <w:rFonts w:ascii="Times New Roman" w:hAnsi="Times New Roman" w:cs="Times New Roman"/>
          <w:sz w:val="24"/>
          <w:szCs w:val="24"/>
        </w:rPr>
        <w:t xml:space="preserve"> – sottolinea il prof. Pinto -</w:t>
      </w:r>
      <w:r w:rsidR="00E91B2B" w:rsidRPr="004B2183">
        <w:rPr>
          <w:rFonts w:ascii="Times New Roman" w:hAnsi="Times New Roman" w:cs="Times New Roman"/>
          <w:sz w:val="24"/>
          <w:szCs w:val="24"/>
        </w:rPr>
        <w:t xml:space="preserve">, </w:t>
      </w:r>
      <w:r w:rsidR="00B33F9B">
        <w:rPr>
          <w:rFonts w:ascii="Times New Roman" w:hAnsi="Times New Roman" w:cs="Times New Roman"/>
          <w:sz w:val="24"/>
          <w:szCs w:val="24"/>
        </w:rPr>
        <w:t>rappresenta un’</w:t>
      </w:r>
      <w:r w:rsidR="006B6BE4" w:rsidRPr="004B2183">
        <w:rPr>
          <w:rFonts w:ascii="Times New Roman" w:hAnsi="Times New Roman" w:cs="Times New Roman"/>
          <w:sz w:val="24"/>
          <w:szCs w:val="24"/>
        </w:rPr>
        <w:t>importante opportunità per i pazienti che possono accedere a cure innovative molto prima che giungano sul mercato, per</w:t>
      </w:r>
      <w:r w:rsidR="00E91B2B" w:rsidRPr="004B2183">
        <w:rPr>
          <w:rFonts w:ascii="Times New Roman" w:hAnsi="Times New Roman" w:cs="Times New Roman"/>
          <w:sz w:val="24"/>
          <w:szCs w:val="24"/>
        </w:rPr>
        <w:t xml:space="preserve"> i centri</w:t>
      </w:r>
      <w:r w:rsidR="006B6BE4" w:rsidRPr="004B2183">
        <w:rPr>
          <w:rFonts w:ascii="Times New Roman" w:hAnsi="Times New Roman" w:cs="Times New Roman"/>
          <w:sz w:val="24"/>
          <w:szCs w:val="24"/>
        </w:rPr>
        <w:t xml:space="preserve"> che</w:t>
      </w:r>
      <w:r w:rsidR="00B33F9B">
        <w:rPr>
          <w:rFonts w:ascii="Times New Roman" w:hAnsi="Times New Roman" w:cs="Times New Roman"/>
          <w:sz w:val="24"/>
          <w:szCs w:val="24"/>
        </w:rPr>
        <w:t xml:space="preserve"> hanno la possibilità di ricevere </w:t>
      </w:r>
      <w:r w:rsidR="006B6BE4" w:rsidRPr="004B2183">
        <w:rPr>
          <w:rFonts w:ascii="Times New Roman" w:hAnsi="Times New Roman" w:cs="Times New Roman"/>
          <w:sz w:val="24"/>
          <w:szCs w:val="24"/>
        </w:rPr>
        <w:t xml:space="preserve">risorse </w:t>
      </w:r>
      <w:r w:rsidR="00B33F9B">
        <w:rPr>
          <w:rFonts w:ascii="Times New Roman" w:hAnsi="Times New Roman" w:cs="Times New Roman"/>
          <w:sz w:val="24"/>
          <w:szCs w:val="24"/>
        </w:rPr>
        <w:t xml:space="preserve">anche </w:t>
      </w:r>
      <w:r w:rsidR="006B6BE4" w:rsidRPr="004B2183">
        <w:rPr>
          <w:rFonts w:ascii="Times New Roman" w:hAnsi="Times New Roman" w:cs="Times New Roman"/>
          <w:sz w:val="24"/>
          <w:szCs w:val="24"/>
        </w:rPr>
        <w:t>d</w:t>
      </w:r>
      <w:r w:rsidR="00E91B2B" w:rsidRPr="004B2183">
        <w:rPr>
          <w:rFonts w:ascii="Times New Roman" w:hAnsi="Times New Roman" w:cs="Times New Roman"/>
          <w:sz w:val="24"/>
          <w:szCs w:val="24"/>
        </w:rPr>
        <w:t>e</w:t>
      </w:r>
      <w:r w:rsidR="00B33F9B">
        <w:rPr>
          <w:rFonts w:ascii="Times New Roman" w:hAnsi="Times New Roman" w:cs="Times New Roman"/>
          <w:sz w:val="24"/>
          <w:szCs w:val="24"/>
        </w:rPr>
        <w:t>l mondo dell’</w:t>
      </w:r>
      <w:r w:rsidR="006B6BE4" w:rsidRPr="004B2183">
        <w:rPr>
          <w:rFonts w:ascii="Times New Roman" w:hAnsi="Times New Roman" w:cs="Times New Roman"/>
          <w:sz w:val="24"/>
          <w:szCs w:val="24"/>
        </w:rPr>
        <w:t>industria per le attività di ricerca, e per l</w:t>
      </w:r>
      <w:r w:rsidR="00E91B2B" w:rsidRPr="004B2183">
        <w:rPr>
          <w:rFonts w:ascii="Times New Roman" w:hAnsi="Times New Roman" w:cs="Times New Roman"/>
          <w:sz w:val="24"/>
          <w:szCs w:val="24"/>
        </w:rPr>
        <w:t>a stessa</w:t>
      </w:r>
      <w:r w:rsidR="006B6BE4" w:rsidRPr="004B2183">
        <w:rPr>
          <w:rFonts w:ascii="Times New Roman" w:hAnsi="Times New Roman" w:cs="Times New Roman"/>
          <w:sz w:val="24"/>
          <w:szCs w:val="24"/>
        </w:rPr>
        <w:t xml:space="preserve"> industria </w:t>
      </w:r>
      <w:r w:rsidR="00B33F9B">
        <w:rPr>
          <w:rFonts w:ascii="Times New Roman" w:hAnsi="Times New Roman" w:cs="Times New Roman"/>
          <w:sz w:val="24"/>
          <w:szCs w:val="24"/>
        </w:rPr>
        <w:t xml:space="preserve">per i dati pubblicati in importanti settori inerenti ad esempio la </w:t>
      </w:r>
      <w:r w:rsidR="006B6BE4" w:rsidRPr="004B2183">
        <w:rPr>
          <w:rFonts w:ascii="Times New Roman" w:hAnsi="Times New Roman" w:cs="Times New Roman"/>
          <w:sz w:val="24"/>
          <w:szCs w:val="24"/>
        </w:rPr>
        <w:t>farmacodinamica</w:t>
      </w:r>
      <w:r w:rsidR="00B33F9B">
        <w:rPr>
          <w:rFonts w:ascii="Times New Roman" w:hAnsi="Times New Roman" w:cs="Times New Roman"/>
          <w:sz w:val="24"/>
          <w:szCs w:val="24"/>
        </w:rPr>
        <w:t xml:space="preserve"> ed </w:t>
      </w:r>
      <w:r w:rsidR="00E91B2B" w:rsidRPr="004B2183">
        <w:rPr>
          <w:rFonts w:ascii="Times New Roman" w:hAnsi="Times New Roman" w:cs="Times New Roman"/>
          <w:sz w:val="24"/>
          <w:szCs w:val="24"/>
        </w:rPr>
        <w:t>i</w:t>
      </w:r>
      <w:r w:rsidR="00B33F9B">
        <w:rPr>
          <w:rFonts w:ascii="Times New Roman" w:hAnsi="Times New Roman" w:cs="Times New Roman"/>
          <w:sz w:val="24"/>
          <w:szCs w:val="24"/>
        </w:rPr>
        <w:t xml:space="preserve"> meccanismi molecolari. In oncologia circa il 10% degli studi riguarda le fasi</w:t>
      </w:r>
      <w:r w:rsidR="001667F5" w:rsidRPr="004B2183">
        <w:rPr>
          <w:rFonts w:ascii="Times New Roman" w:hAnsi="Times New Roman" w:cs="Times New Roman"/>
          <w:sz w:val="24"/>
          <w:szCs w:val="24"/>
        </w:rPr>
        <w:t xml:space="preserve"> I, ma vi sono ancora criticità da affrontare perché aree del </w:t>
      </w:r>
      <w:r w:rsidR="00B33F9B">
        <w:rPr>
          <w:rFonts w:ascii="Times New Roman" w:hAnsi="Times New Roman" w:cs="Times New Roman"/>
          <w:sz w:val="24"/>
          <w:szCs w:val="24"/>
        </w:rPr>
        <w:t xml:space="preserve">nostro </w:t>
      </w:r>
      <w:r w:rsidR="001667F5" w:rsidRPr="004B2183">
        <w:rPr>
          <w:rFonts w:ascii="Times New Roman" w:hAnsi="Times New Roman" w:cs="Times New Roman"/>
          <w:sz w:val="24"/>
          <w:szCs w:val="24"/>
        </w:rPr>
        <w:t xml:space="preserve">Paese </w:t>
      </w:r>
      <w:r w:rsidR="00B33F9B">
        <w:rPr>
          <w:rFonts w:ascii="Times New Roman" w:hAnsi="Times New Roman" w:cs="Times New Roman"/>
          <w:sz w:val="24"/>
          <w:szCs w:val="24"/>
        </w:rPr>
        <w:t xml:space="preserve">sono prive di strutture accreditate per </w:t>
      </w:r>
      <w:r w:rsidR="001667F5" w:rsidRPr="004B2183">
        <w:rPr>
          <w:rFonts w:ascii="Times New Roman" w:hAnsi="Times New Roman" w:cs="Times New Roman"/>
          <w:sz w:val="24"/>
          <w:szCs w:val="24"/>
        </w:rPr>
        <w:t>quest</w:t>
      </w:r>
      <w:r w:rsidR="00964D3F" w:rsidRPr="004B2183">
        <w:rPr>
          <w:rFonts w:ascii="Times New Roman" w:hAnsi="Times New Roman" w:cs="Times New Roman"/>
          <w:sz w:val="24"/>
          <w:szCs w:val="24"/>
        </w:rPr>
        <w:t xml:space="preserve">e </w:t>
      </w:r>
      <w:r w:rsidR="001667F5" w:rsidRPr="004B2183">
        <w:rPr>
          <w:rFonts w:ascii="Times New Roman" w:hAnsi="Times New Roman" w:cs="Times New Roman"/>
          <w:sz w:val="24"/>
          <w:szCs w:val="24"/>
        </w:rPr>
        <w:t>sperimentazioni</w:t>
      </w:r>
      <w:r w:rsidR="00B33F9B">
        <w:rPr>
          <w:rFonts w:ascii="Times New Roman" w:hAnsi="Times New Roman" w:cs="Times New Roman"/>
          <w:sz w:val="24"/>
          <w:szCs w:val="24"/>
        </w:rPr>
        <w:t xml:space="preserve">. Risulta importante </w:t>
      </w:r>
      <w:r w:rsidR="004369B9">
        <w:rPr>
          <w:rFonts w:ascii="Times New Roman" w:hAnsi="Times New Roman" w:cs="Times New Roman"/>
          <w:sz w:val="24"/>
          <w:szCs w:val="24"/>
        </w:rPr>
        <w:t xml:space="preserve">quindi </w:t>
      </w:r>
      <w:r w:rsidR="00B33F9B">
        <w:rPr>
          <w:rFonts w:ascii="Times New Roman" w:hAnsi="Times New Roman" w:cs="Times New Roman"/>
          <w:sz w:val="24"/>
          <w:szCs w:val="24"/>
        </w:rPr>
        <w:t>definire</w:t>
      </w:r>
      <w:r w:rsidR="008C338E">
        <w:rPr>
          <w:rFonts w:ascii="Times New Roman" w:hAnsi="Times New Roman" w:cs="Times New Roman"/>
          <w:sz w:val="24"/>
          <w:szCs w:val="24"/>
        </w:rPr>
        <w:t xml:space="preserve"> un piano e coordinamento unico nazionale per la ricerca c</w:t>
      </w:r>
      <w:r w:rsidR="001667F5" w:rsidRPr="004B2183">
        <w:rPr>
          <w:rFonts w:ascii="Times New Roman" w:hAnsi="Times New Roman" w:cs="Times New Roman"/>
          <w:sz w:val="24"/>
          <w:szCs w:val="24"/>
        </w:rPr>
        <w:t>linica</w:t>
      </w:r>
      <w:r w:rsidR="00A70090">
        <w:rPr>
          <w:rFonts w:ascii="Times New Roman" w:hAnsi="Times New Roman" w:cs="Times New Roman"/>
          <w:sz w:val="24"/>
          <w:szCs w:val="24"/>
        </w:rPr>
        <w:t>,</w:t>
      </w:r>
      <w:r w:rsidR="001667F5" w:rsidRPr="004B2183">
        <w:rPr>
          <w:rFonts w:ascii="Times New Roman" w:hAnsi="Times New Roman" w:cs="Times New Roman"/>
          <w:sz w:val="24"/>
          <w:szCs w:val="24"/>
        </w:rPr>
        <w:t xml:space="preserve"> </w:t>
      </w:r>
      <w:r w:rsidR="00B33F9B">
        <w:rPr>
          <w:rFonts w:ascii="Times New Roman" w:hAnsi="Times New Roman" w:cs="Times New Roman"/>
          <w:sz w:val="24"/>
          <w:szCs w:val="24"/>
        </w:rPr>
        <w:t>che dovranno vedere un coinvolgimento anche delle Reti Oncologiche Regionali”</w:t>
      </w:r>
    </w:p>
    <w:p w14:paraId="7F51DAF4" w14:textId="663CC541" w:rsidR="006D3FD9" w:rsidRPr="004B2183" w:rsidRDefault="00F2342C" w:rsidP="00437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183">
        <w:rPr>
          <w:rFonts w:ascii="Times New Roman" w:hAnsi="Times New Roman" w:cs="Times New Roman"/>
          <w:sz w:val="24"/>
          <w:szCs w:val="24"/>
        </w:rPr>
        <w:t xml:space="preserve">A conferma dell’esperienza di </w:t>
      </w:r>
      <w:proofErr w:type="spellStart"/>
      <w:r w:rsidR="00213AE9" w:rsidRPr="004B2183">
        <w:rPr>
          <w:rFonts w:ascii="Times New Roman" w:hAnsi="Times New Roman" w:cs="Times New Roman"/>
          <w:sz w:val="24"/>
          <w:szCs w:val="24"/>
        </w:rPr>
        <w:t>Seagen</w:t>
      </w:r>
      <w:proofErr w:type="spellEnd"/>
      <w:r w:rsidRPr="004B2183">
        <w:rPr>
          <w:rFonts w:ascii="Times New Roman" w:hAnsi="Times New Roman" w:cs="Times New Roman"/>
          <w:sz w:val="24"/>
          <w:szCs w:val="24"/>
        </w:rPr>
        <w:t xml:space="preserve"> negli anticorpi con</w:t>
      </w:r>
      <w:r w:rsidR="006436F6" w:rsidRPr="004B2183">
        <w:rPr>
          <w:rFonts w:ascii="Times New Roman" w:hAnsi="Times New Roman" w:cs="Times New Roman"/>
          <w:sz w:val="24"/>
          <w:szCs w:val="24"/>
        </w:rPr>
        <w:t>i</w:t>
      </w:r>
      <w:r w:rsidRPr="004B2183">
        <w:rPr>
          <w:rFonts w:ascii="Times New Roman" w:hAnsi="Times New Roman" w:cs="Times New Roman"/>
          <w:sz w:val="24"/>
          <w:szCs w:val="24"/>
        </w:rPr>
        <w:t>ugati,</w:t>
      </w:r>
      <w:r w:rsidR="00213AE9" w:rsidRPr="004B2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AE9" w:rsidRPr="004B2183">
        <w:rPr>
          <w:rFonts w:ascii="Times New Roman" w:hAnsi="Times New Roman" w:cs="Times New Roman"/>
          <w:sz w:val="24"/>
          <w:szCs w:val="24"/>
        </w:rPr>
        <w:t>enfortumab</w:t>
      </w:r>
      <w:proofErr w:type="spellEnd"/>
      <w:r w:rsidR="00213AE9" w:rsidRPr="004B2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AE9" w:rsidRPr="004B2183">
        <w:rPr>
          <w:rFonts w:ascii="Times New Roman" w:hAnsi="Times New Roman" w:cs="Times New Roman"/>
          <w:sz w:val="24"/>
          <w:szCs w:val="24"/>
        </w:rPr>
        <w:t>vedotin</w:t>
      </w:r>
      <w:proofErr w:type="spellEnd"/>
      <w:r w:rsidR="000D21E2" w:rsidRPr="004B2183">
        <w:rPr>
          <w:rFonts w:ascii="Times New Roman" w:hAnsi="Times New Roman" w:cs="Times New Roman"/>
          <w:sz w:val="24"/>
          <w:szCs w:val="24"/>
        </w:rPr>
        <w:t>,</w:t>
      </w:r>
      <w:r w:rsidR="00213AE9" w:rsidRPr="004B2183">
        <w:rPr>
          <w:rFonts w:ascii="Times New Roman" w:hAnsi="Times New Roman" w:cs="Times New Roman"/>
          <w:sz w:val="24"/>
          <w:szCs w:val="24"/>
        </w:rPr>
        <w:t xml:space="preserve"> </w:t>
      </w:r>
      <w:r w:rsidR="00EA2AB1" w:rsidRPr="004B2183">
        <w:rPr>
          <w:rFonts w:ascii="Times New Roman" w:hAnsi="Times New Roman" w:cs="Times New Roman"/>
          <w:sz w:val="24"/>
          <w:szCs w:val="24"/>
        </w:rPr>
        <w:t>che ha ricevuto l’approvazione dell’FDA</w:t>
      </w:r>
      <w:r w:rsidR="00213AE9" w:rsidRPr="004B2183">
        <w:rPr>
          <w:rFonts w:ascii="Times New Roman" w:hAnsi="Times New Roman" w:cs="Times New Roman"/>
          <w:sz w:val="24"/>
          <w:szCs w:val="24"/>
        </w:rPr>
        <w:t xml:space="preserve"> nel 2019</w:t>
      </w:r>
      <w:r w:rsidR="00EA2AB1" w:rsidRPr="004B2183">
        <w:rPr>
          <w:rFonts w:ascii="Times New Roman" w:hAnsi="Times New Roman" w:cs="Times New Roman"/>
          <w:sz w:val="24"/>
          <w:szCs w:val="24"/>
        </w:rPr>
        <w:t xml:space="preserve"> </w:t>
      </w:r>
      <w:r w:rsidR="00243441" w:rsidRPr="004B2183">
        <w:rPr>
          <w:rFonts w:ascii="Times New Roman" w:hAnsi="Times New Roman" w:cs="Times New Roman"/>
          <w:sz w:val="24"/>
          <w:szCs w:val="24"/>
        </w:rPr>
        <w:t xml:space="preserve">e </w:t>
      </w:r>
      <w:r w:rsidR="000D21E2" w:rsidRPr="004B2183">
        <w:rPr>
          <w:rFonts w:ascii="Times New Roman" w:hAnsi="Times New Roman" w:cs="Times New Roman"/>
          <w:sz w:val="24"/>
          <w:szCs w:val="24"/>
        </w:rPr>
        <w:t xml:space="preserve">gestito in Europa da </w:t>
      </w:r>
      <w:proofErr w:type="spellStart"/>
      <w:r w:rsidR="000D21E2" w:rsidRPr="004B2183">
        <w:rPr>
          <w:rFonts w:ascii="Times New Roman" w:hAnsi="Times New Roman" w:cs="Times New Roman"/>
          <w:sz w:val="24"/>
          <w:szCs w:val="24"/>
        </w:rPr>
        <w:t>Astellas</w:t>
      </w:r>
      <w:proofErr w:type="spellEnd"/>
      <w:r w:rsidR="00243441" w:rsidRPr="004B2183">
        <w:rPr>
          <w:rFonts w:ascii="Times New Roman" w:hAnsi="Times New Roman" w:cs="Times New Roman"/>
          <w:sz w:val="24"/>
          <w:szCs w:val="24"/>
        </w:rPr>
        <w:t>,</w:t>
      </w:r>
      <w:r w:rsidR="000D21E2" w:rsidRPr="004B2183">
        <w:rPr>
          <w:rFonts w:ascii="Times New Roman" w:hAnsi="Times New Roman" w:cs="Times New Roman"/>
          <w:sz w:val="24"/>
          <w:szCs w:val="24"/>
        </w:rPr>
        <w:t xml:space="preserve"> </w:t>
      </w:r>
      <w:r w:rsidR="00EA2AB1" w:rsidRPr="004B2183">
        <w:rPr>
          <w:rFonts w:ascii="Times New Roman" w:hAnsi="Times New Roman" w:cs="Times New Roman"/>
          <w:sz w:val="24"/>
          <w:szCs w:val="24"/>
        </w:rPr>
        <w:t>è</w:t>
      </w:r>
      <w:r w:rsidR="00213AE9" w:rsidRPr="004B2183">
        <w:rPr>
          <w:rFonts w:ascii="Times New Roman" w:hAnsi="Times New Roman" w:cs="Times New Roman"/>
          <w:sz w:val="24"/>
          <w:szCs w:val="24"/>
        </w:rPr>
        <w:t xml:space="preserve"> primo nella sua classe </w:t>
      </w:r>
      <w:r w:rsidRPr="004B2183">
        <w:rPr>
          <w:rFonts w:ascii="Times New Roman" w:hAnsi="Times New Roman" w:cs="Times New Roman"/>
          <w:sz w:val="24"/>
          <w:szCs w:val="24"/>
        </w:rPr>
        <w:t>nel</w:t>
      </w:r>
      <w:r w:rsidR="00213AE9" w:rsidRPr="004B2183">
        <w:rPr>
          <w:rFonts w:ascii="Times New Roman" w:hAnsi="Times New Roman" w:cs="Times New Roman"/>
          <w:sz w:val="24"/>
          <w:szCs w:val="24"/>
        </w:rPr>
        <w:t xml:space="preserve"> tumore </w:t>
      </w:r>
      <w:proofErr w:type="spellStart"/>
      <w:r w:rsidR="00213AE9" w:rsidRPr="004B2183">
        <w:rPr>
          <w:rFonts w:ascii="Times New Roman" w:hAnsi="Times New Roman" w:cs="Times New Roman"/>
          <w:sz w:val="24"/>
          <w:szCs w:val="24"/>
        </w:rPr>
        <w:t>uroteliale</w:t>
      </w:r>
      <w:proofErr w:type="spellEnd"/>
      <w:r w:rsidR="00213AE9" w:rsidRPr="004B2183">
        <w:rPr>
          <w:rFonts w:ascii="Times New Roman" w:hAnsi="Times New Roman" w:cs="Times New Roman"/>
          <w:sz w:val="24"/>
          <w:szCs w:val="24"/>
        </w:rPr>
        <w:t xml:space="preserve">. </w:t>
      </w:r>
      <w:r w:rsidR="00642F26" w:rsidRPr="004B2183">
        <w:rPr>
          <w:rFonts w:ascii="Times New Roman" w:hAnsi="Times New Roman" w:cs="Times New Roman"/>
          <w:sz w:val="24"/>
          <w:szCs w:val="24"/>
        </w:rPr>
        <w:t>Uno studio di fase 3</w:t>
      </w:r>
      <w:r w:rsidR="00F477FB" w:rsidRPr="004B2183">
        <w:rPr>
          <w:rFonts w:ascii="Times New Roman" w:hAnsi="Times New Roman" w:cs="Times New Roman"/>
          <w:sz w:val="24"/>
          <w:szCs w:val="24"/>
        </w:rPr>
        <w:t xml:space="preserve"> (EV-301)</w:t>
      </w:r>
      <w:r w:rsidR="00106CB2" w:rsidRPr="004B2183">
        <w:rPr>
          <w:rFonts w:ascii="Times New Roman" w:hAnsi="Times New Roman" w:cs="Times New Roman"/>
          <w:sz w:val="24"/>
          <w:szCs w:val="24"/>
        </w:rPr>
        <w:t xml:space="preserve"> su più di 600 pazienti,</w:t>
      </w:r>
      <w:r w:rsidR="00F477FB" w:rsidRPr="004B2183">
        <w:rPr>
          <w:rFonts w:ascii="Times New Roman" w:hAnsi="Times New Roman" w:cs="Times New Roman"/>
          <w:sz w:val="24"/>
          <w:szCs w:val="24"/>
        </w:rPr>
        <w:t xml:space="preserve"> presentato al </w:t>
      </w:r>
      <w:proofErr w:type="spellStart"/>
      <w:r w:rsidR="00F477FB" w:rsidRPr="004B2183">
        <w:rPr>
          <w:rFonts w:ascii="Times New Roman" w:hAnsi="Times New Roman" w:cs="Times New Roman"/>
          <w:sz w:val="24"/>
          <w:szCs w:val="24"/>
        </w:rPr>
        <w:t>Genitourinary</w:t>
      </w:r>
      <w:proofErr w:type="spellEnd"/>
      <w:r w:rsidR="00F477FB" w:rsidRPr="004B2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7FB" w:rsidRPr="004B2183">
        <w:rPr>
          <w:rFonts w:ascii="Times New Roman" w:hAnsi="Times New Roman" w:cs="Times New Roman"/>
          <w:sz w:val="24"/>
          <w:szCs w:val="24"/>
        </w:rPr>
        <w:t>Cancers</w:t>
      </w:r>
      <w:proofErr w:type="spellEnd"/>
      <w:r w:rsidR="00F477FB" w:rsidRPr="004B2183">
        <w:rPr>
          <w:rFonts w:ascii="Times New Roman" w:hAnsi="Times New Roman" w:cs="Times New Roman"/>
          <w:sz w:val="24"/>
          <w:szCs w:val="24"/>
        </w:rPr>
        <w:t xml:space="preserve"> Symposium 2021, ha mostrato come l’anticorpo con</w:t>
      </w:r>
      <w:r w:rsidR="00872540" w:rsidRPr="004B2183">
        <w:rPr>
          <w:rFonts w:ascii="Times New Roman" w:hAnsi="Times New Roman" w:cs="Times New Roman"/>
          <w:sz w:val="24"/>
          <w:szCs w:val="24"/>
        </w:rPr>
        <w:t>i</w:t>
      </w:r>
      <w:r w:rsidR="00F477FB" w:rsidRPr="004B2183">
        <w:rPr>
          <w:rFonts w:ascii="Times New Roman" w:hAnsi="Times New Roman" w:cs="Times New Roman"/>
          <w:sz w:val="24"/>
          <w:szCs w:val="24"/>
        </w:rPr>
        <w:t>ugato abbia un</w:t>
      </w:r>
      <w:r w:rsidR="00EA2AB1" w:rsidRPr="004B2183">
        <w:rPr>
          <w:rFonts w:ascii="Times New Roman" w:hAnsi="Times New Roman" w:cs="Times New Roman"/>
          <w:sz w:val="24"/>
          <w:szCs w:val="24"/>
        </w:rPr>
        <w:t>’</w:t>
      </w:r>
      <w:r w:rsidR="00F477FB" w:rsidRPr="004B2183">
        <w:rPr>
          <w:rFonts w:ascii="Times New Roman" w:hAnsi="Times New Roman" w:cs="Times New Roman"/>
          <w:sz w:val="24"/>
          <w:szCs w:val="24"/>
        </w:rPr>
        <w:t xml:space="preserve">efficacia superiore alla chemioterapia in pazienti con carcinoma </w:t>
      </w:r>
      <w:proofErr w:type="spellStart"/>
      <w:r w:rsidR="00F477FB" w:rsidRPr="004B2183">
        <w:rPr>
          <w:rFonts w:ascii="Times New Roman" w:hAnsi="Times New Roman" w:cs="Times New Roman"/>
          <w:sz w:val="24"/>
          <w:szCs w:val="24"/>
        </w:rPr>
        <w:t>uroteliale</w:t>
      </w:r>
      <w:proofErr w:type="spellEnd"/>
      <w:r w:rsidR="00F477FB" w:rsidRPr="004B2183">
        <w:rPr>
          <w:rFonts w:ascii="Times New Roman" w:hAnsi="Times New Roman" w:cs="Times New Roman"/>
          <w:sz w:val="24"/>
          <w:szCs w:val="24"/>
        </w:rPr>
        <w:t xml:space="preserve"> avanzato</w:t>
      </w:r>
      <w:r w:rsidR="00B65D75" w:rsidRPr="004B2183">
        <w:rPr>
          <w:rFonts w:ascii="Times New Roman" w:hAnsi="Times New Roman" w:cs="Times New Roman"/>
          <w:sz w:val="24"/>
          <w:szCs w:val="24"/>
        </w:rPr>
        <w:t xml:space="preserve"> o metastatico</w:t>
      </w:r>
      <w:r w:rsidR="00F477FB" w:rsidRPr="004B2183">
        <w:rPr>
          <w:rFonts w:ascii="Times New Roman" w:hAnsi="Times New Roman" w:cs="Times New Roman"/>
          <w:sz w:val="24"/>
          <w:szCs w:val="24"/>
        </w:rPr>
        <w:t xml:space="preserve"> già trattati con una precedente chemioterapia e farmaci </w:t>
      </w:r>
      <w:proofErr w:type="spellStart"/>
      <w:r w:rsidR="00F477FB" w:rsidRPr="004B2183">
        <w:rPr>
          <w:rFonts w:ascii="Times New Roman" w:hAnsi="Times New Roman" w:cs="Times New Roman"/>
          <w:sz w:val="24"/>
          <w:szCs w:val="24"/>
        </w:rPr>
        <w:t>immunoterapici</w:t>
      </w:r>
      <w:proofErr w:type="spellEnd"/>
      <w:r w:rsidR="00F477FB" w:rsidRPr="004B2183">
        <w:rPr>
          <w:rFonts w:ascii="Times New Roman" w:hAnsi="Times New Roman" w:cs="Times New Roman"/>
          <w:sz w:val="24"/>
          <w:szCs w:val="24"/>
        </w:rPr>
        <w:t>.</w:t>
      </w:r>
      <w:r w:rsidR="006D3FD9" w:rsidRPr="004B2183">
        <w:rPr>
          <w:rFonts w:ascii="Times New Roman" w:hAnsi="Times New Roman" w:cs="Times New Roman"/>
          <w:sz w:val="24"/>
          <w:szCs w:val="24"/>
        </w:rPr>
        <w:t xml:space="preserve"> </w:t>
      </w:r>
      <w:r w:rsidR="00EA2AB1" w:rsidRPr="004B2183">
        <w:rPr>
          <w:rFonts w:ascii="Times New Roman" w:hAnsi="Times New Roman" w:cs="Times New Roman"/>
          <w:sz w:val="24"/>
          <w:szCs w:val="24"/>
        </w:rPr>
        <w:t>“</w:t>
      </w:r>
      <w:r w:rsidR="006B6BE4" w:rsidRPr="004B2183">
        <w:rPr>
          <w:rFonts w:ascii="Times New Roman" w:hAnsi="Times New Roman" w:cs="Times New Roman"/>
          <w:sz w:val="24"/>
          <w:szCs w:val="24"/>
        </w:rPr>
        <w:t xml:space="preserve">Nel 2020 in Italia sono state stimate 27.500 nuove diagnosi di carcinoma </w:t>
      </w:r>
      <w:proofErr w:type="spellStart"/>
      <w:r w:rsidR="006B6BE4" w:rsidRPr="004B2183">
        <w:rPr>
          <w:rFonts w:ascii="Times New Roman" w:hAnsi="Times New Roman" w:cs="Times New Roman"/>
          <w:sz w:val="24"/>
          <w:szCs w:val="24"/>
        </w:rPr>
        <w:t>uroteliale</w:t>
      </w:r>
      <w:proofErr w:type="spellEnd"/>
      <w:r w:rsidR="006B6BE4" w:rsidRPr="004B2183">
        <w:rPr>
          <w:rFonts w:ascii="Times New Roman" w:hAnsi="Times New Roman" w:cs="Times New Roman"/>
          <w:sz w:val="24"/>
          <w:szCs w:val="24"/>
        </w:rPr>
        <w:t xml:space="preserve"> – con</w:t>
      </w:r>
      <w:r w:rsidRPr="004B2183">
        <w:rPr>
          <w:rFonts w:ascii="Times New Roman" w:hAnsi="Times New Roman" w:cs="Times New Roman"/>
          <w:sz w:val="24"/>
          <w:szCs w:val="24"/>
        </w:rPr>
        <w:t>clude</w:t>
      </w:r>
      <w:r w:rsidR="006B6BE4" w:rsidRPr="004B2183">
        <w:rPr>
          <w:rFonts w:ascii="Times New Roman" w:hAnsi="Times New Roman" w:cs="Times New Roman"/>
          <w:sz w:val="24"/>
          <w:szCs w:val="24"/>
        </w:rPr>
        <w:t xml:space="preserve"> il prof. Pinto -. </w:t>
      </w:r>
      <w:r w:rsidR="00063404" w:rsidRPr="004B2183">
        <w:rPr>
          <w:rFonts w:ascii="Times New Roman" w:hAnsi="Times New Roman" w:cs="Times New Roman"/>
          <w:sz w:val="24"/>
          <w:szCs w:val="24"/>
        </w:rPr>
        <w:t>Il 90% dei ca</w:t>
      </w:r>
      <w:r w:rsidR="006B6BE4" w:rsidRPr="004B2183">
        <w:rPr>
          <w:rFonts w:ascii="Times New Roman" w:hAnsi="Times New Roman" w:cs="Times New Roman"/>
          <w:sz w:val="24"/>
          <w:szCs w:val="24"/>
        </w:rPr>
        <w:t xml:space="preserve">si </w:t>
      </w:r>
      <w:r w:rsidR="00063404" w:rsidRPr="004B2183">
        <w:rPr>
          <w:rFonts w:ascii="Times New Roman" w:hAnsi="Times New Roman" w:cs="Times New Roman"/>
          <w:sz w:val="24"/>
          <w:szCs w:val="24"/>
        </w:rPr>
        <w:t>è costituito dal tumore della vescica</w:t>
      </w:r>
      <w:r w:rsidR="006B6BE4" w:rsidRPr="004B2183">
        <w:rPr>
          <w:rFonts w:ascii="Times New Roman" w:hAnsi="Times New Roman" w:cs="Times New Roman"/>
          <w:sz w:val="24"/>
          <w:szCs w:val="24"/>
        </w:rPr>
        <w:t xml:space="preserve">. </w:t>
      </w:r>
      <w:r w:rsidR="00063404" w:rsidRPr="004B2183">
        <w:rPr>
          <w:rFonts w:ascii="Times New Roman" w:hAnsi="Times New Roman" w:cs="Times New Roman"/>
          <w:sz w:val="24"/>
          <w:szCs w:val="24"/>
        </w:rPr>
        <w:t>Il primo approccio</w:t>
      </w:r>
      <w:r w:rsidR="0029040B" w:rsidRPr="004B2183">
        <w:rPr>
          <w:rFonts w:ascii="Times New Roman" w:hAnsi="Times New Roman" w:cs="Times New Roman"/>
          <w:sz w:val="24"/>
          <w:szCs w:val="24"/>
        </w:rPr>
        <w:t xml:space="preserve"> di cura</w:t>
      </w:r>
      <w:r w:rsidR="00063404" w:rsidRPr="004B2183">
        <w:rPr>
          <w:rFonts w:ascii="Times New Roman" w:hAnsi="Times New Roman" w:cs="Times New Roman"/>
          <w:sz w:val="24"/>
          <w:szCs w:val="24"/>
        </w:rPr>
        <w:t xml:space="preserve"> è chirurgico, a cui, in caso di</w:t>
      </w:r>
      <w:r w:rsidR="002C0870" w:rsidRPr="004B2183">
        <w:rPr>
          <w:rFonts w:ascii="Times New Roman" w:hAnsi="Times New Roman" w:cs="Times New Roman"/>
          <w:sz w:val="24"/>
          <w:szCs w:val="24"/>
        </w:rPr>
        <w:t xml:space="preserve"> malattia</w:t>
      </w:r>
      <w:r w:rsidR="00063404" w:rsidRPr="004B2183">
        <w:rPr>
          <w:rFonts w:ascii="Times New Roman" w:hAnsi="Times New Roman" w:cs="Times New Roman"/>
          <w:sz w:val="24"/>
          <w:szCs w:val="24"/>
        </w:rPr>
        <w:t xml:space="preserve"> invasiv</w:t>
      </w:r>
      <w:r w:rsidR="002C0870" w:rsidRPr="004B2183">
        <w:rPr>
          <w:rFonts w:ascii="Times New Roman" w:hAnsi="Times New Roman" w:cs="Times New Roman"/>
          <w:sz w:val="24"/>
          <w:szCs w:val="24"/>
        </w:rPr>
        <w:t>a</w:t>
      </w:r>
      <w:r w:rsidR="00063404" w:rsidRPr="004B2183">
        <w:rPr>
          <w:rFonts w:ascii="Times New Roman" w:hAnsi="Times New Roman" w:cs="Times New Roman"/>
          <w:sz w:val="24"/>
          <w:szCs w:val="24"/>
        </w:rPr>
        <w:t>, può essere associato un trattamento chemioterapico.</w:t>
      </w:r>
      <w:r w:rsidR="004369B9">
        <w:rPr>
          <w:rFonts w:ascii="Times New Roman" w:hAnsi="Times New Roman" w:cs="Times New Roman"/>
          <w:sz w:val="24"/>
          <w:szCs w:val="24"/>
        </w:rPr>
        <w:t xml:space="preserve"> Nella malattia avanzata non più operabile</w:t>
      </w:r>
      <w:r w:rsidR="00063404" w:rsidRPr="004B2183">
        <w:rPr>
          <w:rFonts w:ascii="Times New Roman" w:hAnsi="Times New Roman" w:cs="Times New Roman"/>
          <w:sz w:val="24"/>
          <w:szCs w:val="24"/>
        </w:rPr>
        <w:t xml:space="preserve"> la chemioterapia</w:t>
      </w:r>
      <w:r w:rsidR="00B33F9B">
        <w:rPr>
          <w:rFonts w:ascii="Times New Roman" w:hAnsi="Times New Roman" w:cs="Times New Roman"/>
          <w:sz w:val="24"/>
          <w:szCs w:val="24"/>
        </w:rPr>
        <w:t xml:space="preserve"> e </w:t>
      </w:r>
      <w:r w:rsidR="004369B9">
        <w:rPr>
          <w:rFonts w:ascii="Times New Roman" w:hAnsi="Times New Roman" w:cs="Times New Roman"/>
          <w:sz w:val="24"/>
          <w:szCs w:val="24"/>
        </w:rPr>
        <w:t xml:space="preserve">l’immunoterapia </w:t>
      </w:r>
      <w:r w:rsidR="00B33F9B">
        <w:rPr>
          <w:rFonts w:ascii="Times New Roman" w:hAnsi="Times New Roman" w:cs="Times New Roman"/>
          <w:sz w:val="24"/>
          <w:szCs w:val="24"/>
        </w:rPr>
        <w:t>rientrano nelle strategie di cura</w:t>
      </w:r>
      <w:r w:rsidR="002F010E">
        <w:rPr>
          <w:rFonts w:ascii="Times New Roman" w:hAnsi="Times New Roman" w:cs="Times New Roman"/>
          <w:sz w:val="24"/>
          <w:szCs w:val="24"/>
        </w:rPr>
        <w:t xml:space="preserve"> </w:t>
      </w:r>
      <w:r w:rsidR="00B33F9B">
        <w:rPr>
          <w:rFonts w:ascii="Times New Roman" w:hAnsi="Times New Roman" w:cs="Times New Roman"/>
          <w:sz w:val="24"/>
          <w:szCs w:val="24"/>
        </w:rPr>
        <w:t xml:space="preserve">più impiegate. </w:t>
      </w:r>
      <w:r w:rsidR="00A14AB8">
        <w:rPr>
          <w:rFonts w:ascii="Times New Roman" w:hAnsi="Times New Roman" w:cs="Times New Roman"/>
          <w:sz w:val="24"/>
          <w:szCs w:val="24"/>
        </w:rPr>
        <w:t>N</w:t>
      </w:r>
      <w:r w:rsidR="004B0D85" w:rsidRPr="004B2183">
        <w:rPr>
          <w:rFonts w:ascii="Times New Roman" w:hAnsi="Times New Roman" w:cs="Times New Roman"/>
          <w:sz w:val="24"/>
          <w:szCs w:val="24"/>
        </w:rPr>
        <w:t>uove</w:t>
      </w:r>
      <w:r w:rsidR="00063404" w:rsidRPr="004B2183">
        <w:rPr>
          <w:rFonts w:ascii="Times New Roman" w:hAnsi="Times New Roman" w:cs="Times New Roman"/>
          <w:sz w:val="24"/>
          <w:szCs w:val="24"/>
        </w:rPr>
        <w:t xml:space="preserve"> armi </w:t>
      </w:r>
      <w:r w:rsidR="00A14AB8">
        <w:rPr>
          <w:rFonts w:ascii="Times New Roman" w:hAnsi="Times New Roman" w:cs="Times New Roman"/>
          <w:sz w:val="24"/>
          <w:szCs w:val="24"/>
        </w:rPr>
        <w:t xml:space="preserve">sono rappresentate da farmaci mirati su bersagli tumorali, </w:t>
      </w:r>
      <w:r w:rsidR="00063404" w:rsidRPr="004B2183">
        <w:rPr>
          <w:rFonts w:ascii="Times New Roman" w:hAnsi="Times New Roman" w:cs="Times New Roman"/>
          <w:sz w:val="24"/>
          <w:szCs w:val="24"/>
        </w:rPr>
        <w:t xml:space="preserve">come </w:t>
      </w:r>
      <w:r w:rsidR="00A14AB8">
        <w:rPr>
          <w:rFonts w:ascii="Times New Roman" w:hAnsi="Times New Roman" w:cs="Times New Roman"/>
          <w:sz w:val="24"/>
          <w:szCs w:val="24"/>
        </w:rPr>
        <w:t>l’</w:t>
      </w:r>
      <w:proofErr w:type="spellStart"/>
      <w:r w:rsidR="002C0870" w:rsidRPr="004B2183">
        <w:rPr>
          <w:rFonts w:ascii="Times New Roman" w:hAnsi="Times New Roman" w:cs="Times New Roman"/>
          <w:sz w:val="24"/>
          <w:szCs w:val="24"/>
        </w:rPr>
        <w:t>enfortumab</w:t>
      </w:r>
      <w:proofErr w:type="spellEnd"/>
      <w:r w:rsidR="002C0870" w:rsidRPr="004B2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870" w:rsidRPr="004B2183">
        <w:rPr>
          <w:rFonts w:ascii="Times New Roman" w:hAnsi="Times New Roman" w:cs="Times New Roman"/>
          <w:sz w:val="24"/>
          <w:szCs w:val="24"/>
        </w:rPr>
        <w:t>vedotin</w:t>
      </w:r>
      <w:proofErr w:type="spellEnd"/>
      <w:r w:rsidR="002C0870" w:rsidRPr="004B2183">
        <w:rPr>
          <w:rFonts w:ascii="Times New Roman" w:hAnsi="Times New Roman" w:cs="Times New Roman"/>
          <w:sz w:val="24"/>
          <w:szCs w:val="24"/>
        </w:rPr>
        <w:t xml:space="preserve">, che ha dimostrato di essere efficace </w:t>
      </w:r>
      <w:r w:rsidR="008F2338" w:rsidRPr="004B2183">
        <w:rPr>
          <w:rFonts w:ascii="Times New Roman" w:hAnsi="Times New Roman" w:cs="Times New Roman"/>
          <w:sz w:val="24"/>
          <w:szCs w:val="24"/>
        </w:rPr>
        <w:t>in</w:t>
      </w:r>
      <w:r w:rsidR="00063404" w:rsidRPr="004B2183">
        <w:rPr>
          <w:rFonts w:ascii="Times New Roman" w:hAnsi="Times New Roman" w:cs="Times New Roman"/>
          <w:sz w:val="24"/>
          <w:szCs w:val="24"/>
        </w:rPr>
        <w:t xml:space="preserve"> pazienti già trattati. </w:t>
      </w:r>
      <w:r w:rsidR="00EA2AB1" w:rsidRPr="004B2183">
        <w:rPr>
          <w:rFonts w:ascii="Times New Roman" w:hAnsi="Times New Roman" w:cs="Times New Roman"/>
          <w:sz w:val="24"/>
          <w:szCs w:val="24"/>
        </w:rPr>
        <w:t xml:space="preserve">Nello studio la sopravvivenza globale mediana è risultata di 12,8 mesi </w:t>
      </w:r>
      <w:r w:rsidR="002C0870" w:rsidRPr="004B2183">
        <w:rPr>
          <w:rFonts w:ascii="Times New Roman" w:hAnsi="Times New Roman" w:cs="Times New Roman"/>
          <w:sz w:val="24"/>
          <w:szCs w:val="24"/>
        </w:rPr>
        <w:t xml:space="preserve">con l’anticorpo coniugato </w:t>
      </w:r>
      <w:r w:rsidR="00EA2AB1" w:rsidRPr="004B2183">
        <w:rPr>
          <w:rFonts w:ascii="Times New Roman" w:hAnsi="Times New Roman" w:cs="Times New Roman"/>
          <w:sz w:val="24"/>
          <w:szCs w:val="24"/>
        </w:rPr>
        <w:t>contro 8,9 mesi con la chemioterapia</w:t>
      </w:r>
      <w:r w:rsidR="006D3FD9" w:rsidRPr="004B2183">
        <w:rPr>
          <w:rFonts w:ascii="Times New Roman" w:hAnsi="Times New Roman" w:cs="Times New Roman"/>
          <w:sz w:val="24"/>
          <w:szCs w:val="24"/>
        </w:rPr>
        <w:t xml:space="preserve">”. </w:t>
      </w:r>
      <w:r w:rsidR="007A7BCC" w:rsidRPr="004B2183">
        <w:rPr>
          <w:rFonts w:ascii="Times New Roman" w:hAnsi="Times New Roman" w:cs="Times New Roman"/>
          <w:sz w:val="24"/>
          <w:szCs w:val="24"/>
        </w:rPr>
        <w:t xml:space="preserve">L’FDA, a settembre 2021, ha inoltre concesso l’approvazione accelerata a un altro anticorpo monoclonale coniugato sviluppato da </w:t>
      </w:r>
      <w:proofErr w:type="spellStart"/>
      <w:r w:rsidR="007A7BCC" w:rsidRPr="004B2183">
        <w:rPr>
          <w:rFonts w:ascii="Times New Roman" w:hAnsi="Times New Roman" w:cs="Times New Roman"/>
          <w:sz w:val="24"/>
          <w:szCs w:val="24"/>
        </w:rPr>
        <w:t>Seagen</w:t>
      </w:r>
      <w:proofErr w:type="spellEnd"/>
      <w:r w:rsidR="00437BB4" w:rsidRPr="004B21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776D5" w:rsidRPr="004B2183">
        <w:rPr>
          <w:rFonts w:ascii="Times New Roman" w:hAnsi="Times New Roman" w:cs="Times New Roman"/>
          <w:sz w:val="24"/>
          <w:szCs w:val="24"/>
        </w:rPr>
        <w:t>tisotumab</w:t>
      </w:r>
      <w:proofErr w:type="spellEnd"/>
      <w:r w:rsidR="000776D5" w:rsidRPr="004B2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6D5" w:rsidRPr="004B2183">
        <w:rPr>
          <w:rFonts w:ascii="Times New Roman" w:hAnsi="Times New Roman" w:cs="Times New Roman"/>
          <w:sz w:val="24"/>
          <w:szCs w:val="24"/>
        </w:rPr>
        <w:t>vedotin</w:t>
      </w:r>
      <w:proofErr w:type="spellEnd"/>
      <w:r w:rsidR="000776D5" w:rsidRPr="004B2183">
        <w:rPr>
          <w:rFonts w:ascii="Times New Roman" w:hAnsi="Times New Roman" w:cs="Times New Roman"/>
          <w:sz w:val="24"/>
          <w:szCs w:val="24"/>
        </w:rPr>
        <w:t>, indicato come monoterapia per il trattamento d</w:t>
      </w:r>
      <w:r w:rsidR="00B55E29" w:rsidRPr="004B2183">
        <w:rPr>
          <w:rFonts w:ascii="Times New Roman" w:hAnsi="Times New Roman" w:cs="Times New Roman"/>
          <w:sz w:val="24"/>
          <w:szCs w:val="24"/>
        </w:rPr>
        <w:t>el</w:t>
      </w:r>
      <w:r w:rsidR="000776D5" w:rsidRPr="004B2183">
        <w:rPr>
          <w:rFonts w:ascii="Times New Roman" w:hAnsi="Times New Roman" w:cs="Times New Roman"/>
          <w:sz w:val="24"/>
          <w:szCs w:val="24"/>
        </w:rPr>
        <w:t xml:space="preserve"> cancro alla cervice ricorrente o metastatico già trattato. I risultati d</w:t>
      </w:r>
      <w:r w:rsidR="002C0870" w:rsidRPr="004B2183">
        <w:rPr>
          <w:rFonts w:ascii="Times New Roman" w:hAnsi="Times New Roman" w:cs="Times New Roman"/>
          <w:sz w:val="24"/>
          <w:szCs w:val="24"/>
        </w:rPr>
        <w:t>i uno</w:t>
      </w:r>
      <w:r w:rsidR="000776D5" w:rsidRPr="004B2183">
        <w:rPr>
          <w:rFonts w:ascii="Times New Roman" w:hAnsi="Times New Roman" w:cs="Times New Roman"/>
          <w:sz w:val="24"/>
          <w:szCs w:val="24"/>
        </w:rPr>
        <w:t xml:space="preserve"> studio su circa 100 pazienti hanno mostrato un tasso di risposta obiettiva del 24%</w:t>
      </w:r>
      <w:r w:rsidR="00B55E29" w:rsidRPr="004B2183">
        <w:rPr>
          <w:rFonts w:ascii="Times New Roman" w:hAnsi="Times New Roman" w:cs="Times New Roman"/>
          <w:sz w:val="24"/>
          <w:szCs w:val="24"/>
        </w:rPr>
        <w:t xml:space="preserve"> e </w:t>
      </w:r>
      <w:r w:rsidR="000776D5" w:rsidRPr="004B2183">
        <w:rPr>
          <w:rFonts w:ascii="Times New Roman" w:hAnsi="Times New Roman" w:cs="Times New Roman"/>
          <w:sz w:val="24"/>
          <w:szCs w:val="24"/>
        </w:rPr>
        <w:t>la durata mediana della risposta è stata di 8,3 mesi.</w:t>
      </w:r>
    </w:p>
    <w:p w14:paraId="4F484FA3" w14:textId="59227F98" w:rsidR="0071016B" w:rsidRDefault="0071016B" w:rsidP="00437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B3F592" w14:textId="77777777" w:rsidR="0071016B" w:rsidRPr="003C6440" w:rsidRDefault="0071016B" w:rsidP="00710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</w:pPr>
      <w:r w:rsidRPr="003C64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 xml:space="preserve">Ufficio stampa </w:t>
      </w:r>
    </w:p>
    <w:p w14:paraId="06E0882E" w14:textId="77777777" w:rsidR="0071016B" w:rsidRDefault="0071016B" w:rsidP="00710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</w:pPr>
      <w:r w:rsidRPr="00F127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>Intermedia</w:t>
      </w:r>
    </w:p>
    <w:p w14:paraId="6ED511A4" w14:textId="77777777" w:rsidR="0071016B" w:rsidRDefault="00831651" w:rsidP="00710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</w:pPr>
      <w:hyperlink r:id="rId7" w:history="1">
        <w:r w:rsidR="0071016B" w:rsidRPr="000A07CF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it-IT"/>
          </w:rPr>
          <w:t>intermedia@intermedianews.it</w:t>
        </w:r>
      </w:hyperlink>
    </w:p>
    <w:p w14:paraId="4EA3C351" w14:textId="2F531F47" w:rsidR="00D2193D" w:rsidRPr="00DA07F7" w:rsidRDefault="0071016B" w:rsidP="00DA0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>030.226105 - 3351892975 – 335265394</w:t>
      </w:r>
    </w:p>
    <w:sectPr w:rsidR="00D2193D" w:rsidRPr="00DA07F7" w:rsidSect="00964D3F">
      <w:headerReference w:type="first" r:id="rId8"/>
      <w:pgSz w:w="11906" w:h="16838"/>
      <w:pgMar w:top="1418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7502C" w14:textId="77777777" w:rsidR="00477E23" w:rsidRDefault="00477E23" w:rsidP="00CD7946">
      <w:pPr>
        <w:spacing w:after="0" w:line="240" w:lineRule="auto"/>
      </w:pPr>
      <w:r>
        <w:separator/>
      </w:r>
    </w:p>
  </w:endnote>
  <w:endnote w:type="continuationSeparator" w:id="0">
    <w:p w14:paraId="64481376" w14:textId="77777777" w:rsidR="00477E23" w:rsidRDefault="00477E23" w:rsidP="00CD7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62B0A" w14:textId="77777777" w:rsidR="00477E23" w:rsidRDefault="00477E23" w:rsidP="00CD7946">
      <w:pPr>
        <w:spacing w:after="0" w:line="240" w:lineRule="auto"/>
      </w:pPr>
      <w:r>
        <w:separator/>
      </w:r>
    </w:p>
  </w:footnote>
  <w:footnote w:type="continuationSeparator" w:id="0">
    <w:p w14:paraId="5EAE946C" w14:textId="77777777" w:rsidR="00477E23" w:rsidRDefault="00477E23" w:rsidP="00CD7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93715" w14:textId="65696AC0" w:rsidR="00CD7946" w:rsidRDefault="00CD7946" w:rsidP="00CD7946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18312364" wp14:editId="4CBB378D">
          <wp:extent cx="1638300" cy="1009650"/>
          <wp:effectExtent l="0" t="0" r="0" b="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D77C2"/>
    <w:multiLevelType w:val="hybridMultilevel"/>
    <w:tmpl w:val="5DE823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1FE"/>
    <w:rsid w:val="00004354"/>
    <w:rsid w:val="00032C5A"/>
    <w:rsid w:val="000339CE"/>
    <w:rsid w:val="0005563F"/>
    <w:rsid w:val="00063404"/>
    <w:rsid w:val="000776D5"/>
    <w:rsid w:val="00096056"/>
    <w:rsid w:val="00097CEC"/>
    <w:rsid w:val="000D21E2"/>
    <w:rsid w:val="00106CB2"/>
    <w:rsid w:val="001205F4"/>
    <w:rsid w:val="00156B10"/>
    <w:rsid w:val="001667F5"/>
    <w:rsid w:val="001669A7"/>
    <w:rsid w:val="00184BC2"/>
    <w:rsid w:val="00185A2C"/>
    <w:rsid w:val="001863A8"/>
    <w:rsid w:val="001A1211"/>
    <w:rsid w:val="00213AE9"/>
    <w:rsid w:val="00225AB9"/>
    <w:rsid w:val="002333FF"/>
    <w:rsid w:val="00243441"/>
    <w:rsid w:val="002642FC"/>
    <w:rsid w:val="0029040B"/>
    <w:rsid w:val="002A7ACB"/>
    <w:rsid w:val="002C0870"/>
    <w:rsid w:val="002D66EC"/>
    <w:rsid w:val="002F010E"/>
    <w:rsid w:val="00323367"/>
    <w:rsid w:val="003376AB"/>
    <w:rsid w:val="00342E66"/>
    <w:rsid w:val="00356B6A"/>
    <w:rsid w:val="00362624"/>
    <w:rsid w:val="00372347"/>
    <w:rsid w:val="00391AE9"/>
    <w:rsid w:val="003D7024"/>
    <w:rsid w:val="003F2BFE"/>
    <w:rsid w:val="004369B9"/>
    <w:rsid w:val="00437BB4"/>
    <w:rsid w:val="00477E23"/>
    <w:rsid w:val="00497A60"/>
    <w:rsid w:val="004B0D85"/>
    <w:rsid w:val="004B2183"/>
    <w:rsid w:val="004C243D"/>
    <w:rsid w:val="004F61FE"/>
    <w:rsid w:val="00552DBD"/>
    <w:rsid w:val="005624FD"/>
    <w:rsid w:val="0056494D"/>
    <w:rsid w:val="005D19E6"/>
    <w:rsid w:val="005E289C"/>
    <w:rsid w:val="00642F26"/>
    <w:rsid w:val="006436F6"/>
    <w:rsid w:val="00685129"/>
    <w:rsid w:val="0068621A"/>
    <w:rsid w:val="006B2B97"/>
    <w:rsid w:val="006B6BE4"/>
    <w:rsid w:val="006B79AB"/>
    <w:rsid w:val="006D3FD9"/>
    <w:rsid w:val="0071016B"/>
    <w:rsid w:val="00722DE3"/>
    <w:rsid w:val="00727D7A"/>
    <w:rsid w:val="007926EA"/>
    <w:rsid w:val="00796A37"/>
    <w:rsid w:val="007A7BCC"/>
    <w:rsid w:val="00816888"/>
    <w:rsid w:val="00831651"/>
    <w:rsid w:val="00864E3F"/>
    <w:rsid w:val="00872540"/>
    <w:rsid w:val="008A6C17"/>
    <w:rsid w:val="008C338E"/>
    <w:rsid w:val="008C7E39"/>
    <w:rsid w:val="008D19C5"/>
    <w:rsid w:val="008F2338"/>
    <w:rsid w:val="009239F7"/>
    <w:rsid w:val="009469DB"/>
    <w:rsid w:val="00964D3F"/>
    <w:rsid w:val="00A14AB8"/>
    <w:rsid w:val="00A70090"/>
    <w:rsid w:val="00A85C69"/>
    <w:rsid w:val="00AD30BB"/>
    <w:rsid w:val="00AE392E"/>
    <w:rsid w:val="00AE51B8"/>
    <w:rsid w:val="00AF3199"/>
    <w:rsid w:val="00B0771C"/>
    <w:rsid w:val="00B11902"/>
    <w:rsid w:val="00B33F9B"/>
    <w:rsid w:val="00B55C88"/>
    <w:rsid w:val="00B55E29"/>
    <w:rsid w:val="00B65D75"/>
    <w:rsid w:val="00B75F12"/>
    <w:rsid w:val="00B805C5"/>
    <w:rsid w:val="00BC14E8"/>
    <w:rsid w:val="00C143DD"/>
    <w:rsid w:val="00C226D5"/>
    <w:rsid w:val="00C53760"/>
    <w:rsid w:val="00CA4827"/>
    <w:rsid w:val="00CD7946"/>
    <w:rsid w:val="00CE4395"/>
    <w:rsid w:val="00D02808"/>
    <w:rsid w:val="00D211D3"/>
    <w:rsid w:val="00D2193D"/>
    <w:rsid w:val="00D43B81"/>
    <w:rsid w:val="00D7662E"/>
    <w:rsid w:val="00DA07F7"/>
    <w:rsid w:val="00DD16A7"/>
    <w:rsid w:val="00E142F2"/>
    <w:rsid w:val="00E276D3"/>
    <w:rsid w:val="00E512F4"/>
    <w:rsid w:val="00E52313"/>
    <w:rsid w:val="00E55C87"/>
    <w:rsid w:val="00E64B62"/>
    <w:rsid w:val="00E75938"/>
    <w:rsid w:val="00E91B2B"/>
    <w:rsid w:val="00EA1CA0"/>
    <w:rsid w:val="00EA2AB1"/>
    <w:rsid w:val="00ED4B47"/>
    <w:rsid w:val="00EF210F"/>
    <w:rsid w:val="00F2342C"/>
    <w:rsid w:val="00F3426D"/>
    <w:rsid w:val="00F358F0"/>
    <w:rsid w:val="00F46D17"/>
    <w:rsid w:val="00F477FB"/>
    <w:rsid w:val="00F76324"/>
    <w:rsid w:val="00F90DC1"/>
    <w:rsid w:val="00F9462F"/>
    <w:rsid w:val="00FB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24571"/>
  <w15:chartTrackingRefBased/>
  <w15:docId w15:val="{9A24DCFA-4C4F-416A-A7E4-9274CDBCD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D79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7946"/>
  </w:style>
  <w:style w:type="paragraph" w:styleId="Pidipagina">
    <w:name w:val="footer"/>
    <w:basedOn w:val="Normale"/>
    <w:link w:val="PidipaginaCarattere"/>
    <w:uiPriority w:val="99"/>
    <w:unhideWhenUsed/>
    <w:rsid w:val="00CD79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7946"/>
  </w:style>
  <w:style w:type="character" w:styleId="Collegamentoipertestuale">
    <w:name w:val="Hyperlink"/>
    <w:basedOn w:val="Carpredefinitoparagrafo"/>
    <w:uiPriority w:val="99"/>
    <w:unhideWhenUsed/>
    <w:rsid w:val="0071016B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2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2D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termedia@intermedianew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Cabra</dc:creator>
  <cp:keywords/>
  <dc:description/>
  <cp:lastModifiedBy>Paolo Cabra - Intermedia</cp:lastModifiedBy>
  <cp:revision>34</cp:revision>
  <cp:lastPrinted>2021-11-12T11:35:00Z</cp:lastPrinted>
  <dcterms:created xsi:type="dcterms:W3CDTF">2021-11-11T10:13:00Z</dcterms:created>
  <dcterms:modified xsi:type="dcterms:W3CDTF">2021-11-15T18:10:00Z</dcterms:modified>
</cp:coreProperties>
</file>