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5BE" w14:textId="77777777" w:rsidR="001F45B1" w:rsidRDefault="001F45B1" w:rsidP="00FA1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DFA4" w14:textId="77777777" w:rsidR="001F45B1" w:rsidRDefault="001F45B1" w:rsidP="00FA1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7BDF" w14:textId="2F01CD39" w:rsidR="00B37848" w:rsidRPr="001F45B1" w:rsidRDefault="00FB100B" w:rsidP="00FA1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5B1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495FF70D" w14:textId="1E92E4C3" w:rsidR="0092744A" w:rsidRDefault="0092744A" w:rsidP="004528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5ED1B4" w14:textId="46C90C48" w:rsidR="0055583C" w:rsidRPr="00ED10EF" w:rsidRDefault="0055583C" w:rsidP="004528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nuovo studio marchigiano è presentato al congresso europeo ESMO di oncologia </w:t>
      </w:r>
    </w:p>
    <w:p w14:paraId="4EE5BE4F" w14:textId="1B0239D1" w:rsidR="00ED10EF" w:rsidRDefault="00ED10EF" w:rsidP="00ED10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10EF">
        <w:rPr>
          <w:rFonts w:ascii="Times New Roman" w:hAnsi="Times New Roman" w:cs="Times New Roman"/>
          <w:b/>
          <w:bCs/>
        </w:rPr>
        <w:t>TUMORE</w:t>
      </w:r>
      <w:r w:rsidR="00925353">
        <w:rPr>
          <w:rFonts w:ascii="Times New Roman" w:hAnsi="Times New Roman" w:cs="Times New Roman"/>
          <w:b/>
          <w:bCs/>
        </w:rPr>
        <w:t xml:space="preserve"> DEL</w:t>
      </w:r>
      <w:r w:rsidRPr="00ED10EF">
        <w:rPr>
          <w:rFonts w:ascii="Times New Roman" w:hAnsi="Times New Roman" w:cs="Times New Roman"/>
          <w:b/>
          <w:bCs/>
        </w:rPr>
        <w:t xml:space="preserve"> POLMONE: </w:t>
      </w:r>
      <w:r>
        <w:rPr>
          <w:rFonts w:ascii="Times New Roman" w:hAnsi="Times New Roman" w:cs="Times New Roman"/>
          <w:b/>
          <w:bCs/>
        </w:rPr>
        <w:t xml:space="preserve">CURE E PROGNOSI COLLEGATI ANCHE AI </w:t>
      </w:r>
      <w:r w:rsidRPr="00ED10EF">
        <w:rPr>
          <w:rFonts w:ascii="Times New Roman" w:hAnsi="Times New Roman" w:cs="Times New Roman"/>
          <w:b/>
          <w:bCs/>
        </w:rPr>
        <w:t xml:space="preserve">LIVELLI DI SODIO </w:t>
      </w:r>
      <w:r w:rsidR="0055583C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LA PROF.SSA BERARDI: “POSSIAMO TROVARE NUOVI </w:t>
      </w:r>
      <w:r w:rsidR="0055583C">
        <w:rPr>
          <w:rFonts w:ascii="Times New Roman" w:hAnsi="Times New Roman" w:cs="Times New Roman"/>
          <w:b/>
          <w:bCs/>
        </w:rPr>
        <w:t xml:space="preserve">ED EFFICACI </w:t>
      </w:r>
      <w:r>
        <w:rPr>
          <w:rFonts w:ascii="Times New Roman" w:hAnsi="Times New Roman" w:cs="Times New Roman"/>
          <w:b/>
          <w:bCs/>
        </w:rPr>
        <w:t>BIOMARCATORI</w:t>
      </w:r>
      <w:r w:rsidR="0055583C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="0055583C">
        <w:rPr>
          <w:rFonts w:ascii="Times New Roman" w:hAnsi="Times New Roman" w:cs="Times New Roman"/>
          <w:b/>
          <w:bCs/>
        </w:rPr>
        <w:br/>
      </w:r>
      <w:r w:rsidR="0055583C" w:rsidRPr="002B0E81">
        <w:rPr>
          <w:rFonts w:ascii="Times New Roman" w:hAnsi="Times New Roman" w:cs="Times New Roman"/>
          <w:b/>
          <w:bCs/>
          <w:i/>
          <w:iCs/>
        </w:rPr>
        <w:t>Il Direttore della Clinica Oncologica dell'Università Politecnica delle Marche - AOU delle Marche: “</w:t>
      </w:r>
      <w:r w:rsidR="002B0E81">
        <w:rPr>
          <w:rFonts w:ascii="Times New Roman" w:hAnsi="Times New Roman" w:cs="Times New Roman"/>
          <w:b/>
          <w:bCs/>
          <w:i/>
          <w:iCs/>
        </w:rPr>
        <w:t xml:space="preserve">E’ una </w:t>
      </w:r>
      <w:r w:rsidR="00153062">
        <w:rPr>
          <w:rFonts w:ascii="Times New Roman" w:hAnsi="Times New Roman" w:cs="Times New Roman"/>
          <w:b/>
          <w:bCs/>
          <w:i/>
          <w:iCs/>
        </w:rPr>
        <w:t>delle neoplasie</w:t>
      </w:r>
      <w:r w:rsidR="002B0E81">
        <w:rPr>
          <w:rFonts w:ascii="Times New Roman" w:hAnsi="Times New Roman" w:cs="Times New Roman"/>
          <w:b/>
          <w:bCs/>
          <w:i/>
          <w:iCs/>
        </w:rPr>
        <w:t xml:space="preserve"> più temute e insidiose. Grazie alla ricerca s</w:t>
      </w:r>
      <w:r w:rsidR="002B0E81" w:rsidRPr="002B0E81">
        <w:rPr>
          <w:rFonts w:ascii="Times New Roman" w:hAnsi="Times New Roman" w:cs="Times New Roman"/>
          <w:b/>
          <w:bCs/>
          <w:i/>
          <w:iCs/>
        </w:rPr>
        <w:t xml:space="preserve">tanno emergendo </w:t>
      </w:r>
      <w:r w:rsidR="002B0E81">
        <w:rPr>
          <w:rFonts w:ascii="Times New Roman" w:hAnsi="Times New Roman" w:cs="Times New Roman"/>
          <w:b/>
          <w:bCs/>
          <w:i/>
          <w:iCs/>
        </w:rPr>
        <w:t xml:space="preserve">maggiori </w:t>
      </w:r>
      <w:r w:rsidR="002B0E81" w:rsidRPr="002B0E81">
        <w:rPr>
          <w:rFonts w:ascii="Times New Roman" w:hAnsi="Times New Roman" w:cs="Times New Roman"/>
          <w:b/>
          <w:bCs/>
          <w:i/>
          <w:iCs/>
        </w:rPr>
        <w:t>evidenze su</w:t>
      </w:r>
      <w:r w:rsidR="002B0E81">
        <w:rPr>
          <w:rFonts w:ascii="Times New Roman" w:hAnsi="Times New Roman" w:cs="Times New Roman"/>
          <w:b/>
          <w:bCs/>
          <w:i/>
          <w:iCs/>
        </w:rPr>
        <w:t xml:space="preserve">l </w:t>
      </w:r>
      <w:r w:rsidR="002B0E81" w:rsidRPr="002B0E81">
        <w:rPr>
          <w:rFonts w:ascii="Times New Roman" w:hAnsi="Times New Roman" w:cs="Times New Roman"/>
          <w:b/>
          <w:bCs/>
          <w:i/>
          <w:iCs/>
        </w:rPr>
        <w:t>legam</w:t>
      </w:r>
      <w:r w:rsidR="002B0E81">
        <w:rPr>
          <w:rFonts w:ascii="Times New Roman" w:hAnsi="Times New Roman" w:cs="Times New Roman"/>
          <w:b/>
          <w:bCs/>
          <w:i/>
          <w:iCs/>
        </w:rPr>
        <w:t xml:space="preserve">e </w:t>
      </w:r>
      <w:r w:rsidR="002B0E81" w:rsidRPr="002B0E81">
        <w:rPr>
          <w:rFonts w:ascii="Times New Roman" w:hAnsi="Times New Roman" w:cs="Times New Roman"/>
          <w:b/>
          <w:bCs/>
          <w:i/>
          <w:iCs/>
        </w:rPr>
        <w:t>cancro</w:t>
      </w:r>
      <w:r w:rsidR="002B0E81">
        <w:rPr>
          <w:rFonts w:ascii="Times New Roman" w:hAnsi="Times New Roman" w:cs="Times New Roman"/>
          <w:b/>
          <w:bCs/>
          <w:i/>
          <w:iCs/>
        </w:rPr>
        <w:t>-</w:t>
      </w:r>
      <w:r w:rsidR="002B0E81" w:rsidRP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iponatr</w:t>
      </w:r>
      <w:r w:rsidR="001530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i</w:t>
      </w:r>
      <w:r w:rsidR="002B0E81" w:rsidRP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emia</w:t>
      </w:r>
      <w:r w:rsid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”</w:t>
      </w:r>
      <w:r w:rsidR="002B0E81" w:rsidRPr="002B0E81">
        <w:rPr>
          <w:rFonts w:ascii="Times New Roman" w:hAnsi="Times New Roman" w:cs="Times New Roman"/>
          <w:b/>
          <w:bCs/>
          <w:i/>
          <w:iCs/>
        </w:rPr>
        <w:t>.</w:t>
      </w:r>
      <w:r w:rsidR="002B0E81" w:rsidRP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 Risultati i</w:t>
      </w:r>
      <w:r w:rsid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mportanti ottenuti </w:t>
      </w:r>
      <w:r w:rsidR="002B0E81" w:rsidRPr="002B0E8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su alcuni miRNA (piccoli segmenti di RNA)</w:t>
      </w:r>
    </w:p>
    <w:p w14:paraId="6EEFFD28" w14:textId="77777777" w:rsidR="00ED10EF" w:rsidRPr="00ED10EF" w:rsidRDefault="00ED10EF" w:rsidP="00ED10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E39CE2" w14:textId="7B7DA8AA" w:rsidR="0079081E" w:rsidRPr="0079081E" w:rsidRDefault="002026E1" w:rsidP="00790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9081E">
        <w:rPr>
          <w:rFonts w:ascii="Times New Roman" w:hAnsi="Times New Roman" w:cs="Times New Roman"/>
          <w:sz w:val="24"/>
          <w:szCs w:val="24"/>
        </w:rPr>
        <w:t xml:space="preserve">Parigi, settembre 2022 – </w:t>
      </w:r>
      <w:r w:rsidR="0055583C">
        <w:rPr>
          <w:rFonts w:ascii="Times New Roman" w:hAnsi="Times New Roman" w:cs="Times New Roman"/>
          <w:sz w:val="24"/>
          <w:szCs w:val="24"/>
        </w:rPr>
        <w:t>Il carcinoma polmonare è un</w:t>
      </w:r>
      <w:r w:rsidR="0064335B">
        <w:rPr>
          <w:rFonts w:ascii="Times New Roman" w:hAnsi="Times New Roman" w:cs="Times New Roman"/>
          <w:sz w:val="24"/>
          <w:szCs w:val="24"/>
        </w:rPr>
        <w:t>a della neoplasie</w:t>
      </w:r>
      <w:r w:rsidR="0055583C">
        <w:rPr>
          <w:rFonts w:ascii="Times New Roman" w:hAnsi="Times New Roman" w:cs="Times New Roman"/>
          <w:sz w:val="24"/>
          <w:szCs w:val="24"/>
        </w:rPr>
        <w:t xml:space="preserve"> più temut</w:t>
      </w:r>
      <w:r w:rsidR="0064335B">
        <w:rPr>
          <w:rFonts w:ascii="Times New Roman" w:hAnsi="Times New Roman" w:cs="Times New Roman"/>
          <w:sz w:val="24"/>
          <w:szCs w:val="24"/>
        </w:rPr>
        <w:t>e</w:t>
      </w:r>
      <w:r w:rsidR="0055583C">
        <w:rPr>
          <w:rFonts w:ascii="Times New Roman" w:hAnsi="Times New Roman" w:cs="Times New Roman"/>
          <w:sz w:val="24"/>
          <w:szCs w:val="24"/>
        </w:rPr>
        <w:t xml:space="preserve"> e</w:t>
      </w:r>
      <w:r w:rsidR="0064335B">
        <w:rPr>
          <w:rFonts w:ascii="Times New Roman" w:hAnsi="Times New Roman" w:cs="Times New Roman"/>
          <w:sz w:val="24"/>
          <w:szCs w:val="24"/>
        </w:rPr>
        <w:t xml:space="preserve"> </w:t>
      </w:r>
      <w:r w:rsidR="0055583C">
        <w:rPr>
          <w:rFonts w:ascii="Times New Roman" w:hAnsi="Times New Roman" w:cs="Times New Roman"/>
          <w:sz w:val="24"/>
          <w:szCs w:val="24"/>
        </w:rPr>
        <w:t>insidios</w:t>
      </w:r>
      <w:r w:rsidR="0064335B">
        <w:rPr>
          <w:rFonts w:ascii="Times New Roman" w:hAnsi="Times New Roman" w:cs="Times New Roman"/>
          <w:sz w:val="24"/>
          <w:szCs w:val="24"/>
        </w:rPr>
        <w:t>e</w:t>
      </w:r>
      <w:r w:rsidR="0055583C">
        <w:rPr>
          <w:rFonts w:ascii="Times New Roman" w:hAnsi="Times New Roman" w:cs="Times New Roman"/>
          <w:sz w:val="24"/>
          <w:szCs w:val="24"/>
        </w:rPr>
        <w:t xml:space="preserve"> e ogni anno colpisce oltre 41mila</w:t>
      </w:r>
      <w:r w:rsidR="001C2FE0">
        <w:rPr>
          <w:rFonts w:ascii="Times New Roman" w:hAnsi="Times New Roman" w:cs="Times New Roman"/>
          <w:sz w:val="24"/>
          <w:szCs w:val="24"/>
        </w:rPr>
        <w:t xml:space="preserve"> cittadini in Italia</w:t>
      </w:r>
      <w:r w:rsidR="0055583C">
        <w:rPr>
          <w:rFonts w:ascii="Times New Roman" w:hAnsi="Times New Roman" w:cs="Times New Roman"/>
          <w:sz w:val="24"/>
          <w:szCs w:val="24"/>
        </w:rPr>
        <w:t xml:space="preserve">. </w:t>
      </w:r>
      <w:r w:rsidRPr="0079081E">
        <w:rPr>
          <w:rFonts w:ascii="Times New Roman" w:hAnsi="Times New Roman" w:cs="Times New Roman"/>
          <w:sz w:val="24"/>
          <w:szCs w:val="24"/>
        </w:rPr>
        <w:t xml:space="preserve">La lotta contro i casi più gravi può passare anche dall’analisi dei bassi livelli di sodio nel sangue. </w:t>
      </w:r>
      <w:r w:rsidR="001C2FE0">
        <w:rPr>
          <w:rFonts w:ascii="Times New Roman" w:hAnsi="Times New Roman" w:cs="Times New Roman"/>
          <w:sz w:val="24"/>
          <w:szCs w:val="24"/>
        </w:rPr>
        <w:t>Un processo definito</w:t>
      </w:r>
      <w:r w:rsidRPr="0079081E">
        <w:rPr>
          <w:rFonts w:ascii="Times New Roman" w:hAnsi="Times New Roman" w:cs="Times New Roman"/>
          <w:sz w:val="24"/>
          <w:szCs w:val="24"/>
        </w:rPr>
        <w:t xml:space="preserve"> 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iponatr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emia (ovvero una concentrazione di sodio inferiore a 135 mEq/l)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che rappresenta un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principali alterazioni elettrolitiche riscontrate nella pratica clinica oncologica. “E’ possibile sfruttarla per arrivare a efficaci biomarcatori, già nelle fasi precoci della malattia, nel predire la risposta ai trattamenti e la prognosi dei pazienti”. E’ quanto ha dichiarato dalla prof.ssa </w:t>
      </w:r>
      <w:r w:rsidRPr="0079081E">
        <w:rPr>
          <w:rFonts w:ascii="Times New Roman" w:hAnsi="Times New Roman" w:cs="Times New Roman"/>
          <w:b/>
          <w:bCs/>
          <w:sz w:val="24"/>
          <w:szCs w:val="24"/>
        </w:rPr>
        <w:t>Rossana Berardi</w:t>
      </w:r>
      <w:r w:rsidRPr="0079081E">
        <w:rPr>
          <w:rFonts w:ascii="Times New Roman" w:hAnsi="Times New Roman" w:cs="Times New Roman"/>
          <w:sz w:val="24"/>
          <w:szCs w:val="24"/>
        </w:rPr>
        <w:t>, Ordinario di Oncologia all’Università Politecnica delle Marche, Direttrice della Clinica Oncologica, AOU Ospedali Riuniti di Ancona e membro del Direttivo Nazionale AIOM (Associazione Italiana di Oncologia Medica)</w:t>
      </w:r>
      <w:r w:rsidR="00B55D81" w:rsidRPr="0079081E">
        <w:rPr>
          <w:rFonts w:ascii="Times New Roman" w:hAnsi="Times New Roman" w:cs="Times New Roman"/>
          <w:sz w:val="24"/>
          <w:szCs w:val="24"/>
        </w:rPr>
        <w:t>. La docente</w:t>
      </w:r>
      <w:r w:rsidR="001C2FE0">
        <w:rPr>
          <w:rFonts w:ascii="Times New Roman" w:hAnsi="Times New Roman" w:cs="Times New Roman"/>
          <w:sz w:val="24"/>
          <w:szCs w:val="24"/>
        </w:rPr>
        <w:t>, al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Congresso 2022</w:t>
      </w:r>
      <w:r w:rsidR="00B55D81" w:rsidRPr="0079081E">
        <w:rPr>
          <w:rFonts w:ascii="Times New Roman" w:hAnsi="Times New Roman" w:cs="Times New Roman"/>
          <w:sz w:val="24"/>
          <w:szCs w:val="24"/>
        </w:rPr>
        <w:t xml:space="preserve"> 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Società Europea di Oncologia Medica (ESMO)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Parigi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risultati preliminari dello studio ISA 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“Iponatriemia e sindrome da inappropriata antidiuresi nel cancro (SIAD): approcci integrati verso la scoperta di agenti terapeutici mirati al pathway della vasopressina”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 ricerca è coordinata dalla prof.ssa Berardi e dalla sua equipe, costituita da Giulia Mentrasti, Lorenzo Giuliani, Carolina Liguori, Mariangela Gualteri, dalle biologhe Elisa Ambrosini, Natalia Chiodi e Francesca Bianchi, con il prezioso supporto della SOD di Anatomia Patologica, Professoressa Gaia Goteri e Dott.ssa Francesca Barbisan, e del Professor Marco Rocchi, Ordinario in Statistica Medica dell’Università di Urbino. </w:t>
      </w:r>
    </w:p>
    <w:p w14:paraId="38265B5C" w14:textId="77777777" w:rsidR="0079081E" w:rsidRPr="0079081E" w:rsidRDefault="0079081E" w:rsidP="00790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517C40F" w14:textId="73C7D62E" w:rsidR="002026E1" w:rsidRPr="0079081E" w:rsidRDefault="0027085F" w:rsidP="00790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Già diverse evidenze scientifiche testimoniano come l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’iponatr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B55D8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emia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sia responsabile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un aumento della morbilità e della mortalità </w:t>
      </w:r>
      <w:r w:rsidR="0079081E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 pazienti oncologici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afferma la prof.ssa </w:t>
      </w:r>
      <w:r w:rsidR="00CC3B28" w:rsidRPr="00790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Berardi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-. 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legata anche ad una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maggiore durata dei ricoveri in 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ospedale </w:t>
      </w:r>
      <w:r w:rsidR="001C2F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costi associati. 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tumore del polmone inoltre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rappresenta 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delle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principal</w:t>
      </w:r>
      <w:r w:rsidR="00CC3B28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caus</w:t>
      </w:r>
      <w:r w:rsidR="0079081E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morte </w:t>
      </w:r>
      <w:r w:rsidR="0079081E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cancro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mondo in entrambi i sessi</w:t>
      </w:r>
      <w:r w:rsidR="001A50B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Solo in Italia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numero di decessi </w:t>
      </w:r>
      <w:r w:rsidR="001A50B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ammonta a </w:t>
      </w:r>
      <w:r w:rsidR="0079081E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oltre </w:t>
      </w:r>
      <w:r w:rsidR="001A50B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34mila l’anno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1A50B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studio condotto presso la Clinica Oncologica degli Ospedali Riuniti di Ancona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vinto un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finanziamento attraverso il bando PRIN (Progetti di Rilevante Interesse Nazionale) del M</w:t>
      </w:r>
      <w:r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IUR. Tra i possibili biomarcatori analizzati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sono i miRNA: piccoli segmenti di RNA coinvolti nella regolazione dell’espressione genica delle cellule del nostro organismo. 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primi dati ottenuti hanno permesso di individuare un gruppo di 12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diversi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miRNA espressi nei campioni tumorali di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dieci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pazienti eunatriemici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normali concentrazioni ematiche di sodio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rispetto a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dieci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iponatriemici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E’ stato poi osservato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alcuni miRNA downregolati</w:t>
      </w:r>
      <w:r w:rsidR="00153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espressi in minore concentrazione</w:t>
      </w:r>
      <w:r w:rsidR="00153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siano associati ad una peggiore sopravvivenza, mentre altri upregolati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espressi in maggior misura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siano </w:t>
      </w:r>
      <w:r w:rsidR="005A0686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invece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correlati ad una migliore sopravvivenza globale. </w:t>
      </w:r>
      <w:r w:rsidR="002A529B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“I primi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risultati rappresentano un passo avanti nella comprensione del ruolo del pathway della vasopressina</w:t>
      </w:r>
      <w:r w:rsidR="002A529B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 più in generale della natriemia, nello sviluppo e nella progressione delle neoplasie polmonari - prosegue la prof.ssa </w:t>
      </w:r>
      <w:r w:rsidR="0079081E" w:rsidRPr="00790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Berardi</w:t>
      </w:r>
      <w:r w:rsidR="0079081E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A529B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-. A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ttualmente</w:t>
      </w:r>
      <w:r w:rsidR="002A529B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corso la fase prospettica dello studio clinico che avrà lo scopo di validare </w:t>
      </w:r>
      <w:r w:rsidR="00153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queste 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scoperte su un campione più ampio di pazienti affetti da tumore del polmone in stadio avanzato</w:t>
      </w:r>
      <w:r w:rsidR="002A529B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2026E1" w:rsidRPr="007908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</w:p>
    <w:p w14:paraId="7A3CCC4D" w14:textId="77777777" w:rsidR="001F45B1" w:rsidRPr="0079081E" w:rsidRDefault="001F45B1" w:rsidP="002A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49EC" w14:textId="77777777" w:rsidR="001F45B1" w:rsidRPr="0079081E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CE50" w14:textId="50732813" w:rsidR="00FB100B" w:rsidRDefault="001F45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Ufficio stampa</w:t>
      </w:r>
      <w:r w:rsidRPr="0079081E">
        <w:rPr>
          <w:rFonts w:ascii="Times New Roman" w:hAnsi="Times New Roman" w:cs="Times New Roman"/>
          <w:b/>
          <w:bCs/>
          <w:sz w:val="24"/>
          <w:szCs w:val="24"/>
        </w:rPr>
        <w:br/>
        <w:t>Intermedia</w:t>
      </w:r>
      <w:r w:rsidRPr="0079081E">
        <w:rPr>
          <w:rFonts w:ascii="Times New Roman" w:hAnsi="Times New Roman" w:cs="Times New Roman"/>
          <w:b/>
          <w:bCs/>
          <w:sz w:val="24"/>
          <w:szCs w:val="24"/>
        </w:rPr>
        <w:br/>
        <w:t>030.226105 - 3351892975 – 335265394</w:t>
      </w:r>
      <w:r w:rsidRPr="0079081E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 w:rsidR="0079081E" w:rsidRPr="002E4A91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</w:p>
    <w:p w14:paraId="3D35830E" w14:textId="77777777" w:rsidR="0079081E" w:rsidRPr="0079081E" w:rsidRDefault="0079081E">
      <w:pPr>
        <w:rPr>
          <w:rFonts w:ascii="Times New Roman" w:hAnsi="Times New Roman" w:cs="Times New Roman"/>
          <w:sz w:val="24"/>
          <w:szCs w:val="24"/>
        </w:rPr>
      </w:pPr>
    </w:p>
    <w:sectPr w:rsidR="0079081E" w:rsidRPr="0079081E" w:rsidSect="00B94230">
      <w:headerReference w:type="first" r:id="rId8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D588" w14:textId="77777777" w:rsidR="005D09DC" w:rsidRDefault="005D09DC" w:rsidP="0003392A">
      <w:pPr>
        <w:spacing w:after="0" w:line="240" w:lineRule="auto"/>
      </w:pPr>
      <w:r>
        <w:separator/>
      </w:r>
    </w:p>
  </w:endnote>
  <w:endnote w:type="continuationSeparator" w:id="0">
    <w:p w14:paraId="25A6EC6F" w14:textId="77777777" w:rsidR="005D09DC" w:rsidRDefault="005D09DC" w:rsidP="000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059B" w14:textId="77777777" w:rsidR="005D09DC" w:rsidRDefault="005D09DC" w:rsidP="0003392A">
      <w:pPr>
        <w:spacing w:after="0" w:line="240" w:lineRule="auto"/>
      </w:pPr>
      <w:r>
        <w:separator/>
      </w:r>
    </w:p>
  </w:footnote>
  <w:footnote w:type="continuationSeparator" w:id="0">
    <w:p w14:paraId="5817384E" w14:textId="77777777" w:rsidR="005D09DC" w:rsidRDefault="005D09DC" w:rsidP="000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19D3" w14:textId="4212F677" w:rsidR="0003392A" w:rsidRDefault="00FE22CA" w:rsidP="0003392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ACE0CA" wp14:editId="77F65885">
          <wp:extent cx="1504950" cy="7239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it-IT"/>
      </w:rPr>
      <w:drawing>
        <wp:inline distT="0" distB="0" distL="0" distR="0" wp14:anchorId="5138696B" wp14:editId="0384B7E6">
          <wp:extent cx="1352550" cy="561975"/>
          <wp:effectExtent l="0" t="0" r="0" b="952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A"/>
    <w:rsid w:val="0003392A"/>
    <w:rsid w:val="00057E54"/>
    <w:rsid w:val="000A67B4"/>
    <w:rsid w:val="00153062"/>
    <w:rsid w:val="001778C4"/>
    <w:rsid w:val="001A50B1"/>
    <w:rsid w:val="001C2FE0"/>
    <w:rsid w:val="001F45B1"/>
    <w:rsid w:val="002026E1"/>
    <w:rsid w:val="0023404F"/>
    <w:rsid w:val="00235490"/>
    <w:rsid w:val="0027085F"/>
    <w:rsid w:val="002A529B"/>
    <w:rsid w:val="002B0E81"/>
    <w:rsid w:val="003B5593"/>
    <w:rsid w:val="003D18B2"/>
    <w:rsid w:val="003E710C"/>
    <w:rsid w:val="003F25CF"/>
    <w:rsid w:val="004528BD"/>
    <w:rsid w:val="004D2D2E"/>
    <w:rsid w:val="00527B22"/>
    <w:rsid w:val="0055583C"/>
    <w:rsid w:val="00557D2A"/>
    <w:rsid w:val="005A0686"/>
    <w:rsid w:val="005C3FD9"/>
    <w:rsid w:val="005D09DC"/>
    <w:rsid w:val="005D4BCF"/>
    <w:rsid w:val="00616595"/>
    <w:rsid w:val="0064335B"/>
    <w:rsid w:val="00647656"/>
    <w:rsid w:val="00684C5C"/>
    <w:rsid w:val="006958A3"/>
    <w:rsid w:val="0079081E"/>
    <w:rsid w:val="007B2B00"/>
    <w:rsid w:val="007D04CD"/>
    <w:rsid w:val="007D4763"/>
    <w:rsid w:val="00851DD4"/>
    <w:rsid w:val="00867A0C"/>
    <w:rsid w:val="008709AC"/>
    <w:rsid w:val="008B1D74"/>
    <w:rsid w:val="008B7F70"/>
    <w:rsid w:val="00925353"/>
    <w:rsid w:val="0092744A"/>
    <w:rsid w:val="00940898"/>
    <w:rsid w:val="00941821"/>
    <w:rsid w:val="009E3948"/>
    <w:rsid w:val="00AF61B6"/>
    <w:rsid w:val="00AF6FED"/>
    <w:rsid w:val="00B16F97"/>
    <w:rsid w:val="00B37848"/>
    <w:rsid w:val="00B55D81"/>
    <w:rsid w:val="00B94230"/>
    <w:rsid w:val="00BC5B91"/>
    <w:rsid w:val="00BD6AD8"/>
    <w:rsid w:val="00BF033E"/>
    <w:rsid w:val="00C64DA4"/>
    <w:rsid w:val="00C80413"/>
    <w:rsid w:val="00CC06CA"/>
    <w:rsid w:val="00CC3B28"/>
    <w:rsid w:val="00CF0385"/>
    <w:rsid w:val="00CF0DD7"/>
    <w:rsid w:val="00D06858"/>
    <w:rsid w:val="00D171E0"/>
    <w:rsid w:val="00D906A0"/>
    <w:rsid w:val="00DE6BE3"/>
    <w:rsid w:val="00E005E4"/>
    <w:rsid w:val="00E219F3"/>
    <w:rsid w:val="00ED10EF"/>
    <w:rsid w:val="00F361FE"/>
    <w:rsid w:val="00F42E61"/>
    <w:rsid w:val="00F623C7"/>
    <w:rsid w:val="00F63348"/>
    <w:rsid w:val="00F94481"/>
    <w:rsid w:val="00FA12C3"/>
    <w:rsid w:val="00FB100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F3073"/>
  <w15:chartTrackingRefBased/>
  <w15:docId w15:val="{F33E4C0E-C342-4C9D-A2D1-0E20289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D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92A"/>
  </w:style>
  <w:style w:type="paragraph" w:styleId="Pidipagina">
    <w:name w:val="footer"/>
    <w:basedOn w:val="Normale"/>
    <w:link w:val="PidipaginaCarattere"/>
    <w:uiPriority w:val="99"/>
    <w:unhideWhenUsed/>
    <w:rsid w:val="0003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92A"/>
  </w:style>
  <w:style w:type="paragraph" w:customStyle="1" w:styleId="Default">
    <w:name w:val="Default"/>
    <w:rsid w:val="00684C5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D2CB-BB78-43B8-B56A-D5B6A64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27</cp:revision>
  <dcterms:created xsi:type="dcterms:W3CDTF">2022-05-09T10:09:00Z</dcterms:created>
  <dcterms:modified xsi:type="dcterms:W3CDTF">2022-09-11T07:34:00Z</dcterms:modified>
</cp:coreProperties>
</file>