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5DA9" w14:textId="5101A3F1" w:rsidR="00C05E92" w:rsidRPr="004847DD" w:rsidRDefault="004847DD" w:rsidP="008C2C4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2166679"/>
      <w:r w:rsidRPr="004847DD">
        <w:rPr>
          <w:rFonts w:ascii="Arial" w:hAnsi="Arial" w:cs="Arial"/>
          <w:noProof/>
        </w:rPr>
        <w:drawing>
          <wp:inline distT="0" distB="0" distL="0" distR="0" wp14:anchorId="46FB30F0" wp14:editId="2D913F9B">
            <wp:extent cx="1865376" cy="1146100"/>
            <wp:effectExtent l="0" t="0" r="1905" b="0"/>
            <wp:docPr id="1" name="Immagine 1" descr="S:\02 - INTERMEDIA e LOGHI\Loghi\Intermedia nuo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2 - INTERMEDIA e LOGHI\Loghi\Intermedia nuovo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95" cy="11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1074" w14:textId="77777777" w:rsidR="00C05E92" w:rsidRPr="004847DD" w:rsidRDefault="00C05E92" w:rsidP="008C2C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5936AF" w14:textId="16731447" w:rsidR="00F53DC4" w:rsidRPr="00E06073" w:rsidRDefault="002D46A9" w:rsidP="008C2C48">
      <w:pPr>
        <w:jc w:val="center"/>
        <w:rPr>
          <w:rFonts w:ascii="Arial" w:hAnsi="Arial" w:cs="Arial"/>
          <w:b/>
          <w:bCs/>
        </w:rPr>
      </w:pPr>
      <w:r w:rsidRPr="00E06073">
        <w:rPr>
          <w:rFonts w:ascii="Arial" w:hAnsi="Arial" w:cs="Arial"/>
          <w:b/>
          <w:bCs/>
          <w:sz w:val="28"/>
          <w:szCs w:val="28"/>
        </w:rPr>
        <w:t>COMUNICATO STAMPA</w:t>
      </w:r>
      <w:r w:rsidR="00C05E92" w:rsidRPr="00E06073">
        <w:rPr>
          <w:rFonts w:ascii="Arial" w:hAnsi="Arial" w:cs="Arial"/>
          <w:b/>
          <w:bCs/>
          <w:sz w:val="28"/>
          <w:szCs w:val="28"/>
        </w:rPr>
        <w:br/>
      </w:r>
    </w:p>
    <w:p w14:paraId="5FB10F69" w14:textId="0AAEAA1A" w:rsidR="000F51FA" w:rsidRPr="00E06073" w:rsidRDefault="000F51FA" w:rsidP="008C2C48">
      <w:pPr>
        <w:jc w:val="center"/>
        <w:rPr>
          <w:rFonts w:ascii="Arial" w:hAnsi="Arial" w:cs="Arial"/>
          <w:b/>
          <w:bCs/>
        </w:rPr>
      </w:pPr>
      <w:proofErr w:type="gramStart"/>
      <w:r w:rsidRPr="00E06073">
        <w:rPr>
          <w:rFonts w:ascii="Arial" w:hAnsi="Arial" w:cs="Arial"/>
          <w:b/>
          <w:bCs/>
        </w:rPr>
        <w:t>E’</w:t>
      </w:r>
      <w:proofErr w:type="gramEnd"/>
      <w:r w:rsidRPr="00E06073">
        <w:rPr>
          <w:rFonts w:ascii="Arial" w:hAnsi="Arial" w:cs="Arial"/>
          <w:b/>
          <w:bCs/>
        </w:rPr>
        <w:t xml:space="preserve"> quanto emerso durante un convegno al quale hanno partecipato clinici e pazienti</w:t>
      </w:r>
    </w:p>
    <w:p w14:paraId="4CB6C0DE" w14:textId="1BC0285E" w:rsidR="00C05E92" w:rsidRPr="00E06073" w:rsidRDefault="00C05E92" w:rsidP="008C2C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6073">
        <w:rPr>
          <w:rFonts w:ascii="Arial" w:hAnsi="Arial" w:cs="Arial"/>
          <w:b/>
          <w:bCs/>
          <w:sz w:val="23"/>
          <w:szCs w:val="23"/>
        </w:rPr>
        <w:t xml:space="preserve">TUMORE DEL SENO: IN LOMBARDIA </w:t>
      </w:r>
      <w:r w:rsidR="002A6D02" w:rsidRPr="00E06073">
        <w:rPr>
          <w:rFonts w:ascii="Arial" w:hAnsi="Arial" w:cs="Arial"/>
          <w:b/>
          <w:bCs/>
          <w:sz w:val="23"/>
          <w:szCs w:val="23"/>
        </w:rPr>
        <w:t>NEL 2022</w:t>
      </w:r>
      <w:r w:rsidR="00C922EC" w:rsidRPr="00E06073">
        <w:rPr>
          <w:rFonts w:ascii="Arial" w:hAnsi="Arial" w:cs="Arial"/>
          <w:b/>
          <w:bCs/>
          <w:sz w:val="23"/>
          <w:szCs w:val="23"/>
        </w:rPr>
        <w:t xml:space="preserve"> </w:t>
      </w:r>
      <w:r w:rsidR="0060269A" w:rsidRPr="00E06073">
        <w:rPr>
          <w:rFonts w:ascii="Arial" w:hAnsi="Arial" w:cs="Arial"/>
          <w:b/>
          <w:bCs/>
          <w:sz w:val="23"/>
          <w:szCs w:val="23"/>
        </w:rPr>
        <w:t xml:space="preserve">ESEGUITI </w:t>
      </w:r>
      <w:r w:rsidR="00430FC8" w:rsidRPr="00E06073">
        <w:rPr>
          <w:rFonts w:ascii="Arial" w:hAnsi="Arial" w:cs="Arial"/>
          <w:b/>
          <w:bCs/>
          <w:sz w:val="23"/>
          <w:szCs w:val="23"/>
        </w:rPr>
        <w:t>1.500 T</w:t>
      </w:r>
      <w:r w:rsidRPr="00E06073">
        <w:rPr>
          <w:rFonts w:ascii="Arial" w:hAnsi="Arial" w:cs="Arial"/>
          <w:b/>
          <w:bCs/>
          <w:sz w:val="23"/>
          <w:szCs w:val="23"/>
        </w:rPr>
        <w:t>EST GENOMICI</w:t>
      </w:r>
      <w:r w:rsidR="00430FC8" w:rsidRPr="00E06073">
        <w:rPr>
          <w:rFonts w:ascii="Arial" w:hAnsi="Arial" w:cs="Arial"/>
          <w:b/>
          <w:bCs/>
          <w:sz w:val="24"/>
          <w:szCs w:val="24"/>
        </w:rPr>
        <w:br/>
        <w:t>GLI ESPERTI: “</w:t>
      </w:r>
      <w:r w:rsidR="000F51FA" w:rsidRPr="00E06073">
        <w:rPr>
          <w:rFonts w:ascii="Arial" w:hAnsi="Arial" w:cs="Arial"/>
          <w:b/>
          <w:bCs/>
          <w:sz w:val="24"/>
          <w:szCs w:val="24"/>
        </w:rPr>
        <w:t>PU</w:t>
      </w:r>
      <w:r w:rsidR="00C0265C" w:rsidRPr="00E06073">
        <w:rPr>
          <w:rFonts w:ascii="Arial" w:hAnsi="Arial" w:cs="Arial"/>
          <w:b/>
          <w:bCs/>
          <w:sz w:val="24"/>
          <w:szCs w:val="24"/>
        </w:rPr>
        <w:t>O</w:t>
      </w:r>
      <w:r w:rsidR="000F51FA" w:rsidRPr="00E06073">
        <w:rPr>
          <w:rFonts w:ascii="Arial" w:hAnsi="Arial" w:cs="Arial"/>
          <w:b/>
          <w:bCs/>
          <w:sz w:val="24"/>
          <w:szCs w:val="24"/>
        </w:rPr>
        <w:t xml:space="preserve">’ ESSERE UN </w:t>
      </w:r>
      <w:r w:rsidR="00430FC8" w:rsidRPr="00E06073">
        <w:rPr>
          <w:rFonts w:ascii="Arial" w:hAnsi="Arial" w:cs="Arial"/>
          <w:b/>
          <w:bCs/>
          <w:sz w:val="24"/>
          <w:szCs w:val="24"/>
        </w:rPr>
        <w:t xml:space="preserve">ESEMPIO VIRTUOSO PER </w:t>
      </w:r>
      <w:r w:rsidR="000F51FA" w:rsidRPr="00E06073">
        <w:rPr>
          <w:rFonts w:ascii="Arial" w:hAnsi="Arial" w:cs="Arial"/>
          <w:b/>
          <w:bCs/>
          <w:sz w:val="24"/>
          <w:szCs w:val="24"/>
        </w:rPr>
        <w:t xml:space="preserve">LE </w:t>
      </w:r>
      <w:r w:rsidR="00430FC8" w:rsidRPr="00E06073">
        <w:rPr>
          <w:rFonts w:ascii="Arial" w:hAnsi="Arial" w:cs="Arial"/>
          <w:b/>
          <w:bCs/>
          <w:sz w:val="24"/>
          <w:szCs w:val="24"/>
        </w:rPr>
        <w:t>ALTRE REGIONI</w:t>
      </w:r>
      <w:r w:rsidR="000F51FA" w:rsidRPr="00E06073">
        <w:rPr>
          <w:rFonts w:ascii="Arial" w:hAnsi="Arial" w:cs="Arial"/>
          <w:b/>
          <w:bCs/>
          <w:sz w:val="24"/>
          <w:szCs w:val="24"/>
        </w:rPr>
        <w:t>”</w:t>
      </w:r>
      <w:r w:rsidR="000F51FA" w:rsidRPr="00E06073">
        <w:rPr>
          <w:rFonts w:ascii="Arial" w:hAnsi="Arial" w:cs="Arial"/>
          <w:b/>
          <w:bCs/>
          <w:sz w:val="24"/>
          <w:szCs w:val="24"/>
        </w:rPr>
        <w:br/>
      </w:r>
      <w:r w:rsidR="000F51FA" w:rsidRPr="00E06073">
        <w:rPr>
          <w:rFonts w:ascii="Arial" w:hAnsi="Arial" w:cs="Arial"/>
          <w:b/>
          <w:bCs/>
          <w:i/>
          <w:iCs/>
        </w:rPr>
        <w:t xml:space="preserve">L’80% degli esami disponibili sono </w:t>
      </w:r>
      <w:r w:rsidR="00404BA7" w:rsidRPr="00E06073">
        <w:rPr>
          <w:rFonts w:ascii="Arial" w:hAnsi="Arial" w:cs="Arial"/>
          <w:b/>
          <w:bCs/>
          <w:i/>
          <w:iCs/>
        </w:rPr>
        <w:t xml:space="preserve">stati </w:t>
      </w:r>
      <w:r w:rsidR="000F51FA" w:rsidRPr="00E06073">
        <w:rPr>
          <w:rFonts w:ascii="Arial" w:hAnsi="Arial" w:cs="Arial"/>
          <w:b/>
          <w:bCs/>
          <w:i/>
          <w:iCs/>
        </w:rPr>
        <w:t xml:space="preserve">effettivamente </w:t>
      </w:r>
      <w:r w:rsidR="008B4CD1" w:rsidRPr="00E06073">
        <w:rPr>
          <w:rFonts w:ascii="Arial" w:hAnsi="Arial" w:cs="Arial"/>
          <w:b/>
          <w:bCs/>
          <w:i/>
          <w:iCs/>
        </w:rPr>
        <w:t xml:space="preserve">effettuati </w:t>
      </w:r>
      <w:r w:rsidR="00404BA7" w:rsidRPr="00E06073">
        <w:rPr>
          <w:rFonts w:ascii="Arial" w:hAnsi="Arial" w:cs="Arial"/>
          <w:b/>
          <w:bCs/>
          <w:i/>
          <w:iCs/>
        </w:rPr>
        <w:t>(</w:t>
      </w:r>
      <w:r w:rsidR="000F51FA" w:rsidRPr="00E06073">
        <w:rPr>
          <w:rFonts w:ascii="Arial" w:hAnsi="Arial" w:cs="Arial"/>
          <w:b/>
          <w:bCs/>
          <w:i/>
          <w:iCs/>
        </w:rPr>
        <w:t xml:space="preserve">il dato medio nazionale </w:t>
      </w:r>
      <w:r w:rsidR="008B4CD1" w:rsidRPr="00E06073">
        <w:rPr>
          <w:rFonts w:ascii="Arial" w:hAnsi="Arial" w:cs="Arial"/>
          <w:b/>
          <w:bCs/>
          <w:i/>
          <w:iCs/>
        </w:rPr>
        <w:t xml:space="preserve">è del </w:t>
      </w:r>
      <w:r w:rsidR="000F51FA" w:rsidRPr="00E06073">
        <w:rPr>
          <w:rFonts w:ascii="Arial" w:hAnsi="Arial" w:cs="Arial"/>
          <w:b/>
          <w:bCs/>
          <w:i/>
          <w:iCs/>
        </w:rPr>
        <w:t>40%</w:t>
      </w:r>
      <w:r w:rsidR="00404BA7" w:rsidRPr="00E06073">
        <w:rPr>
          <w:rFonts w:ascii="Arial" w:hAnsi="Arial" w:cs="Arial"/>
          <w:b/>
          <w:bCs/>
          <w:i/>
          <w:iCs/>
        </w:rPr>
        <w:t>)</w:t>
      </w:r>
      <w:r w:rsidR="000F51FA" w:rsidRPr="00E06073">
        <w:rPr>
          <w:rFonts w:ascii="Arial" w:hAnsi="Arial" w:cs="Arial"/>
          <w:b/>
          <w:bCs/>
          <w:i/>
          <w:iCs/>
        </w:rPr>
        <w:t xml:space="preserve">. </w:t>
      </w:r>
      <w:r w:rsidR="00404BA7" w:rsidRPr="00E06073">
        <w:rPr>
          <w:rFonts w:ascii="Arial" w:hAnsi="Arial" w:cs="Arial"/>
          <w:b/>
          <w:bCs/>
          <w:i/>
          <w:iCs/>
        </w:rPr>
        <w:t xml:space="preserve">Il Pirellone </w:t>
      </w:r>
      <w:r w:rsidR="00A44373" w:rsidRPr="00E06073">
        <w:rPr>
          <w:rFonts w:ascii="Arial" w:hAnsi="Arial" w:cs="Arial"/>
          <w:b/>
          <w:bCs/>
          <w:i/>
          <w:iCs/>
        </w:rPr>
        <w:t>è stat</w:t>
      </w:r>
      <w:r w:rsidR="002601E7">
        <w:rPr>
          <w:rFonts w:ascii="Arial" w:hAnsi="Arial" w:cs="Arial"/>
          <w:b/>
          <w:bCs/>
          <w:i/>
          <w:iCs/>
        </w:rPr>
        <w:t xml:space="preserve">o il </w:t>
      </w:r>
      <w:r w:rsidR="00A44373" w:rsidRPr="00E06073">
        <w:rPr>
          <w:rFonts w:ascii="Arial" w:hAnsi="Arial" w:cs="Arial"/>
          <w:b/>
          <w:bCs/>
          <w:i/>
          <w:iCs/>
        </w:rPr>
        <w:t>prim</w:t>
      </w:r>
      <w:r w:rsidR="002601E7">
        <w:rPr>
          <w:rFonts w:ascii="Arial" w:hAnsi="Arial" w:cs="Arial"/>
          <w:b/>
          <w:bCs/>
          <w:i/>
          <w:iCs/>
        </w:rPr>
        <w:t>o</w:t>
      </w:r>
      <w:r w:rsidR="00A44373" w:rsidRPr="00E06073">
        <w:rPr>
          <w:rFonts w:ascii="Arial" w:hAnsi="Arial" w:cs="Arial"/>
          <w:b/>
          <w:bCs/>
          <w:i/>
          <w:iCs/>
        </w:rPr>
        <w:t xml:space="preserve"> in Italia</w:t>
      </w:r>
      <w:r w:rsidR="00404BA7" w:rsidRPr="00E06073">
        <w:rPr>
          <w:rFonts w:ascii="Arial" w:hAnsi="Arial" w:cs="Arial"/>
          <w:b/>
          <w:bCs/>
          <w:i/>
          <w:iCs/>
        </w:rPr>
        <w:t xml:space="preserve"> nel 2019 </w:t>
      </w:r>
      <w:r w:rsidR="00A44373" w:rsidRPr="00E06073">
        <w:rPr>
          <w:rFonts w:ascii="Arial" w:hAnsi="Arial" w:cs="Arial"/>
          <w:b/>
          <w:bCs/>
          <w:i/>
          <w:iCs/>
        </w:rPr>
        <w:t xml:space="preserve">a rendere rimborsabili test </w:t>
      </w:r>
      <w:r w:rsidR="00404BA7" w:rsidRPr="00E06073">
        <w:rPr>
          <w:rFonts w:ascii="Arial" w:hAnsi="Arial" w:cs="Arial"/>
          <w:b/>
          <w:bCs/>
          <w:i/>
          <w:iCs/>
        </w:rPr>
        <w:t>che possono evitare fino al 75%</w:t>
      </w:r>
      <w:r w:rsidR="00A87A5C" w:rsidRPr="00E06073">
        <w:rPr>
          <w:rFonts w:ascii="Arial" w:hAnsi="Arial" w:cs="Arial"/>
          <w:b/>
          <w:bCs/>
          <w:i/>
          <w:iCs/>
        </w:rPr>
        <w:t xml:space="preserve"> le </w:t>
      </w:r>
      <w:r w:rsidR="00404BA7" w:rsidRPr="00E06073">
        <w:rPr>
          <w:rFonts w:ascii="Arial" w:hAnsi="Arial" w:cs="Arial"/>
          <w:b/>
          <w:bCs/>
          <w:i/>
          <w:iCs/>
        </w:rPr>
        <w:t>chemioterapie inutili dopo un primo intervento chirurgico</w:t>
      </w:r>
    </w:p>
    <w:p w14:paraId="5C181682" w14:textId="77777777" w:rsidR="00BF04E6" w:rsidRPr="00E06073" w:rsidRDefault="00BF04E6" w:rsidP="008C2C48">
      <w:pPr>
        <w:rPr>
          <w:rFonts w:ascii="Arial" w:hAnsi="Arial" w:cs="Arial"/>
          <w:b/>
          <w:bCs/>
          <w:sz w:val="24"/>
          <w:szCs w:val="24"/>
        </w:rPr>
      </w:pPr>
    </w:p>
    <w:p w14:paraId="538D9431" w14:textId="26BAC06B" w:rsidR="00C0265C" w:rsidRDefault="00145E4C" w:rsidP="00C05E92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3">
        <w:rPr>
          <w:rFonts w:ascii="Times New Roman" w:hAnsi="Times New Roman" w:cs="Times New Roman"/>
          <w:sz w:val="24"/>
          <w:szCs w:val="24"/>
        </w:rPr>
        <w:t xml:space="preserve">Milano, 25 ottobre 2022 – La Regione Lombardia si conferma all’avanguardia in Italia per l’utilizzo dei test genomici per il tumore del seno. 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Per tutto il </w:t>
      </w:r>
      <w:r w:rsidR="002A6D02" w:rsidRPr="00E06073">
        <w:rPr>
          <w:rFonts w:ascii="Times New Roman" w:hAnsi="Times New Roman" w:cs="Times New Roman"/>
          <w:sz w:val="24"/>
          <w:szCs w:val="24"/>
        </w:rPr>
        <w:t xml:space="preserve">2022 </w:t>
      </w:r>
      <w:r w:rsidR="00C922EC" w:rsidRPr="00E06073">
        <w:rPr>
          <w:rFonts w:ascii="Times New Roman" w:hAnsi="Times New Roman" w:cs="Times New Roman"/>
          <w:sz w:val="24"/>
          <w:szCs w:val="24"/>
        </w:rPr>
        <w:t>si stima ne s</w:t>
      </w:r>
      <w:r w:rsidR="002A6D02" w:rsidRPr="00E06073">
        <w:rPr>
          <w:rFonts w:ascii="Times New Roman" w:hAnsi="Times New Roman" w:cs="Times New Roman"/>
          <w:sz w:val="24"/>
          <w:szCs w:val="24"/>
        </w:rPr>
        <w:t xml:space="preserve">aranno </w:t>
      </w:r>
      <w:r w:rsidR="00C922EC" w:rsidRPr="00E06073">
        <w:rPr>
          <w:rFonts w:ascii="Times New Roman" w:hAnsi="Times New Roman" w:cs="Times New Roman"/>
          <w:sz w:val="24"/>
          <w:szCs w:val="24"/>
        </w:rPr>
        <w:t>es</w:t>
      </w:r>
      <w:r w:rsidR="002D46A9" w:rsidRPr="00E06073">
        <w:rPr>
          <w:rFonts w:ascii="Times New Roman" w:hAnsi="Times New Roman" w:cs="Times New Roman"/>
          <w:sz w:val="24"/>
          <w:szCs w:val="24"/>
        </w:rPr>
        <w:t xml:space="preserve">eguiti </w:t>
      </w:r>
      <w:r w:rsidRPr="00E06073">
        <w:rPr>
          <w:rFonts w:ascii="Times New Roman" w:hAnsi="Times New Roman" w:cs="Times New Roman"/>
          <w:sz w:val="24"/>
          <w:szCs w:val="24"/>
        </w:rPr>
        <w:t xml:space="preserve">1.500 sui 1.800 </w:t>
      </w:r>
      <w:r w:rsidR="008E3FE2" w:rsidRPr="00E06073">
        <w:rPr>
          <w:rFonts w:ascii="Times New Roman" w:hAnsi="Times New Roman" w:cs="Times New Roman"/>
          <w:sz w:val="24"/>
          <w:szCs w:val="24"/>
        </w:rPr>
        <w:t xml:space="preserve">potenzialmente </w:t>
      </w:r>
      <w:r w:rsidRPr="00E06073">
        <w:rPr>
          <w:rFonts w:ascii="Times New Roman" w:hAnsi="Times New Roman" w:cs="Times New Roman"/>
          <w:sz w:val="24"/>
          <w:szCs w:val="24"/>
        </w:rPr>
        <w:t>rimborsabili</w:t>
      </w:r>
      <w:r w:rsidR="008B4CD1" w:rsidRPr="00E06073">
        <w:rPr>
          <w:rFonts w:ascii="Times New Roman" w:hAnsi="Times New Roman" w:cs="Times New Roman"/>
          <w:sz w:val="24"/>
          <w:szCs w:val="24"/>
        </w:rPr>
        <w:t>,</w:t>
      </w:r>
      <w:r w:rsidRPr="00E06073">
        <w:rPr>
          <w:rFonts w:ascii="Times New Roman" w:hAnsi="Times New Roman" w:cs="Times New Roman"/>
          <w:sz w:val="24"/>
          <w:szCs w:val="24"/>
        </w:rPr>
        <w:t xml:space="preserve"> pari all’oltre l’80% mentre in Italia la percentuale si ferma al 40%. Un risultato importante determinato soprattutto dalla decisione della Regione di rendere gratuiti per tutte le pazienti i test </w:t>
      </w:r>
      <w:r w:rsidR="00430FC8" w:rsidRPr="00E06073">
        <w:rPr>
          <w:rFonts w:ascii="Times New Roman" w:hAnsi="Times New Roman" w:cs="Times New Roman"/>
          <w:sz w:val="24"/>
          <w:szCs w:val="24"/>
        </w:rPr>
        <w:t xml:space="preserve">fin dal </w:t>
      </w:r>
      <w:r w:rsidRPr="00E06073">
        <w:rPr>
          <w:rFonts w:ascii="Times New Roman" w:hAnsi="Times New Roman" w:cs="Times New Roman"/>
          <w:sz w:val="24"/>
          <w:szCs w:val="24"/>
        </w:rPr>
        <w:t xml:space="preserve">2019. </w:t>
      </w:r>
      <w:proofErr w:type="gramStart"/>
      <w:r w:rsidR="00FA5DDA" w:rsidRPr="00E06073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FA5DDA" w:rsidRPr="00E06073">
        <w:rPr>
          <w:rFonts w:ascii="Times New Roman" w:hAnsi="Times New Roman" w:cs="Times New Roman"/>
          <w:sz w:val="24"/>
          <w:szCs w:val="24"/>
        </w:rPr>
        <w:t xml:space="preserve"> quanto emerso durante il convegno </w:t>
      </w:r>
      <w:proofErr w:type="spellStart"/>
      <w:r w:rsidR="00FA5DDA" w:rsidRPr="00E06073">
        <w:rPr>
          <w:rFonts w:ascii="Times New Roman" w:hAnsi="Times New Roman" w:cs="Times New Roman"/>
          <w:i/>
          <w:iCs/>
          <w:sz w:val="24"/>
          <w:szCs w:val="24"/>
        </w:rPr>
        <w:t>Oncotype</w:t>
      </w:r>
      <w:proofErr w:type="spellEnd"/>
      <w:r w:rsidR="00FA5DDA" w:rsidRPr="00E06073">
        <w:rPr>
          <w:rFonts w:ascii="Times New Roman" w:hAnsi="Times New Roman" w:cs="Times New Roman"/>
          <w:i/>
          <w:iCs/>
          <w:sz w:val="24"/>
          <w:szCs w:val="24"/>
        </w:rPr>
        <w:t xml:space="preserve"> DX Test: un punto fermo nell’evoluzione del sistema sanitario</w:t>
      </w:r>
      <w:r w:rsidR="00FA5DDA" w:rsidRPr="00E06073">
        <w:rPr>
          <w:rFonts w:ascii="Times New Roman" w:hAnsi="Times New Roman" w:cs="Times New Roman"/>
          <w:sz w:val="24"/>
          <w:szCs w:val="24"/>
        </w:rPr>
        <w:t xml:space="preserve"> che si è tenuto ieri</w:t>
      </w:r>
      <w:r w:rsidR="00430FC8" w:rsidRPr="00E06073">
        <w:rPr>
          <w:rFonts w:ascii="Times New Roman" w:hAnsi="Times New Roman" w:cs="Times New Roman"/>
          <w:sz w:val="24"/>
          <w:szCs w:val="24"/>
        </w:rPr>
        <w:t xml:space="preserve"> a Milano nel palazzo della Regione. </w:t>
      </w:r>
      <w:r w:rsidR="008B4CD1" w:rsidRPr="00E06073">
        <w:rPr>
          <w:rFonts w:ascii="Times New Roman" w:hAnsi="Times New Roman" w:cs="Times New Roman"/>
          <w:sz w:val="24"/>
          <w:szCs w:val="24"/>
        </w:rPr>
        <w:t>All’evento hanno partecipato rappresenta</w:t>
      </w:r>
      <w:r w:rsidR="00FE6625">
        <w:rPr>
          <w:rFonts w:ascii="Times New Roman" w:hAnsi="Times New Roman" w:cs="Times New Roman"/>
          <w:sz w:val="24"/>
          <w:szCs w:val="24"/>
        </w:rPr>
        <w:t>n</w:t>
      </w:r>
      <w:r w:rsidR="008B4CD1" w:rsidRPr="00E06073">
        <w:rPr>
          <w:rFonts w:ascii="Times New Roman" w:hAnsi="Times New Roman" w:cs="Times New Roman"/>
          <w:sz w:val="24"/>
          <w:szCs w:val="24"/>
        </w:rPr>
        <w:t xml:space="preserve">ti dei clinici e delle associazioni di pazienti. </w:t>
      </w:r>
      <w:r w:rsidR="0060269A" w:rsidRPr="00E06073">
        <w:rPr>
          <w:rFonts w:ascii="Times New Roman" w:hAnsi="Times New Roman" w:cs="Times New Roman"/>
          <w:sz w:val="24"/>
          <w:szCs w:val="24"/>
        </w:rPr>
        <w:t xml:space="preserve">“I dati relativi alla prima Regione d’Italia per popolazione sono davvero molto interessanti </w:t>
      </w:r>
      <w:r w:rsidR="00A87A5C" w:rsidRPr="00E06073">
        <w:rPr>
          <w:rFonts w:ascii="Times New Roman" w:hAnsi="Times New Roman" w:cs="Times New Roman"/>
          <w:sz w:val="24"/>
          <w:szCs w:val="24"/>
        </w:rPr>
        <w:t>–</w:t>
      </w:r>
      <w:r w:rsidR="0060269A" w:rsidRPr="00E06073">
        <w:rPr>
          <w:rFonts w:ascii="Times New Roman" w:hAnsi="Times New Roman" w:cs="Times New Roman"/>
          <w:sz w:val="24"/>
          <w:szCs w:val="24"/>
        </w:rPr>
        <w:t xml:space="preserve"> 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afferma </w:t>
      </w:r>
      <w:r w:rsidR="0060269A" w:rsidRPr="00E06073">
        <w:rPr>
          <w:rFonts w:ascii="Times New Roman" w:hAnsi="Times New Roman" w:cs="Times New Roman"/>
          <w:b/>
          <w:bCs/>
          <w:sz w:val="24"/>
          <w:szCs w:val="24"/>
        </w:rPr>
        <w:t>Giancarlo Pruneri</w:t>
      </w:r>
      <w:r w:rsidR="00A87A5C" w:rsidRPr="00E060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269A" w:rsidRPr="00E06073">
        <w:rPr>
          <w:rFonts w:ascii="Times New Roman" w:hAnsi="Times New Roman" w:cs="Times New Roman"/>
          <w:sz w:val="24"/>
          <w:szCs w:val="24"/>
        </w:rPr>
        <w:t>Direttore del Dipartimento di Patologia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 -</w:t>
      </w:r>
      <w:r w:rsidR="0060269A" w:rsidRPr="00E06073">
        <w:rPr>
          <w:rFonts w:ascii="Times New Roman" w:hAnsi="Times New Roman" w:cs="Times New Roman"/>
          <w:sz w:val="24"/>
          <w:szCs w:val="24"/>
        </w:rPr>
        <w:t xml:space="preserve"> Fondazione IRCCS Istituto Nazionale dei Tumori di Milano -. La scelta di una terapia adiuvante appropriata</w:t>
      </w:r>
      <w:r w:rsidR="00A87A5C" w:rsidRPr="00E06073">
        <w:rPr>
          <w:rFonts w:ascii="Times New Roman" w:hAnsi="Times New Roman" w:cs="Times New Roman"/>
          <w:sz w:val="24"/>
          <w:szCs w:val="24"/>
        </w:rPr>
        <w:t>,</w:t>
      </w:r>
      <w:r w:rsidR="0060269A" w:rsidRPr="00E06073">
        <w:rPr>
          <w:rFonts w:ascii="Times New Roman" w:hAnsi="Times New Roman" w:cs="Times New Roman"/>
          <w:sz w:val="24"/>
          <w:szCs w:val="24"/>
        </w:rPr>
        <w:t xml:space="preserve"> per il trattamento e la cura del carcinoma mammario HR positivo in stadio precoce e a rischio intermedio</w:t>
      </w:r>
      <w:r w:rsidR="00A87A5C" w:rsidRPr="00E06073">
        <w:rPr>
          <w:rFonts w:ascii="Times New Roman" w:hAnsi="Times New Roman" w:cs="Times New Roman"/>
          <w:sz w:val="24"/>
          <w:szCs w:val="24"/>
        </w:rPr>
        <w:t>,</w:t>
      </w:r>
      <w:r w:rsidR="0060269A" w:rsidRPr="00E06073">
        <w:rPr>
          <w:rFonts w:ascii="Times New Roman" w:hAnsi="Times New Roman" w:cs="Times New Roman"/>
          <w:sz w:val="24"/>
          <w:szCs w:val="24"/>
        </w:rPr>
        <w:t xml:space="preserve"> è una sfida particolarmente difficile. Noi anatomo-patologi con il nostro contributo possiamo aiutare il team multidisciplinare a scegliere la cura migliore possibile e che presenta minori effetti collaterali. I tradizionali parametri clinico-patologici non sempre si rileva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no </w:t>
      </w:r>
      <w:r w:rsidR="0060269A" w:rsidRPr="00E06073">
        <w:rPr>
          <w:rFonts w:ascii="Times New Roman" w:hAnsi="Times New Roman" w:cs="Times New Roman"/>
          <w:sz w:val="24"/>
          <w:szCs w:val="24"/>
        </w:rPr>
        <w:t>adeguati per identificare quelle donne che possono realmente beneficiare della chemioterapia. Adesso grazie ai test genomici abbiamo in nostro possesso uno strumento di lavoro efficace, affidabile e che presenta grandi benefici per tutti”.</w:t>
      </w:r>
      <w:r w:rsidR="002D46A9" w:rsidRPr="00E06073">
        <w:rPr>
          <w:rFonts w:ascii="Times New Roman" w:hAnsi="Times New Roman" w:cs="Times New Roman"/>
          <w:sz w:val="24"/>
          <w:szCs w:val="24"/>
        </w:rPr>
        <w:t xml:space="preserve"> </w:t>
      </w:r>
      <w:r w:rsidRPr="00E06073">
        <w:rPr>
          <w:rFonts w:ascii="Times New Roman" w:hAnsi="Times New Roman" w:cs="Times New Roman"/>
          <w:sz w:val="24"/>
          <w:szCs w:val="24"/>
        </w:rPr>
        <w:t xml:space="preserve">“La Lombardia è stata la prima Regione del nostro Paese che ha rimborsato i test genomici ben prima della creazione del fondo nazionale 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istituto a </w:t>
      </w:r>
      <w:r w:rsidR="008B4CD1" w:rsidRPr="00E06073">
        <w:rPr>
          <w:rFonts w:ascii="Times New Roman" w:hAnsi="Times New Roman" w:cs="Times New Roman"/>
          <w:sz w:val="24"/>
          <w:szCs w:val="24"/>
        </w:rPr>
        <w:t xml:space="preserve">fine 2020 </w:t>
      </w:r>
      <w:r w:rsidRPr="00E06073">
        <w:rPr>
          <w:rFonts w:ascii="Times New Roman" w:hAnsi="Times New Roman" w:cs="Times New Roman"/>
          <w:sz w:val="24"/>
          <w:szCs w:val="24"/>
        </w:rPr>
        <w:t xml:space="preserve">- </w:t>
      </w:r>
      <w:r w:rsidR="00FA5DDA" w:rsidRPr="00E06073">
        <w:rPr>
          <w:rFonts w:ascii="Times New Roman" w:hAnsi="Times New Roman" w:cs="Times New Roman"/>
          <w:sz w:val="24"/>
          <w:szCs w:val="24"/>
        </w:rPr>
        <w:t>afferma</w:t>
      </w:r>
      <w:r w:rsidR="00FA5DDA" w:rsidRPr="00E06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DDA" w:rsidRPr="00E06073">
        <w:rPr>
          <w:rFonts w:ascii="Times New Roman" w:hAnsi="Times New Roman" w:cs="Times New Roman"/>
          <w:sz w:val="24"/>
          <w:szCs w:val="24"/>
        </w:rPr>
        <w:t>il prof.</w:t>
      </w:r>
      <w:r w:rsidR="00FA5DDA" w:rsidRPr="00E06073">
        <w:rPr>
          <w:rFonts w:ascii="Times New Roman" w:hAnsi="Times New Roman" w:cs="Times New Roman"/>
          <w:b/>
          <w:bCs/>
          <w:sz w:val="24"/>
          <w:szCs w:val="24"/>
        </w:rPr>
        <w:t xml:space="preserve"> Daniele Generali,</w:t>
      </w:r>
      <w:r w:rsidR="00FA5DDA" w:rsidRPr="00E06073">
        <w:rPr>
          <w:rFonts w:ascii="Times New Roman" w:hAnsi="Times New Roman" w:cs="Times New Roman"/>
          <w:sz w:val="24"/>
          <w:szCs w:val="24"/>
        </w:rPr>
        <w:t xml:space="preserve"> Direttore Sc Multidisciplinare di Patologia Mammaria e Ricerca Traslazionale ASST Cremona -</w:t>
      </w:r>
      <w:r w:rsidRPr="00E06073">
        <w:rPr>
          <w:rFonts w:ascii="Times New Roman" w:hAnsi="Times New Roman" w:cs="Times New Roman"/>
          <w:sz w:val="24"/>
          <w:szCs w:val="24"/>
        </w:rPr>
        <w:t>. Si tratta di un esempio virtuoso di welfare regionale che va ad impattare positivamente sulla vita d</w:t>
      </w:r>
      <w:r w:rsidR="00430FC8" w:rsidRPr="00E06073">
        <w:rPr>
          <w:rFonts w:ascii="Times New Roman" w:hAnsi="Times New Roman" w:cs="Times New Roman"/>
          <w:sz w:val="24"/>
          <w:szCs w:val="24"/>
        </w:rPr>
        <w:t>i migliaia di donne e famiglie</w:t>
      </w:r>
      <w:r w:rsidRPr="00E06073">
        <w:rPr>
          <w:rFonts w:ascii="Times New Roman" w:hAnsi="Times New Roman" w:cs="Times New Roman"/>
          <w:sz w:val="24"/>
          <w:szCs w:val="24"/>
        </w:rPr>
        <w:t>. I test genomici sono</w:t>
      </w:r>
      <w:r w:rsidR="00A87A5C" w:rsidRPr="00E06073">
        <w:rPr>
          <w:rFonts w:ascii="Times New Roman" w:hAnsi="Times New Roman" w:cs="Times New Roman"/>
          <w:sz w:val="24"/>
          <w:szCs w:val="24"/>
        </w:rPr>
        <w:t>,</w:t>
      </w:r>
      <w:r w:rsidRPr="00E06073">
        <w:rPr>
          <w:rFonts w:ascii="Times New Roman" w:hAnsi="Times New Roman" w:cs="Times New Roman"/>
          <w:sz w:val="24"/>
          <w:szCs w:val="24"/>
        </w:rPr>
        <w:t xml:space="preserve"> infatti</w:t>
      </w:r>
      <w:r w:rsidR="00A87A5C" w:rsidRPr="00E06073">
        <w:rPr>
          <w:rFonts w:ascii="Times New Roman" w:hAnsi="Times New Roman" w:cs="Times New Roman"/>
          <w:sz w:val="24"/>
          <w:szCs w:val="24"/>
        </w:rPr>
        <w:t>,</w:t>
      </w:r>
      <w:r w:rsidRPr="00E06073">
        <w:rPr>
          <w:rFonts w:ascii="Times New Roman" w:hAnsi="Times New Roman" w:cs="Times New Roman"/>
          <w:sz w:val="24"/>
          <w:szCs w:val="24"/>
        </w:rPr>
        <w:t xml:space="preserve"> in grado di </w:t>
      </w:r>
      <w:r w:rsidR="00D04459" w:rsidRPr="00E06073">
        <w:rPr>
          <w:rFonts w:ascii="Times New Roman" w:hAnsi="Times New Roman" w:cs="Times New Roman"/>
          <w:sz w:val="24"/>
          <w:szCs w:val="24"/>
        </w:rPr>
        <w:t xml:space="preserve">meglio </w:t>
      </w:r>
      <w:r w:rsidR="00641621" w:rsidRPr="00E06073">
        <w:rPr>
          <w:rFonts w:ascii="Times New Roman" w:hAnsi="Times New Roman" w:cs="Times New Roman"/>
          <w:sz w:val="24"/>
          <w:szCs w:val="24"/>
        </w:rPr>
        <w:t>selezionare le cure da somministrare</w:t>
      </w:r>
      <w:r w:rsidR="00D04459" w:rsidRPr="00E06073">
        <w:rPr>
          <w:rFonts w:ascii="Times New Roman" w:hAnsi="Times New Roman" w:cs="Times New Roman"/>
          <w:sz w:val="24"/>
          <w:szCs w:val="24"/>
        </w:rPr>
        <w:t>,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 dopo un primo intervento chirurgico. I farmaci </w:t>
      </w:r>
      <w:r w:rsidR="00D04459" w:rsidRPr="00E06073">
        <w:rPr>
          <w:rFonts w:ascii="Times New Roman" w:hAnsi="Times New Roman" w:cs="Times New Roman"/>
          <w:sz w:val="24"/>
          <w:szCs w:val="24"/>
        </w:rPr>
        <w:t xml:space="preserve">vanno 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scelti in base alla </w:t>
      </w:r>
      <w:r w:rsidR="008B4CD1" w:rsidRPr="00E06073">
        <w:rPr>
          <w:rFonts w:ascii="Times New Roman" w:hAnsi="Times New Roman" w:cs="Times New Roman"/>
          <w:sz w:val="24"/>
          <w:szCs w:val="24"/>
        </w:rPr>
        <w:t>garanz</w:t>
      </w:r>
      <w:r w:rsidR="00D04459" w:rsidRPr="00E06073">
        <w:rPr>
          <w:rFonts w:ascii="Times New Roman" w:hAnsi="Times New Roman" w:cs="Times New Roman"/>
          <w:sz w:val="24"/>
          <w:szCs w:val="24"/>
        </w:rPr>
        <w:t>i</w:t>
      </w:r>
      <w:r w:rsidR="008B4CD1" w:rsidRPr="00E06073">
        <w:rPr>
          <w:rFonts w:ascii="Times New Roman" w:hAnsi="Times New Roman" w:cs="Times New Roman"/>
          <w:sz w:val="24"/>
          <w:szCs w:val="24"/>
        </w:rPr>
        <w:t xml:space="preserve">a </w:t>
      </w:r>
      <w:r w:rsidR="00641621" w:rsidRPr="00E06073">
        <w:rPr>
          <w:rFonts w:ascii="Times New Roman" w:hAnsi="Times New Roman" w:cs="Times New Roman"/>
          <w:sz w:val="24"/>
          <w:szCs w:val="24"/>
        </w:rPr>
        <w:t>che possano evitare una ricomparsa della malattia. La chemioterapia non è sempre necessaria</w:t>
      </w:r>
      <w:r w:rsidR="008B4CD1" w:rsidRPr="00E06073">
        <w:rPr>
          <w:rFonts w:ascii="Times New Roman" w:hAnsi="Times New Roman" w:cs="Times New Roman"/>
          <w:sz w:val="24"/>
          <w:szCs w:val="24"/>
        </w:rPr>
        <w:t>,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 esist</w:t>
      </w:r>
      <w:r w:rsidR="00430FC8" w:rsidRPr="00E06073">
        <w:rPr>
          <w:rFonts w:ascii="Times New Roman" w:hAnsi="Times New Roman" w:cs="Times New Roman"/>
          <w:sz w:val="24"/>
          <w:szCs w:val="24"/>
        </w:rPr>
        <w:t xml:space="preserve">e una categoria di pazienti </w:t>
      </w:r>
      <w:r w:rsidR="00641621" w:rsidRPr="00E06073">
        <w:rPr>
          <w:rFonts w:ascii="Times New Roman" w:hAnsi="Times New Roman" w:cs="Times New Roman"/>
          <w:sz w:val="24"/>
          <w:szCs w:val="24"/>
        </w:rPr>
        <w:t>con tumore a rischio intermedio che possono ricorrere solo all’ormonoterapia”. “</w:t>
      </w:r>
      <w:r w:rsidR="00A87A5C" w:rsidRPr="00E06073">
        <w:rPr>
          <w:rFonts w:ascii="Times New Roman" w:hAnsi="Times New Roman" w:cs="Times New Roman"/>
          <w:sz w:val="24"/>
          <w:szCs w:val="24"/>
        </w:rPr>
        <w:t>O</w:t>
      </w:r>
      <w:r w:rsidR="00641621" w:rsidRPr="00E06073">
        <w:rPr>
          <w:rFonts w:ascii="Times New Roman" w:hAnsi="Times New Roman" w:cs="Times New Roman"/>
          <w:sz w:val="24"/>
          <w:szCs w:val="24"/>
        </w:rPr>
        <w:t>ttimizzare e personalizzare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 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i trattamenti </w:t>
      </w:r>
      <w:proofErr w:type="gramStart"/>
      <w:r w:rsidR="00430FC8" w:rsidRPr="00E06073">
        <w:rPr>
          <w:rFonts w:ascii="Times New Roman" w:hAnsi="Times New Roman" w:cs="Times New Roman"/>
          <w:sz w:val="24"/>
          <w:szCs w:val="24"/>
        </w:rPr>
        <w:t>anti</w:t>
      </w:r>
      <w:r w:rsidR="00A87A5C" w:rsidRPr="00E06073">
        <w:rPr>
          <w:rFonts w:ascii="Times New Roman" w:hAnsi="Times New Roman" w:cs="Times New Roman"/>
          <w:sz w:val="24"/>
          <w:szCs w:val="24"/>
        </w:rPr>
        <w:t>-</w:t>
      </w:r>
      <w:r w:rsidR="00430FC8" w:rsidRPr="00E06073">
        <w:rPr>
          <w:rFonts w:ascii="Times New Roman" w:hAnsi="Times New Roman" w:cs="Times New Roman"/>
          <w:sz w:val="24"/>
          <w:szCs w:val="24"/>
        </w:rPr>
        <w:t>cancro</w:t>
      </w:r>
      <w:proofErr w:type="gramEnd"/>
      <w:r w:rsidR="00430FC8" w:rsidRPr="00E06073">
        <w:rPr>
          <w:rFonts w:ascii="Times New Roman" w:hAnsi="Times New Roman" w:cs="Times New Roman"/>
          <w:sz w:val="24"/>
          <w:szCs w:val="24"/>
        </w:rPr>
        <w:t xml:space="preserve"> </w:t>
      </w:r>
      <w:r w:rsidR="00D04459" w:rsidRPr="00E06073">
        <w:rPr>
          <w:rFonts w:ascii="Times New Roman" w:hAnsi="Times New Roman" w:cs="Times New Roman"/>
          <w:sz w:val="24"/>
          <w:szCs w:val="24"/>
        </w:rPr>
        <w:t>dev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ono </w:t>
      </w:r>
      <w:r w:rsidR="00D04459" w:rsidRPr="00E06073">
        <w:rPr>
          <w:rFonts w:ascii="Times New Roman" w:hAnsi="Times New Roman" w:cs="Times New Roman"/>
          <w:sz w:val="24"/>
          <w:szCs w:val="24"/>
        </w:rPr>
        <w:t xml:space="preserve">essere 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due delle 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nostre priorità </w:t>
      </w:r>
      <w:r w:rsidR="00B763C9" w:rsidRPr="00E06073">
        <w:rPr>
          <w:rFonts w:ascii="Times New Roman" w:hAnsi="Times New Roman" w:cs="Times New Roman"/>
          <w:sz w:val="24"/>
          <w:szCs w:val="24"/>
        </w:rPr>
        <w:t>-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 prosegue </w:t>
      </w:r>
      <w:r w:rsidR="00641621" w:rsidRPr="00E06073">
        <w:rPr>
          <w:rFonts w:ascii="Times New Roman" w:hAnsi="Times New Roman" w:cs="Times New Roman"/>
          <w:b/>
          <w:bCs/>
          <w:sz w:val="24"/>
          <w:szCs w:val="24"/>
        </w:rPr>
        <w:t>Alberto Zambelli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, professore associato di Oncologia medica all'Humanitas University -. Con i test genomici possiamo ridurre fino al 75% il ricorso alla chemioterapia adiuvante </w:t>
      </w:r>
      <w:r w:rsidR="00430FC8" w:rsidRPr="00E06073">
        <w:rPr>
          <w:rFonts w:ascii="Times New Roman" w:hAnsi="Times New Roman" w:cs="Times New Roman"/>
          <w:sz w:val="24"/>
          <w:szCs w:val="24"/>
        </w:rPr>
        <w:t xml:space="preserve">limitando così 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tossicità alle </w:t>
      </w:r>
      <w:r w:rsidR="00430FC8" w:rsidRPr="00E06073">
        <w:rPr>
          <w:rFonts w:ascii="Times New Roman" w:hAnsi="Times New Roman" w:cs="Times New Roman"/>
          <w:sz w:val="24"/>
          <w:szCs w:val="24"/>
        </w:rPr>
        <w:t xml:space="preserve">malate </w:t>
      </w:r>
      <w:r w:rsidR="00641621" w:rsidRPr="00E06073">
        <w:rPr>
          <w:rFonts w:ascii="Times New Roman" w:hAnsi="Times New Roman" w:cs="Times New Roman"/>
          <w:sz w:val="24"/>
          <w:szCs w:val="24"/>
        </w:rPr>
        <w:t>e costi</w:t>
      </w:r>
      <w:r w:rsidR="00430FC8" w:rsidRPr="00E06073">
        <w:rPr>
          <w:rFonts w:ascii="Times New Roman" w:hAnsi="Times New Roman" w:cs="Times New Roman"/>
          <w:sz w:val="24"/>
          <w:szCs w:val="24"/>
        </w:rPr>
        <w:t xml:space="preserve"> per le terapie 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ai vari sistemi sanitari regionali. Nonostante questi dati importanti l’utilizzo degli esami è ancora basso soprattutto in alcune </w:t>
      </w:r>
      <w:r w:rsidR="00430FC8" w:rsidRPr="00E06073">
        <w:rPr>
          <w:rFonts w:ascii="Times New Roman" w:hAnsi="Times New Roman" w:cs="Times New Roman"/>
          <w:sz w:val="24"/>
          <w:szCs w:val="24"/>
        </w:rPr>
        <w:t>R</w:t>
      </w:r>
      <w:r w:rsidR="00641621" w:rsidRPr="00E06073">
        <w:rPr>
          <w:rFonts w:ascii="Times New Roman" w:hAnsi="Times New Roman" w:cs="Times New Roman"/>
          <w:sz w:val="24"/>
          <w:szCs w:val="24"/>
        </w:rPr>
        <w:t>egioni</w:t>
      </w:r>
      <w:r w:rsidR="006928D2">
        <w:rPr>
          <w:rFonts w:ascii="Times New Roman" w:hAnsi="Times New Roman" w:cs="Times New Roman"/>
          <w:sz w:val="24"/>
          <w:szCs w:val="24"/>
        </w:rPr>
        <w:t xml:space="preserve"> italiane</w:t>
      </w:r>
      <w:r w:rsidR="003C7319" w:rsidRPr="00E06073">
        <w:rPr>
          <w:rFonts w:ascii="Times New Roman" w:hAnsi="Times New Roman" w:cs="Times New Roman"/>
          <w:sz w:val="24"/>
          <w:szCs w:val="24"/>
        </w:rPr>
        <w:t xml:space="preserve">. In totale sono oltre 10mila le pazienti in tutta la Penisola che potrebbero usufruire dei test mentre attualmente ne sono stati svolti poco più di 4.000. Bisogna ricordare 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che </w:t>
      </w:r>
      <w:r w:rsidR="003C7319" w:rsidRPr="00E06073">
        <w:rPr>
          <w:rFonts w:ascii="Times New Roman" w:hAnsi="Times New Roman" w:cs="Times New Roman"/>
          <w:sz w:val="24"/>
          <w:szCs w:val="24"/>
        </w:rPr>
        <w:t xml:space="preserve">il nostro 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sistema sanitario nazionale è </w:t>
      </w:r>
      <w:r w:rsidR="00D04459" w:rsidRPr="00E06073">
        <w:rPr>
          <w:rFonts w:ascii="Times New Roman" w:hAnsi="Times New Roman" w:cs="Times New Roman"/>
          <w:sz w:val="24"/>
          <w:szCs w:val="24"/>
        </w:rPr>
        <w:t xml:space="preserve">arrivato </w:t>
      </w:r>
      <w:r w:rsidR="00641621" w:rsidRPr="00E06073">
        <w:rPr>
          <w:rFonts w:ascii="Times New Roman" w:hAnsi="Times New Roman" w:cs="Times New Roman"/>
          <w:sz w:val="24"/>
          <w:szCs w:val="24"/>
        </w:rPr>
        <w:t>in grande ritardo</w:t>
      </w:r>
      <w:r w:rsidR="003C7319" w:rsidRPr="00E06073">
        <w:rPr>
          <w:rFonts w:ascii="Times New Roman" w:hAnsi="Times New Roman" w:cs="Times New Roman"/>
          <w:sz w:val="24"/>
          <w:szCs w:val="24"/>
        </w:rPr>
        <w:t xml:space="preserve"> </w:t>
      </w:r>
      <w:r w:rsidR="00D04459" w:rsidRPr="00E06073">
        <w:rPr>
          <w:rFonts w:ascii="Times New Roman" w:hAnsi="Times New Roman" w:cs="Times New Roman"/>
          <w:sz w:val="24"/>
          <w:szCs w:val="24"/>
        </w:rPr>
        <w:t>a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ll’uso dei </w:t>
      </w:r>
      <w:r w:rsidR="00641621" w:rsidRPr="00E06073">
        <w:rPr>
          <w:rFonts w:ascii="Times New Roman" w:hAnsi="Times New Roman" w:cs="Times New Roman"/>
          <w:sz w:val="24"/>
          <w:szCs w:val="24"/>
        </w:rPr>
        <w:t>test genomici</w:t>
      </w:r>
      <w:r w:rsidR="00D04459" w:rsidRPr="00E06073">
        <w:rPr>
          <w:rFonts w:ascii="Times New Roman" w:hAnsi="Times New Roman" w:cs="Times New Roman"/>
          <w:sz w:val="24"/>
          <w:szCs w:val="24"/>
        </w:rPr>
        <w:t>. Sono stati introdotti</w:t>
      </w:r>
      <w:r w:rsidR="00A87A5C" w:rsidRPr="00E06073">
        <w:rPr>
          <w:rFonts w:ascii="Times New Roman" w:hAnsi="Times New Roman" w:cs="Times New Roman"/>
          <w:sz w:val="24"/>
          <w:szCs w:val="24"/>
        </w:rPr>
        <w:t>,</w:t>
      </w:r>
      <w:r w:rsidR="00D04459" w:rsidRPr="00E06073">
        <w:rPr>
          <w:rFonts w:ascii="Times New Roman" w:hAnsi="Times New Roman" w:cs="Times New Roman"/>
          <w:sz w:val="24"/>
          <w:szCs w:val="24"/>
        </w:rPr>
        <w:t xml:space="preserve"> </w:t>
      </w:r>
      <w:r w:rsidR="00641621" w:rsidRPr="00E06073">
        <w:rPr>
          <w:rFonts w:ascii="Times New Roman" w:hAnsi="Times New Roman" w:cs="Times New Roman"/>
          <w:sz w:val="24"/>
          <w:szCs w:val="24"/>
        </w:rPr>
        <w:t>in diversi Paesi occidentali</w:t>
      </w:r>
      <w:r w:rsidR="00A87A5C" w:rsidRPr="00E06073">
        <w:rPr>
          <w:rFonts w:ascii="Times New Roman" w:hAnsi="Times New Roman" w:cs="Times New Roman"/>
          <w:sz w:val="24"/>
          <w:szCs w:val="24"/>
        </w:rPr>
        <w:t>,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 da oltre dieci anni. </w:t>
      </w:r>
      <w:proofErr w:type="gramStart"/>
      <w:r w:rsidR="00A87A5C" w:rsidRPr="00E06073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A87A5C" w:rsidRPr="00E06073">
        <w:rPr>
          <w:rFonts w:ascii="Times New Roman" w:hAnsi="Times New Roman" w:cs="Times New Roman"/>
          <w:sz w:val="24"/>
          <w:szCs w:val="24"/>
        </w:rPr>
        <w:t xml:space="preserve"> </w:t>
      </w:r>
      <w:r w:rsidR="00641621" w:rsidRPr="00E06073">
        <w:rPr>
          <w:rFonts w:ascii="Times New Roman" w:hAnsi="Times New Roman" w:cs="Times New Roman"/>
          <w:sz w:val="24"/>
          <w:szCs w:val="24"/>
        </w:rPr>
        <w:t>arrivato il momento di incrementar</w:t>
      </w:r>
      <w:r w:rsidR="00A87A5C" w:rsidRPr="00E06073">
        <w:rPr>
          <w:rFonts w:ascii="Times New Roman" w:hAnsi="Times New Roman" w:cs="Times New Roman"/>
          <w:sz w:val="24"/>
          <w:szCs w:val="24"/>
        </w:rPr>
        <w:t>n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e </w:t>
      </w:r>
      <w:r w:rsidR="00A87A5C" w:rsidRPr="00E06073">
        <w:rPr>
          <w:rFonts w:ascii="Times New Roman" w:hAnsi="Times New Roman" w:cs="Times New Roman"/>
          <w:sz w:val="24"/>
          <w:szCs w:val="24"/>
        </w:rPr>
        <w:t>l’</w:t>
      </w:r>
      <w:r w:rsidR="00641621" w:rsidRPr="00E06073">
        <w:rPr>
          <w:rFonts w:ascii="Times New Roman" w:hAnsi="Times New Roman" w:cs="Times New Roman"/>
          <w:sz w:val="24"/>
          <w:szCs w:val="24"/>
        </w:rPr>
        <w:t xml:space="preserve">utilizzo </w:t>
      </w:r>
      <w:r w:rsidR="00D04459" w:rsidRPr="00E06073">
        <w:rPr>
          <w:rFonts w:ascii="Times New Roman" w:hAnsi="Times New Roman" w:cs="Times New Roman"/>
          <w:sz w:val="24"/>
          <w:szCs w:val="24"/>
        </w:rPr>
        <w:t>anche in Italia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, </w:t>
      </w:r>
      <w:r w:rsidR="00641621" w:rsidRPr="00E06073">
        <w:rPr>
          <w:rFonts w:ascii="Times New Roman" w:hAnsi="Times New Roman" w:cs="Times New Roman"/>
          <w:sz w:val="24"/>
          <w:szCs w:val="24"/>
        </w:rPr>
        <w:t>sempre nell’ambito della gestione multidisciplinare del tumore del seno.</w:t>
      </w:r>
      <w:r w:rsidR="002D46A9" w:rsidRPr="00E06073">
        <w:rPr>
          <w:rFonts w:ascii="Times New Roman" w:hAnsi="Times New Roman" w:cs="Times New Roman"/>
          <w:sz w:val="24"/>
          <w:szCs w:val="24"/>
        </w:rPr>
        <w:t xml:space="preserve"> In quest’ottica </w:t>
      </w:r>
      <w:r w:rsidR="00C0265C" w:rsidRPr="00E06073">
        <w:rPr>
          <w:rFonts w:ascii="Times New Roman" w:hAnsi="Times New Roman" w:cs="Times New Roman"/>
          <w:sz w:val="24"/>
          <w:szCs w:val="24"/>
        </w:rPr>
        <w:t>bisogna ottimizzare l’utilizzo dei test per evitare un’attesa troppo lunga</w:t>
      </w:r>
      <w:r w:rsidR="00A87A5C" w:rsidRPr="00E06073">
        <w:rPr>
          <w:rFonts w:ascii="Times New Roman" w:hAnsi="Times New Roman" w:cs="Times New Roman"/>
          <w:sz w:val="24"/>
          <w:szCs w:val="24"/>
        </w:rPr>
        <w:t xml:space="preserve"> al</w:t>
      </w:r>
      <w:r w:rsidR="00C0265C" w:rsidRPr="00E06073">
        <w:rPr>
          <w:rFonts w:ascii="Times New Roman" w:hAnsi="Times New Roman" w:cs="Times New Roman"/>
          <w:sz w:val="24"/>
          <w:szCs w:val="24"/>
        </w:rPr>
        <w:t>le donne</w:t>
      </w:r>
      <w:r w:rsidR="006928D2">
        <w:rPr>
          <w:rFonts w:ascii="Times New Roman" w:hAnsi="Times New Roman" w:cs="Times New Roman"/>
          <w:sz w:val="24"/>
          <w:szCs w:val="24"/>
        </w:rPr>
        <w:t xml:space="preserve">. Per far arrivare tempestivamente l’esito dell’esame è possibile ricorrere a soluzioni e procedure in grado di accelerare i tempi di attesa. </w:t>
      </w:r>
      <w:proofErr w:type="gramStart"/>
      <w:r w:rsidR="006928D2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6928D2">
        <w:rPr>
          <w:rFonts w:ascii="Times New Roman" w:hAnsi="Times New Roman" w:cs="Times New Roman"/>
          <w:sz w:val="24"/>
          <w:szCs w:val="24"/>
        </w:rPr>
        <w:t xml:space="preserve"> il caso della richiesta standardizzata, o </w:t>
      </w:r>
      <w:r w:rsidR="00C0265C" w:rsidRPr="00E06073">
        <w:rPr>
          <w:rFonts w:ascii="Times New Roman" w:hAnsi="Times New Roman" w:cs="Times New Roman"/>
          <w:sz w:val="24"/>
          <w:szCs w:val="24"/>
        </w:rPr>
        <w:t>reflex</w:t>
      </w:r>
      <w:r w:rsidR="006928D2">
        <w:rPr>
          <w:rFonts w:ascii="Times New Roman" w:hAnsi="Times New Roman" w:cs="Times New Roman"/>
          <w:sz w:val="24"/>
          <w:szCs w:val="24"/>
        </w:rPr>
        <w:t xml:space="preserve">, del test genomico che </w:t>
      </w:r>
      <w:r w:rsidR="00FE3D25">
        <w:rPr>
          <w:rFonts w:ascii="Times New Roman" w:hAnsi="Times New Roman" w:cs="Times New Roman"/>
          <w:sz w:val="24"/>
          <w:szCs w:val="24"/>
        </w:rPr>
        <w:t>v</w:t>
      </w:r>
      <w:r w:rsidR="006928D2">
        <w:rPr>
          <w:rFonts w:ascii="Times New Roman" w:hAnsi="Times New Roman" w:cs="Times New Roman"/>
          <w:sz w:val="24"/>
          <w:szCs w:val="24"/>
        </w:rPr>
        <w:t xml:space="preserve">a svolta quando ne ricorrono le indicazioni e in accordo al giudizio multidisciplinare”.  </w:t>
      </w:r>
    </w:p>
    <w:bookmarkEnd w:id="0"/>
    <w:p w14:paraId="7EBDF445" w14:textId="7B3DDDCA" w:rsidR="00C0265C" w:rsidRDefault="00C0265C" w:rsidP="00C05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27AA8" w14:textId="35D844A4" w:rsidR="00201F94" w:rsidRDefault="00201F94" w:rsidP="00C05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E179A" w14:textId="316C487C" w:rsidR="00201F94" w:rsidRDefault="00201F94" w:rsidP="00C05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904EC" w14:textId="77777777" w:rsidR="00201F94" w:rsidRPr="00201F94" w:rsidRDefault="00201F94" w:rsidP="00201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Ufficio stampa</w:t>
      </w:r>
    </w:p>
    <w:p w14:paraId="34AE8C41" w14:textId="77777777" w:rsidR="00201F94" w:rsidRPr="00201F94" w:rsidRDefault="00201F94" w:rsidP="00201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F94"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27476E22" w14:textId="04533C29" w:rsidR="00201F94" w:rsidRPr="00201F94" w:rsidRDefault="00201F94" w:rsidP="00201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F94">
        <w:rPr>
          <w:rFonts w:ascii="Times New Roman" w:hAnsi="Times New Roman" w:cs="Times New Roman"/>
          <w:b/>
          <w:bCs/>
          <w:sz w:val="24"/>
          <w:szCs w:val="24"/>
        </w:rPr>
        <w:t>030.226105 – 3487637832</w:t>
      </w:r>
    </w:p>
    <w:p w14:paraId="22259936" w14:textId="7A58E3FE" w:rsidR="00201F94" w:rsidRPr="00201F94" w:rsidRDefault="00201F94" w:rsidP="00201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F94">
        <w:rPr>
          <w:rFonts w:ascii="Times New Roman" w:hAnsi="Times New Roman" w:cs="Times New Roman"/>
          <w:b/>
          <w:bCs/>
          <w:sz w:val="24"/>
          <w:szCs w:val="24"/>
        </w:rPr>
        <w:t>intermedia@intermedianews.it</w:t>
      </w:r>
    </w:p>
    <w:sectPr w:rsidR="00201F94" w:rsidRPr="00201F94" w:rsidSect="007A7B17">
      <w:headerReference w:type="default" r:id="rId9"/>
      <w:headerReference w:type="first" r:id="rId10"/>
      <w:pgSz w:w="11906" w:h="16838"/>
      <w:pgMar w:top="0" w:right="1274" w:bottom="0" w:left="1134" w:header="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54A6" w14:textId="77777777" w:rsidR="002050A3" w:rsidRDefault="002050A3">
      <w:r>
        <w:separator/>
      </w:r>
    </w:p>
  </w:endnote>
  <w:endnote w:type="continuationSeparator" w:id="0">
    <w:p w14:paraId="499DEB55" w14:textId="77777777" w:rsidR="002050A3" w:rsidRDefault="0020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3588" w14:textId="77777777" w:rsidR="002050A3" w:rsidRDefault="002050A3">
      <w:r>
        <w:separator/>
      </w:r>
    </w:p>
  </w:footnote>
  <w:footnote w:type="continuationSeparator" w:id="0">
    <w:p w14:paraId="1C50C08A" w14:textId="77777777" w:rsidR="002050A3" w:rsidRDefault="0020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E56" w14:textId="4E61ED13" w:rsidR="00FE7577" w:rsidRDefault="00214D8D" w:rsidP="006C3AC3">
    <w:pPr>
      <w:pStyle w:val="Intestazione"/>
      <w:jc w:val="center"/>
    </w:pPr>
  </w:p>
  <w:p w14:paraId="1DD0BE42" w14:textId="6C1FA0F9" w:rsidR="00BF04E6" w:rsidRDefault="00BF04E6" w:rsidP="006C3AC3">
    <w:pPr>
      <w:pStyle w:val="Intestazione"/>
      <w:jc w:val="center"/>
    </w:pPr>
  </w:p>
  <w:p w14:paraId="146F56BD" w14:textId="77777777" w:rsidR="00BF04E6" w:rsidRPr="006C3AC3" w:rsidRDefault="00BF04E6" w:rsidP="006C3AC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D5A1" w14:textId="468C2093" w:rsidR="00355DA8" w:rsidRDefault="00355DA8" w:rsidP="008C2C48">
    <w:pPr>
      <w:pStyle w:val="Intestazione"/>
      <w:jc w:val="center"/>
    </w:pPr>
  </w:p>
  <w:p w14:paraId="7F9C40D2" w14:textId="77777777" w:rsidR="00D94C09" w:rsidRPr="00D94C09" w:rsidRDefault="00D94C09" w:rsidP="00D94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6F2A"/>
    <w:multiLevelType w:val="hybridMultilevel"/>
    <w:tmpl w:val="BB264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2C9"/>
    <w:multiLevelType w:val="multilevel"/>
    <w:tmpl w:val="EFB0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E789E"/>
    <w:multiLevelType w:val="hybridMultilevel"/>
    <w:tmpl w:val="A4BC4554"/>
    <w:lvl w:ilvl="0" w:tplc="2076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E23"/>
    <w:multiLevelType w:val="multilevel"/>
    <w:tmpl w:val="07BC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408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697973">
    <w:abstractNumId w:val="3"/>
  </w:num>
  <w:num w:numId="3" w16cid:durableId="187792799">
    <w:abstractNumId w:val="0"/>
  </w:num>
  <w:num w:numId="4" w16cid:durableId="740567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BA"/>
    <w:rsid w:val="000673F3"/>
    <w:rsid w:val="000B57AB"/>
    <w:rsid w:val="000B6968"/>
    <w:rsid w:val="000B7D7E"/>
    <w:rsid w:val="000D0FC6"/>
    <w:rsid w:val="000F51FA"/>
    <w:rsid w:val="00145E4C"/>
    <w:rsid w:val="00163C47"/>
    <w:rsid w:val="001D0835"/>
    <w:rsid w:val="00201F94"/>
    <w:rsid w:val="002050A3"/>
    <w:rsid w:val="00214D8D"/>
    <w:rsid w:val="00216DAF"/>
    <w:rsid w:val="002545B9"/>
    <w:rsid w:val="002601E7"/>
    <w:rsid w:val="00280FA7"/>
    <w:rsid w:val="002A6D02"/>
    <w:rsid w:val="002D46A9"/>
    <w:rsid w:val="002D63F0"/>
    <w:rsid w:val="002E5F26"/>
    <w:rsid w:val="00355DA8"/>
    <w:rsid w:val="0036311D"/>
    <w:rsid w:val="00395CCA"/>
    <w:rsid w:val="003C2E5A"/>
    <w:rsid w:val="003C7319"/>
    <w:rsid w:val="003D13C9"/>
    <w:rsid w:val="003D32AC"/>
    <w:rsid w:val="003E5780"/>
    <w:rsid w:val="00404BA7"/>
    <w:rsid w:val="00404F34"/>
    <w:rsid w:val="00406766"/>
    <w:rsid w:val="00430FC8"/>
    <w:rsid w:val="00467A45"/>
    <w:rsid w:val="004847DD"/>
    <w:rsid w:val="004F12B2"/>
    <w:rsid w:val="00531D35"/>
    <w:rsid w:val="00580785"/>
    <w:rsid w:val="00595CD5"/>
    <w:rsid w:val="005C4DEC"/>
    <w:rsid w:val="005D575E"/>
    <w:rsid w:val="0060269A"/>
    <w:rsid w:val="00641621"/>
    <w:rsid w:val="006651BA"/>
    <w:rsid w:val="00671EE0"/>
    <w:rsid w:val="006928D2"/>
    <w:rsid w:val="006D1E25"/>
    <w:rsid w:val="00731387"/>
    <w:rsid w:val="007401A7"/>
    <w:rsid w:val="00774837"/>
    <w:rsid w:val="007A7B17"/>
    <w:rsid w:val="007D2DC8"/>
    <w:rsid w:val="007E12A0"/>
    <w:rsid w:val="00856FA7"/>
    <w:rsid w:val="00874AAB"/>
    <w:rsid w:val="00891340"/>
    <w:rsid w:val="008B4CD1"/>
    <w:rsid w:val="008C2040"/>
    <w:rsid w:val="008C2C48"/>
    <w:rsid w:val="008C73BA"/>
    <w:rsid w:val="008D3B6C"/>
    <w:rsid w:val="008E3FE2"/>
    <w:rsid w:val="008E6820"/>
    <w:rsid w:val="009118AB"/>
    <w:rsid w:val="0093520A"/>
    <w:rsid w:val="00956CC3"/>
    <w:rsid w:val="00997ECC"/>
    <w:rsid w:val="00A025CE"/>
    <w:rsid w:val="00A119DA"/>
    <w:rsid w:val="00A44373"/>
    <w:rsid w:val="00A71785"/>
    <w:rsid w:val="00A87A5C"/>
    <w:rsid w:val="00AA2431"/>
    <w:rsid w:val="00B32129"/>
    <w:rsid w:val="00B763C9"/>
    <w:rsid w:val="00BA37F8"/>
    <w:rsid w:val="00BB50AC"/>
    <w:rsid w:val="00BF04E6"/>
    <w:rsid w:val="00C02326"/>
    <w:rsid w:val="00C0265C"/>
    <w:rsid w:val="00C059BE"/>
    <w:rsid w:val="00C05E92"/>
    <w:rsid w:val="00C06E37"/>
    <w:rsid w:val="00C526CE"/>
    <w:rsid w:val="00C919F0"/>
    <w:rsid w:val="00C922EC"/>
    <w:rsid w:val="00CB086A"/>
    <w:rsid w:val="00CB6A2E"/>
    <w:rsid w:val="00CD1F12"/>
    <w:rsid w:val="00D017D8"/>
    <w:rsid w:val="00D04459"/>
    <w:rsid w:val="00D064D3"/>
    <w:rsid w:val="00D361AA"/>
    <w:rsid w:val="00D94C09"/>
    <w:rsid w:val="00DC6E8C"/>
    <w:rsid w:val="00E059CD"/>
    <w:rsid w:val="00E06073"/>
    <w:rsid w:val="00E70014"/>
    <w:rsid w:val="00E83743"/>
    <w:rsid w:val="00ED6C90"/>
    <w:rsid w:val="00EE0150"/>
    <w:rsid w:val="00F0769F"/>
    <w:rsid w:val="00F32484"/>
    <w:rsid w:val="00F32D8D"/>
    <w:rsid w:val="00F53DC4"/>
    <w:rsid w:val="00F67C15"/>
    <w:rsid w:val="00FA5DDA"/>
    <w:rsid w:val="00FE3D25"/>
    <w:rsid w:val="00FE6625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2B207"/>
  <w15:chartTrackingRefBased/>
  <w15:docId w15:val="{5EC25A54-761C-4061-A12D-717EC416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3B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3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3DC4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DC4"/>
  </w:style>
  <w:style w:type="paragraph" w:styleId="Pidipagina">
    <w:name w:val="footer"/>
    <w:basedOn w:val="Normale"/>
    <w:link w:val="PidipaginaCarattere"/>
    <w:uiPriority w:val="99"/>
    <w:unhideWhenUsed/>
    <w:rsid w:val="00740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1A7"/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C2C48"/>
    <w:rPr>
      <w:b/>
      <w:bCs/>
    </w:rPr>
  </w:style>
  <w:style w:type="character" w:styleId="Enfasicorsivo">
    <w:name w:val="Emphasis"/>
    <w:basedOn w:val="Carpredefinitoparagrafo"/>
    <w:uiPriority w:val="20"/>
    <w:qFormat/>
    <w:rsid w:val="008C2C48"/>
    <w:rPr>
      <w:i/>
      <w:iCs/>
    </w:rPr>
  </w:style>
  <w:style w:type="paragraph" w:styleId="Paragrafoelenco">
    <w:name w:val="List Paragraph"/>
    <w:basedOn w:val="Normale"/>
    <w:uiPriority w:val="34"/>
    <w:qFormat/>
    <w:rsid w:val="008C2C4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51B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5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B354-3AF0-4351-9DE0-51D71FB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Vivenzi - Intermedia</dc:creator>
  <cp:keywords/>
  <dc:description/>
  <cp:lastModifiedBy>Intermedia</cp:lastModifiedBy>
  <cp:revision>37</cp:revision>
  <cp:lastPrinted>2022-10-25T08:42:00Z</cp:lastPrinted>
  <dcterms:created xsi:type="dcterms:W3CDTF">2022-10-19T14:14:00Z</dcterms:created>
  <dcterms:modified xsi:type="dcterms:W3CDTF">2022-10-25T09:29:00Z</dcterms:modified>
</cp:coreProperties>
</file>