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9598" w14:textId="77777777" w:rsidR="00E47F57" w:rsidRDefault="00E47F57" w:rsidP="00140D51">
      <w:pPr>
        <w:spacing w:after="0" w:line="240" w:lineRule="auto"/>
        <w:jc w:val="center"/>
        <w:rPr>
          <w:rFonts w:ascii="Times New Roman" w:hAnsi="Times New Roman" w:cs="Times New Roman"/>
          <w:b/>
          <w:bCs/>
          <w:sz w:val="28"/>
          <w:szCs w:val="28"/>
        </w:rPr>
      </w:pPr>
      <w:bookmarkStart w:id="0" w:name="_Hlk59009874"/>
      <w:bookmarkStart w:id="1" w:name="_Hlk22736942"/>
      <w:bookmarkStart w:id="2" w:name="_Hlk59019584"/>
      <w:bookmarkStart w:id="3" w:name="_Hlk64468459"/>
      <w:bookmarkStart w:id="4" w:name="_Hlk65578187"/>
      <w:bookmarkStart w:id="5" w:name="_Hlk117775719"/>
      <w:bookmarkStart w:id="6" w:name="_Hlk118477703"/>
      <w:bookmarkStart w:id="7" w:name="_Hlk82096886"/>
    </w:p>
    <w:p w14:paraId="08F1E168" w14:textId="5CFFAC26" w:rsidR="00E47F57" w:rsidRDefault="00357C2C" w:rsidP="00140D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NOTA</w:t>
      </w:r>
      <w:r w:rsidR="00E47F57" w:rsidRPr="00E47F57">
        <w:rPr>
          <w:rFonts w:ascii="Times New Roman" w:hAnsi="Times New Roman" w:cs="Times New Roman"/>
          <w:b/>
          <w:bCs/>
          <w:sz w:val="28"/>
          <w:szCs w:val="28"/>
        </w:rPr>
        <w:t xml:space="preserve"> STAMPA</w:t>
      </w:r>
    </w:p>
    <w:p w14:paraId="577C1401" w14:textId="4E186146" w:rsidR="00785562" w:rsidRDefault="00785562" w:rsidP="00140D51">
      <w:pPr>
        <w:spacing w:after="0" w:line="240" w:lineRule="auto"/>
        <w:jc w:val="center"/>
        <w:rPr>
          <w:rFonts w:ascii="Times New Roman" w:hAnsi="Times New Roman" w:cs="Times New Roman"/>
          <w:b/>
          <w:bCs/>
          <w:sz w:val="28"/>
          <w:szCs w:val="28"/>
        </w:rPr>
      </w:pPr>
    </w:p>
    <w:p w14:paraId="18589E63" w14:textId="73FD3F75" w:rsidR="00785562" w:rsidRPr="00B26AEB" w:rsidRDefault="009926E7" w:rsidP="00140D51">
      <w:pPr>
        <w:spacing w:after="0" w:line="240" w:lineRule="auto"/>
        <w:jc w:val="center"/>
        <w:rPr>
          <w:rFonts w:ascii="Times New Roman" w:hAnsi="Times New Roman" w:cs="Times New Roman"/>
          <w:b/>
          <w:bCs/>
        </w:rPr>
      </w:pPr>
      <w:r w:rsidRPr="00B26AEB">
        <w:rPr>
          <w:rFonts w:ascii="Times New Roman" w:hAnsi="Times New Roman" w:cs="Times New Roman"/>
          <w:b/>
          <w:bCs/>
        </w:rPr>
        <w:t>Presentati al</w:t>
      </w:r>
      <w:r w:rsidR="00495947" w:rsidRPr="00B26AEB">
        <w:rPr>
          <w:rFonts w:ascii="Times New Roman" w:hAnsi="Times New Roman" w:cs="Times New Roman"/>
          <w:b/>
          <w:bCs/>
        </w:rPr>
        <w:t xml:space="preserve"> 38° </w:t>
      </w:r>
      <w:r w:rsidRPr="00B26AEB">
        <w:rPr>
          <w:rFonts w:ascii="Times New Roman" w:hAnsi="Times New Roman" w:cs="Times New Roman"/>
          <w:b/>
          <w:bCs/>
        </w:rPr>
        <w:t xml:space="preserve">congresso europeo </w:t>
      </w:r>
      <w:r w:rsidR="00495947" w:rsidRPr="00B26AEB">
        <w:rPr>
          <w:rFonts w:ascii="Times New Roman" w:hAnsi="Times New Roman" w:cs="Times New Roman"/>
          <w:b/>
          <w:bCs/>
        </w:rPr>
        <w:t>dell’</w:t>
      </w:r>
      <w:r w:rsidRPr="00B26AEB">
        <w:rPr>
          <w:rFonts w:ascii="Times New Roman" w:hAnsi="Times New Roman" w:cs="Times New Roman"/>
          <w:b/>
          <w:bCs/>
        </w:rPr>
        <w:t>ECTRIMS 13 abstract sulla molecola</w:t>
      </w:r>
      <w:r w:rsidRPr="00B26AEB">
        <w:rPr>
          <w:rFonts w:ascii="Times New Roman" w:hAnsi="Times New Roman" w:cs="Times New Roman"/>
          <w:b/>
          <w:bCs/>
        </w:rPr>
        <w:br/>
      </w:r>
      <w:r w:rsidR="00495947" w:rsidRPr="00B26AEB">
        <w:rPr>
          <w:rFonts w:ascii="Times New Roman" w:hAnsi="Times New Roman" w:cs="Times New Roman"/>
          <w:b/>
          <w:bCs/>
        </w:rPr>
        <w:t>SCLEROSI MULTIPLA RECIDIVANTE-REMITTENTE: IN ITALIA OLTRE 113MILA CASI</w:t>
      </w:r>
      <w:r w:rsidR="00495947" w:rsidRPr="00B26AEB">
        <w:rPr>
          <w:rFonts w:ascii="Times New Roman" w:hAnsi="Times New Roman" w:cs="Times New Roman"/>
          <w:b/>
          <w:bCs/>
        </w:rPr>
        <w:br/>
        <w:t>OZANIMOD</w:t>
      </w:r>
      <w:r w:rsidR="002F64C0" w:rsidRPr="00B26AEB">
        <w:rPr>
          <w:rFonts w:ascii="Times New Roman" w:hAnsi="Times New Roman" w:cs="Times New Roman"/>
          <w:b/>
          <w:bCs/>
        </w:rPr>
        <w:t xml:space="preserve"> PREVIENE L’ATROFIA CE</w:t>
      </w:r>
      <w:r w:rsidR="00785176" w:rsidRPr="00B26AEB">
        <w:rPr>
          <w:rFonts w:ascii="Times New Roman" w:hAnsi="Times New Roman" w:cs="Times New Roman"/>
          <w:b/>
          <w:bCs/>
        </w:rPr>
        <w:t>R</w:t>
      </w:r>
      <w:r w:rsidR="002F64C0" w:rsidRPr="00B26AEB">
        <w:rPr>
          <w:rFonts w:ascii="Times New Roman" w:hAnsi="Times New Roman" w:cs="Times New Roman"/>
          <w:b/>
          <w:bCs/>
        </w:rPr>
        <w:t>EBRALE CORRELATA ALLA MALATTIA</w:t>
      </w:r>
      <w:r w:rsidR="0001019B" w:rsidRPr="00B26AEB">
        <w:rPr>
          <w:rFonts w:ascii="Times New Roman" w:hAnsi="Times New Roman" w:cs="Times New Roman"/>
          <w:b/>
          <w:bCs/>
        </w:rPr>
        <w:br/>
      </w:r>
      <w:r w:rsidR="00F60640" w:rsidRPr="00B26AEB">
        <w:rPr>
          <w:rFonts w:ascii="Times New Roman" w:hAnsi="Times New Roman" w:cs="Times New Roman"/>
          <w:b/>
          <w:bCs/>
          <w:i/>
          <w:iCs/>
        </w:rPr>
        <w:t xml:space="preserve">Il prof. </w:t>
      </w:r>
      <w:r w:rsidR="002F64C0" w:rsidRPr="00B26AEB">
        <w:rPr>
          <w:rFonts w:ascii="Times New Roman" w:hAnsi="Times New Roman" w:cs="Times New Roman"/>
          <w:b/>
          <w:bCs/>
          <w:i/>
          <w:iCs/>
        </w:rPr>
        <w:t xml:space="preserve">Calabrese: </w:t>
      </w:r>
      <w:r w:rsidR="004452F1" w:rsidRPr="00B26AEB">
        <w:rPr>
          <w:rFonts w:ascii="Times New Roman" w:hAnsi="Times New Roman" w:cs="Times New Roman"/>
          <w:b/>
          <w:bCs/>
          <w:i/>
          <w:iCs/>
        </w:rPr>
        <w:t>“Rilevanti  benefici nel contrastar</w:t>
      </w:r>
      <w:r w:rsidR="009018E9" w:rsidRPr="00B26AEB">
        <w:rPr>
          <w:rFonts w:ascii="Times New Roman" w:hAnsi="Times New Roman" w:cs="Times New Roman"/>
          <w:b/>
          <w:bCs/>
          <w:i/>
          <w:iCs/>
        </w:rPr>
        <w:t>n</w:t>
      </w:r>
      <w:r w:rsidR="004452F1" w:rsidRPr="00B26AEB">
        <w:rPr>
          <w:rFonts w:ascii="Times New Roman" w:hAnsi="Times New Roman" w:cs="Times New Roman"/>
          <w:b/>
          <w:bCs/>
          <w:i/>
          <w:iCs/>
        </w:rPr>
        <w:t xml:space="preserve">e la progressione ed il deterioramento cognitivo”. </w:t>
      </w:r>
      <w:r w:rsidR="00F60640" w:rsidRPr="00B26AEB">
        <w:rPr>
          <w:rFonts w:ascii="Times New Roman" w:hAnsi="Times New Roman" w:cs="Times New Roman"/>
          <w:b/>
          <w:bCs/>
          <w:i/>
          <w:iCs/>
        </w:rPr>
        <w:t xml:space="preserve">La prof.ssa </w:t>
      </w:r>
      <w:r w:rsidR="0001019B" w:rsidRPr="00B26AEB">
        <w:rPr>
          <w:rFonts w:ascii="Times New Roman" w:hAnsi="Times New Roman" w:cs="Times New Roman"/>
          <w:b/>
          <w:bCs/>
          <w:i/>
          <w:iCs/>
        </w:rPr>
        <w:t>Cocco: “</w:t>
      </w:r>
      <w:r w:rsidR="002F64C0" w:rsidRPr="00B26AEB">
        <w:rPr>
          <w:rFonts w:ascii="Times New Roman" w:hAnsi="Times New Roman" w:cs="Times New Roman"/>
          <w:b/>
          <w:bCs/>
          <w:i/>
          <w:iCs/>
        </w:rPr>
        <w:t>Anche dopo 60 mesi di trattamento</w:t>
      </w:r>
      <w:r w:rsidR="00F60640" w:rsidRPr="00B26AEB">
        <w:rPr>
          <w:rFonts w:ascii="Times New Roman" w:hAnsi="Times New Roman" w:cs="Times New Roman"/>
          <w:b/>
          <w:bCs/>
          <w:i/>
          <w:iCs/>
        </w:rPr>
        <w:t xml:space="preserve"> si </w:t>
      </w:r>
      <w:r w:rsidR="00197F0C" w:rsidRPr="00B26AEB">
        <w:rPr>
          <w:rFonts w:ascii="Times New Roman" w:hAnsi="Times New Roman" w:cs="Times New Roman"/>
          <w:b/>
          <w:bCs/>
          <w:i/>
          <w:iCs/>
        </w:rPr>
        <w:t>m</w:t>
      </w:r>
      <w:r w:rsidR="004A1101" w:rsidRPr="00B26AEB">
        <w:rPr>
          <w:rFonts w:ascii="Times New Roman" w:hAnsi="Times New Roman" w:cs="Times New Roman"/>
          <w:b/>
          <w:bCs/>
          <w:i/>
          <w:iCs/>
        </w:rPr>
        <w:t>ant</w:t>
      </w:r>
      <w:r w:rsidR="00F60640" w:rsidRPr="00B26AEB">
        <w:rPr>
          <w:rFonts w:ascii="Times New Roman" w:hAnsi="Times New Roman" w:cs="Times New Roman"/>
          <w:b/>
          <w:bCs/>
          <w:i/>
          <w:iCs/>
        </w:rPr>
        <w:t>ien</w:t>
      </w:r>
      <w:r w:rsidR="004A1101" w:rsidRPr="00B26AEB">
        <w:rPr>
          <w:rFonts w:ascii="Times New Roman" w:hAnsi="Times New Roman" w:cs="Times New Roman"/>
          <w:b/>
          <w:bCs/>
          <w:i/>
          <w:iCs/>
        </w:rPr>
        <w:t xml:space="preserve">e un profilo di efficacia e sicurezza sostenuto e </w:t>
      </w:r>
      <w:r w:rsidR="00197F0C" w:rsidRPr="00B26AEB">
        <w:rPr>
          <w:rFonts w:ascii="Times New Roman" w:hAnsi="Times New Roman" w:cs="Times New Roman"/>
          <w:b/>
          <w:bCs/>
          <w:i/>
          <w:iCs/>
        </w:rPr>
        <w:t>consistent</w:t>
      </w:r>
      <w:r w:rsidR="004A1101" w:rsidRPr="00B26AEB">
        <w:rPr>
          <w:rFonts w:ascii="Times New Roman" w:hAnsi="Times New Roman" w:cs="Times New Roman"/>
          <w:b/>
          <w:bCs/>
          <w:i/>
          <w:iCs/>
        </w:rPr>
        <w:t xml:space="preserve">e. </w:t>
      </w:r>
      <w:r w:rsidR="002F64C0" w:rsidRPr="00B26AEB">
        <w:rPr>
          <w:rFonts w:ascii="Times New Roman" w:hAnsi="Times New Roman" w:cs="Times New Roman"/>
          <w:b/>
          <w:bCs/>
          <w:i/>
          <w:iCs/>
        </w:rPr>
        <w:t xml:space="preserve">Non </w:t>
      </w:r>
      <w:r w:rsidR="00F4127B" w:rsidRPr="00B26AEB">
        <w:rPr>
          <w:rFonts w:ascii="Times New Roman" w:hAnsi="Times New Roman" w:cs="Times New Roman"/>
          <w:b/>
          <w:bCs/>
          <w:i/>
          <w:iCs/>
        </w:rPr>
        <w:t xml:space="preserve">sono state </w:t>
      </w:r>
      <w:r w:rsidR="002F64C0" w:rsidRPr="00B26AEB">
        <w:rPr>
          <w:rFonts w:ascii="Times New Roman" w:hAnsi="Times New Roman" w:cs="Times New Roman"/>
          <w:b/>
          <w:bCs/>
          <w:i/>
          <w:iCs/>
        </w:rPr>
        <w:t xml:space="preserve">riscontrate </w:t>
      </w:r>
      <w:r w:rsidR="0001019B" w:rsidRPr="00B26AEB">
        <w:rPr>
          <w:rFonts w:ascii="Times New Roman" w:hAnsi="Times New Roman" w:cs="Times New Roman"/>
          <w:b/>
          <w:bCs/>
          <w:i/>
          <w:iCs/>
        </w:rPr>
        <w:t>interfer</w:t>
      </w:r>
      <w:r w:rsidR="002F64C0" w:rsidRPr="00B26AEB">
        <w:rPr>
          <w:rFonts w:ascii="Times New Roman" w:hAnsi="Times New Roman" w:cs="Times New Roman"/>
          <w:b/>
          <w:bCs/>
          <w:i/>
          <w:iCs/>
        </w:rPr>
        <w:t xml:space="preserve">enze </w:t>
      </w:r>
      <w:r w:rsidR="0001019B" w:rsidRPr="00B26AEB">
        <w:rPr>
          <w:rFonts w:ascii="Times New Roman" w:hAnsi="Times New Roman" w:cs="Times New Roman"/>
          <w:b/>
          <w:bCs/>
          <w:i/>
          <w:iCs/>
        </w:rPr>
        <w:t xml:space="preserve">con </w:t>
      </w:r>
      <w:r w:rsidR="00F4127B" w:rsidRPr="00B26AEB">
        <w:rPr>
          <w:rFonts w:ascii="Times New Roman" w:hAnsi="Times New Roman" w:cs="Times New Roman"/>
          <w:b/>
          <w:bCs/>
          <w:i/>
          <w:iCs/>
        </w:rPr>
        <w:t>l’infezione o</w:t>
      </w:r>
      <w:r w:rsidR="00F60640" w:rsidRPr="00B26AEB">
        <w:rPr>
          <w:rFonts w:ascii="Times New Roman" w:hAnsi="Times New Roman" w:cs="Times New Roman"/>
          <w:b/>
          <w:bCs/>
          <w:i/>
          <w:iCs/>
        </w:rPr>
        <w:t xml:space="preserve"> il vaccino </w:t>
      </w:r>
      <w:r w:rsidR="002F64C0" w:rsidRPr="00B26AEB">
        <w:rPr>
          <w:rFonts w:ascii="Times New Roman" w:hAnsi="Times New Roman" w:cs="Times New Roman"/>
          <w:b/>
          <w:bCs/>
          <w:i/>
          <w:iCs/>
        </w:rPr>
        <w:t>anti-</w:t>
      </w:r>
      <w:r w:rsidR="0001019B" w:rsidRPr="00B26AEB">
        <w:rPr>
          <w:rFonts w:ascii="Times New Roman" w:hAnsi="Times New Roman" w:cs="Times New Roman"/>
          <w:b/>
          <w:bCs/>
          <w:i/>
          <w:iCs/>
        </w:rPr>
        <w:t>Covid”</w:t>
      </w:r>
    </w:p>
    <w:p w14:paraId="2E538130" w14:textId="406196D9" w:rsidR="00936A08" w:rsidRPr="00B26AEB" w:rsidRDefault="00936A08" w:rsidP="00140D51">
      <w:pPr>
        <w:spacing w:after="0" w:line="240" w:lineRule="auto"/>
        <w:jc w:val="center"/>
        <w:rPr>
          <w:rFonts w:ascii="Times New Roman" w:hAnsi="Times New Roman" w:cs="Times New Roman"/>
          <w:b/>
          <w:bCs/>
          <w:sz w:val="28"/>
          <w:szCs w:val="28"/>
        </w:rPr>
      </w:pPr>
    </w:p>
    <w:bookmarkEnd w:id="0"/>
    <w:bookmarkEnd w:id="1"/>
    <w:bookmarkEnd w:id="2"/>
    <w:bookmarkEnd w:id="3"/>
    <w:bookmarkEnd w:id="4"/>
    <w:bookmarkEnd w:id="5"/>
    <w:p w14:paraId="78209EDE" w14:textId="3D15602A" w:rsidR="0053636E" w:rsidRPr="00B26AEB" w:rsidRDefault="00936A08" w:rsidP="004452F1">
      <w:pPr>
        <w:spacing w:after="0" w:line="240" w:lineRule="auto"/>
        <w:jc w:val="both"/>
        <w:rPr>
          <w:rFonts w:ascii="Times New Roman" w:hAnsi="Times New Roman" w:cs="Times New Roman"/>
          <w:sz w:val="24"/>
          <w:szCs w:val="24"/>
        </w:rPr>
      </w:pPr>
      <w:r w:rsidRPr="00B26AEB">
        <w:rPr>
          <w:rFonts w:ascii="Times New Roman" w:hAnsi="Times New Roman" w:cs="Times New Roman"/>
          <w:sz w:val="24"/>
          <w:szCs w:val="24"/>
        </w:rPr>
        <w:t>8 novembre 2022 – In Italia vivono</w:t>
      </w:r>
      <w:r w:rsidR="00785176" w:rsidRPr="00B26AEB">
        <w:rPr>
          <w:rFonts w:ascii="Times New Roman" w:hAnsi="Times New Roman" w:cs="Times New Roman"/>
          <w:sz w:val="24"/>
          <w:szCs w:val="24"/>
        </w:rPr>
        <w:t xml:space="preserve"> circa </w:t>
      </w:r>
      <w:r w:rsidRPr="00B26AEB">
        <w:rPr>
          <w:rFonts w:ascii="Times New Roman" w:hAnsi="Times New Roman" w:cs="Times New Roman"/>
          <w:sz w:val="24"/>
          <w:szCs w:val="24"/>
        </w:rPr>
        <w:t>133mila persone affette da sclerosi multipla, una patologia autoimmune neurodegenerativa che interessa il sistema nervoso centrale</w:t>
      </w:r>
      <w:r w:rsidR="00451433" w:rsidRPr="00B26AEB">
        <w:rPr>
          <w:rFonts w:ascii="Times New Roman" w:hAnsi="Times New Roman" w:cs="Times New Roman"/>
          <w:sz w:val="24"/>
          <w:szCs w:val="24"/>
        </w:rPr>
        <w:t xml:space="preserve">. </w:t>
      </w:r>
      <w:r w:rsidR="00785176" w:rsidRPr="00B26AEB">
        <w:rPr>
          <w:rFonts w:ascii="Times New Roman" w:hAnsi="Times New Roman" w:cs="Times New Roman"/>
          <w:sz w:val="24"/>
          <w:szCs w:val="24"/>
        </w:rPr>
        <w:t>La sclerosi multipla rappresenta la prima causa di disabilità neurologica tra i giovani adulti e si calcola che ogni anno nel nostro Paese siano colpite da questa patologia circa 3</w:t>
      </w:r>
      <w:r w:rsidR="004452F1" w:rsidRPr="00B26AEB">
        <w:rPr>
          <w:rFonts w:ascii="Times New Roman" w:hAnsi="Times New Roman" w:cs="Times New Roman"/>
          <w:sz w:val="24"/>
          <w:szCs w:val="24"/>
        </w:rPr>
        <w:t>.</w:t>
      </w:r>
      <w:r w:rsidR="00785176" w:rsidRPr="00B26AEB">
        <w:rPr>
          <w:rFonts w:ascii="Times New Roman" w:hAnsi="Times New Roman" w:cs="Times New Roman"/>
          <w:sz w:val="24"/>
          <w:szCs w:val="24"/>
        </w:rPr>
        <w:t xml:space="preserve">800 </w:t>
      </w:r>
      <w:r w:rsidR="00EB42D7" w:rsidRPr="00B26AEB">
        <w:rPr>
          <w:rFonts w:ascii="Times New Roman" w:hAnsi="Times New Roman" w:cs="Times New Roman"/>
          <w:sz w:val="24"/>
          <w:szCs w:val="24"/>
        </w:rPr>
        <w:t xml:space="preserve">nuove </w:t>
      </w:r>
      <w:r w:rsidR="00785176" w:rsidRPr="00B26AEB">
        <w:rPr>
          <w:rFonts w:ascii="Times New Roman" w:hAnsi="Times New Roman" w:cs="Times New Roman"/>
          <w:sz w:val="24"/>
          <w:szCs w:val="24"/>
        </w:rPr>
        <w:t xml:space="preserve">persone, in prevalenza donne. La sclerosi multipla, fin dalla sua diagnosi, cambia la vita e costringe la persona e la sua famiglia a ridefinire </w:t>
      </w:r>
      <w:r w:rsidR="00EB42D7" w:rsidRPr="00B26AEB">
        <w:rPr>
          <w:rFonts w:ascii="Times New Roman" w:hAnsi="Times New Roman" w:cs="Times New Roman"/>
          <w:sz w:val="24"/>
          <w:szCs w:val="24"/>
        </w:rPr>
        <w:t>l’</w:t>
      </w:r>
      <w:r w:rsidR="00785176" w:rsidRPr="00B26AEB">
        <w:rPr>
          <w:rFonts w:ascii="Times New Roman" w:hAnsi="Times New Roman" w:cs="Times New Roman"/>
          <w:sz w:val="24"/>
          <w:szCs w:val="24"/>
        </w:rPr>
        <w:t>organizzazione e</w:t>
      </w:r>
      <w:r w:rsidR="00EB42D7" w:rsidRPr="00B26AEB">
        <w:rPr>
          <w:rFonts w:ascii="Times New Roman" w:hAnsi="Times New Roman" w:cs="Times New Roman"/>
          <w:sz w:val="24"/>
          <w:szCs w:val="24"/>
        </w:rPr>
        <w:t xml:space="preserve"> i</w:t>
      </w:r>
      <w:r w:rsidR="00785176" w:rsidRPr="00B26AEB">
        <w:rPr>
          <w:rFonts w:ascii="Times New Roman" w:hAnsi="Times New Roman" w:cs="Times New Roman"/>
          <w:sz w:val="24"/>
          <w:szCs w:val="24"/>
        </w:rPr>
        <w:t xml:space="preserve"> progetti </w:t>
      </w:r>
      <w:r w:rsidR="00EB42D7" w:rsidRPr="00B26AEB">
        <w:rPr>
          <w:rFonts w:ascii="Times New Roman" w:hAnsi="Times New Roman" w:cs="Times New Roman"/>
          <w:sz w:val="24"/>
          <w:szCs w:val="24"/>
        </w:rPr>
        <w:t>nel</w:t>
      </w:r>
      <w:r w:rsidR="00CA5FBE" w:rsidRPr="00B26AEB">
        <w:rPr>
          <w:rFonts w:ascii="Times New Roman" w:hAnsi="Times New Roman" w:cs="Times New Roman"/>
          <w:sz w:val="24"/>
          <w:szCs w:val="24"/>
        </w:rPr>
        <w:t xml:space="preserve"> </w:t>
      </w:r>
      <w:r w:rsidR="00785176" w:rsidRPr="00B26AEB">
        <w:rPr>
          <w:rFonts w:ascii="Times New Roman" w:hAnsi="Times New Roman" w:cs="Times New Roman"/>
          <w:sz w:val="24"/>
          <w:szCs w:val="24"/>
        </w:rPr>
        <w:t xml:space="preserve">breve e </w:t>
      </w:r>
      <w:r w:rsidR="00EB42D7" w:rsidRPr="00B26AEB">
        <w:rPr>
          <w:rFonts w:ascii="Times New Roman" w:hAnsi="Times New Roman" w:cs="Times New Roman"/>
          <w:sz w:val="24"/>
          <w:szCs w:val="24"/>
        </w:rPr>
        <w:t xml:space="preserve">nel </w:t>
      </w:r>
      <w:r w:rsidR="00785176" w:rsidRPr="00B26AEB">
        <w:rPr>
          <w:rFonts w:ascii="Times New Roman" w:hAnsi="Times New Roman" w:cs="Times New Roman"/>
          <w:sz w:val="24"/>
          <w:szCs w:val="24"/>
        </w:rPr>
        <w:t>lungo periodo con un impatto sia sulla sfera emotiva che su quella fisica.</w:t>
      </w:r>
      <w:r w:rsidR="004452F1" w:rsidRPr="00B26AEB">
        <w:rPr>
          <w:rFonts w:ascii="Times New Roman" w:hAnsi="Times New Roman" w:cs="Times New Roman"/>
          <w:sz w:val="24"/>
          <w:szCs w:val="24"/>
        </w:rPr>
        <w:t xml:space="preserve"> </w:t>
      </w:r>
      <w:r w:rsidRPr="00B26AEB">
        <w:rPr>
          <w:rFonts w:ascii="Times New Roman" w:hAnsi="Times New Roman" w:cs="Times New Roman"/>
          <w:sz w:val="24"/>
          <w:szCs w:val="24"/>
        </w:rPr>
        <w:t>La forma più frequente è quella recidivante-remittente</w:t>
      </w:r>
      <w:r w:rsidR="00D056E0" w:rsidRPr="00B26AEB">
        <w:rPr>
          <w:rFonts w:ascii="Times New Roman" w:hAnsi="Times New Roman" w:cs="Times New Roman"/>
          <w:sz w:val="24"/>
          <w:szCs w:val="24"/>
        </w:rPr>
        <w:t xml:space="preserve"> che interessa oltre 113mila persone nel nostro Paese (l’85% dei casi).</w:t>
      </w:r>
      <w:r w:rsidR="00CB357E" w:rsidRPr="00B26AEB">
        <w:rPr>
          <w:rFonts w:ascii="Times New Roman" w:hAnsi="Times New Roman" w:cs="Times New Roman"/>
          <w:sz w:val="24"/>
          <w:szCs w:val="24"/>
        </w:rPr>
        <w:t xml:space="preserve"> S</w:t>
      </w:r>
      <w:r w:rsidRPr="00B26AEB">
        <w:rPr>
          <w:rFonts w:ascii="Times New Roman" w:hAnsi="Times New Roman" w:cs="Times New Roman"/>
          <w:sz w:val="24"/>
          <w:szCs w:val="24"/>
        </w:rPr>
        <w:t xml:space="preserve">i </w:t>
      </w:r>
      <w:r w:rsidR="00CB357E" w:rsidRPr="00B26AEB">
        <w:rPr>
          <w:rFonts w:ascii="Times New Roman" w:hAnsi="Times New Roman" w:cs="Times New Roman"/>
          <w:sz w:val="24"/>
          <w:szCs w:val="24"/>
        </w:rPr>
        <w:t>contrad</w:t>
      </w:r>
      <w:r w:rsidRPr="00B26AEB">
        <w:rPr>
          <w:rFonts w:ascii="Times New Roman" w:hAnsi="Times New Roman" w:cs="Times New Roman"/>
          <w:sz w:val="24"/>
          <w:szCs w:val="24"/>
        </w:rPr>
        <w:t xml:space="preserve">distingue per l’alternanza di fasi, della durata imprevedibile, caratterizzate dall’insorgenza di deficit neurologici improvvisi </w:t>
      </w:r>
      <w:r w:rsidR="00EB42D7" w:rsidRPr="00B26AEB">
        <w:rPr>
          <w:rFonts w:ascii="Times New Roman" w:hAnsi="Times New Roman" w:cs="Times New Roman"/>
          <w:sz w:val="24"/>
          <w:szCs w:val="24"/>
        </w:rPr>
        <w:t>con</w:t>
      </w:r>
      <w:r w:rsidR="00C00162" w:rsidRPr="00B26AEB">
        <w:rPr>
          <w:rFonts w:ascii="Times New Roman" w:hAnsi="Times New Roman" w:cs="Times New Roman"/>
          <w:sz w:val="24"/>
          <w:szCs w:val="24"/>
        </w:rPr>
        <w:t xml:space="preserve"> altre </w:t>
      </w:r>
      <w:r w:rsidRPr="00B26AEB">
        <w:rPr>
          <w:rFonts w:ascii="Times New Roman" w:hAnsi="Times New Roman" w:cs="Times New Roman"/>
          <w:sz w:val="24"/>
          <w:szCs w:val="24"/>
        </w:rPr>
        <w:t xml:space="preserve">di remissione </w:t>
      </w:r>
      <w:r w:rsidR="00C00162" w:rsidRPr="00B26AEB">
        <w:rPr>
          <w:rFonts w:ascii="Times New Roman" w:hAnsi="Times New Roman" w:cs="Times New Roman"/>
          <w:sz w:val="24"/>
          <w:szCs w:val="24"/>
        </w:rPr>
        <w:t>(</w:t>
      </w:r>
      <w:r w:rsidRPr="00B26AEB">
        <w:rPr>
          <w:rFonts w:ascii="Times New Roman" w:hAnsi="Times New Roman" w:cs="Times New Roman"/>
          <w:sz w:val="24"/>
          <w:szCs w:val="24"/>
        </w:rPr>
        <w:t>completa o parziale</w:t>
      </w:r>
      <w:r w:rsidR="00C00162" w:rsidRPr="00B26AEB">
        <w:rPr>
          <w:rFonts w:ascii="Times New Roman" w:hAnsi="Times New Roman" w:cs="Times New Roman"/>
          <w:sz w:val="24"/>
          <w:szCs w:val="24"/>
        </w:rPr>
        <w:t>)</w:t>
      </w:r>
      <w:r w:rsidRPr="00B26AEB">
        <w:rPr>
          <w:rFonts w:ascii="Times New Roman" w:hAnsi="Times New Roman" w:cs="Times New Roman"/>
          <w:sz w:val="24"/>
          <w:szCs w:val="24"/>
        </w:rPr>
        <w:t xml:space="preserve">. </w:t>
      </w:r>
      <w:r w:rsidR="0053636E" w:rsidRPr="00B26AEB">
        <w:rPr>
          <w:rFonts w:ascii="Times New Roman" w:hAnsi="Times New Roman" w:cs="Times New Roman"/>
          <w:sz w:val="24"/>
          <w:szCs w:val="24"/>
        </w:rPr>
        <w:t>Oggi grazie alla terapia orale ozanimod</w:t>
      </w:r>
      <w:r w:rsidR="00785176" w:rsidRPr="00B26AEB">
        <w:rPr>
          <w:rFonts w:ascii="Times New Roman" w:hAnsi="Times New Roman" w:cs="Times New Roman"/>
          <w:sz w:val="24"/>
          <w:szCs w:val="24"/>
        </w:rPr>
        <w:t>, per questa categoria di pazienti,</w:t>
      </w:r>
      <w:r w:rsidR="0053636E" w:rsidRPr="00B26AEB">
        <w:rPr>
          <w:rFonts w:ascii="Times New Roman" w:hAnsi="Times New Roman" w:cs="Times New Roman"/>
          <w:sz w:val="24"/>
          <w:szCs w:val="24"/>
        </w:rPr>
        <w:t xml:space="preserve"> è possibile prevenire l’atrofia ce</w:t>
      </w:r>
      <w:r w:rsidR="00785176" w:rsidRPr="00B26AEB">
        <w:rPr>
          <w:rFonts w:ascii="Times New Roman" w:hAnsi="Times New Roman" w:cs="Times New Roman"/>
          <w:sz w:val="24"/>
          <w:szCs w:val="24"/>
        </w:rPr>
        <w:t>r</w:t>
      </w:r>
      <w:r w:rsidR="0053636E" w:rsidRPr="00B26AEB">
        <w:rPr>
          <w:rFonts w:ascii="Times New Roman" w:hAnsi="Times New Roman" w:cs="Times New Roman"/>
          <w:sz w:val="24"/>
          <w:szCs w:val="24"/>
        </w:rPr>
        <w:t xml:space="preserve">ebrale </w:t>
      </w:r>
      <w:r w:rsidR="00EB42D7" w:rsidRPr="00B26AEB">
        <w:rPr>
          <w:rFonts w:ascii="Times New Roman" w:hAnsi="Times New Roman" w:cs="Times New Roman"/>
          <w:sz w:val="24"/>
          <w:szCs w:val="24"/>
        </w:rPr>
        <w:t>correlata a</w:t>
      </w:r>
      <w:r w:rsidR="00C81D79" w:rsidRPr="00B26AEB">
        <w:rPr>
          <w:rFonts w:ascii="Times New Roman" w:hAnsi="Times New Roman" w:cs="Times New Roman"/>
          <w:sz w:val="24"/>
          <w:szCs w:val="24"/>
        </w:rPr>
        <w:t>l deterioramento cognitivo. E’ quanto emerso dal 38° Congresso dell’European Committee for Treatment and Research in Multiple Sclerosis (ECTRIMS), che si è svolto dal 26 al 28 ottobre ad Amsterdam. Bristol Myers Squibb, nell’ambito dell’evento, ha presentato i dati di 13 diversi abstracts relativi a studi condotti</w:t>
      </w:r>
      <w:r w:rsidR="00CA5FBE" w:rsidRPr="00B26AEB">
        <w:rPr>
          <w:rFonts w:ascii="Times New Roman" w:hAnsi="Times New Roman" w:cs="Times New Roman"/>
          <w:sz w:val="24"/>
          <w:szCs w:val="24"/>
        </w:rPr>
        <w:t xml:space="preserve"> </w:t>
      </w:r>
      <w:r w:rsidR="00EB42D7" w:rsidRPr="00B26AEB">
        <w:rPr>
          <w:rFonts w:ascii="Times New Roman" w:hAnsi="Times New Roman" w:cs="Times New Roman"/>
          <w:sz w:val="24"/>
          <w:szCs w:val="24"/>
        </w:rPr>
        <w:t>su ozanimod</w:t>
      </w:r>
      <w:r w:rsidR="00C81D79" w:rsidRPr="00B26AEB">
        <w:rPr>
          <w:rFonts w:ascii="Times New Roman" w:hAnsi="Times New Roman" w:cs="Times New Roman"/>
          <w:sz w:val="24"/>
          <w:szCs w:val="24"/>
        </w:rPr>
        <w:t>.</w:t>
      </w:r>
      <w:r w:rsidR="006761A4" w:rsidRPr="00B26AEB">
        <w:rPr>
          <w:rFonts w:ascii="Times New Roman" w:hAnsi="Times New Roman" w:cs="Times New Roman"/>
          <w:sz w:val="24"/>
          <w:szCs w:val="24"/>
        </w:rPr>
        <w:t xml:space="preserve"> </w:t>
      </w:r>
      <w:r w:rsidR="00C81D79" w:rsidRPr="00B26AEB">
        <w:rPr>
          <w:rFonts w:ascii="Times New Roman" w:hAnsi="Times New Roman" w:cs="Times New Roman"/>
          <w:sz w:val="24"/>
          <w:szCs w:val="24"/>
        </w:rPr>
        <w:t xml:space="preserve"> Queste ultime evidenze scientifiche sono presentate oggi in una conferenza stampa on line.</w:t>
      </w:r>
      <w:r w:rsidR="004452F1" w:rsidRPr="00B26AEB">
        <w:rPr>
          <w:rFonts w:ascii="Times New Roman" w:hAnsi="Times New Roman" w:cs="Times New Roman"/>
          <w:sz w:val="24"/>
          <w:szCs w:val="24"/>
        </w:rPr>
        <w:br/>
      </w:r>
    </w:p>
    <w:p w14:paraId="233125A4" w14:textId="75B50889" w:rsidR="002F64C0" w:rsidRPr="00B26AEB" w:rsidRDefault="004452F1" w:rsidP="002F64C0">
      <w:pPr>
        <w:pStyle w:val="paragraph"/>
        <w:spacing w:before="0" w:beforeAutospacing="0" w:after="0" w:afterAutospacing="0"/>
        <w:jc w:val="both"/>
        <w:textAlignment w:val="baseline"/>
      </w:pPr>
      <w:r w:rsidRPr="00B26AEB">
        <w:t xml:space="preserve">“La riduzione del tessuto cerebrale è strettamente correlata al deficit cognitivo soprattutto nella  forma recidivante-remittente - sottolinea </w:t>
      </w:r>
      <w:r w:rsidRPr="00B26AEB">
        <w:rPr>
          <w:b/>
          <w:bCs/>
        </w:rPr>
        <w:t>Massimiliano Calabrese,</w:t>
      </w:r>
      <w:r w:rsidRPr="00B26AEB">
        <w:t xml:space="preserve"> Professore Associato di Neurologia dell’Università di Verona e Dirigente medico presso la Neurologia B dell’AOU Integrata di Verona -. Ad Amsterdam sono stati presentati due studi (basati sui dati dei trial SUNBEAM, RADIANCE e DAYBREAK) che hanno indicato come i pazienti trattati con una terapia ad alta efficacia come ozanimod manifestino un rallentamento della perdita di tessuto cerebrale (valutata mediante risonanza magnetica) e del conseguente deterioramento cognitivo, rispetto ai pazienti trattati con Interferon beta 1a.  La patologia, se non controllata, può portare a gravi conseguenze: sulla vita del paziente che rischia di perdere la propria autonomia ed il suo ruolo attivo nella società; sulla famiglia del paziente che deve farsi carico della sua assistenza nella vita quotidiana; e sul sistema sanitario nazionale che deve far fronte ad ingenti costi diretti ed indiretti. Si pensi che la sclerosi multipla presenta dei costi complessivi che ammontano a oltre 6 miliardi di euro l’anno. Diventa fondamentale quindi avere a disposizione cure in grado di bloccare la malattia in fase iniziale prevenendo così la progressione della disabilità fisica e cognitiva e preservando quindi la qualità di vita del paziente”. </w:t>
      </w:r>
    </w:p>
    <w:p w14:paraId="71C86E07" w14:textId="3131E7D9" w:rsidR="004452F1" w:rsidRPr="00B26AEB" w:rsidRDefault="004452F1" w:rsidP="002F64C0">
      <w:pPr>
        <w:pStyle w:val="paragraph"/>
        <w:spacing w:before="0" w:beforeAutospacing="0" w:after="0" w:afterAutospacing="0"/>
        <w:jc w:val="both"/>
        <w:textAlignment w:val="baseline"/>
      </w:pPr>
    </w:p>
    <w:p w14:paraId="0ECD2414" w14:textId="2328E2ED" w:rsidR="00936A08" w:rsidRDefault="002F64C0" w:rsidP="002F64C0">
      <w:pPr>
        <w:pStyle w:val="Intestazione"/>
        <w:tabs>
          <w:tab w:val="center" w:pos="4680"/>
          <w:tab w:val="right" w:pos="9360"/>
        </w:tabs>
        <w:jc w:val="both"/>
        <w:rPr>
          <w:rFonts w:ascii="Times New Roman" w:hAnsi="Times New Roman" w:cs="Times New Roman"/>
          <w:sz w:val="24"/>
          <w:szCs w:val="24"/>
        </w:rPr>
      </w:pPr>
      <w:r w:rsidRPr="00B26AEB">
        <w:rPr>
          <w:rStyle w:val="normaltextrun"/>
          <w:rFonts w:ascii="Times New Roman" w:eastAsia="Times New Roman" w:hAnsi="Times New Roman" w:cs="Times New Roman"/>
          <w:sz w:val="24"/>
          <w:szCs w:val="24"/>
        </w:rPr>
        <w:t xml:space="preserve">Al Congresso ECTRIMS </w:t>
      </w:r>
      <w:r w:rsidR="00785176" w:rsidRPr="00B26AEB">
        <w:rPr>
          <w:rStyle w:val="normaltextrun"/>
          <w:rFonts w:ascii="Times New Roman" w:eastAsia="Times New Roman" w:hAnsi="Times New Roman" w:cs="Times New Roman"/>
          <w:sz w:val="24"/>
          <w:szCs w:val="24"/>
        </w:rPr>
        <w:t>è</w:t>
      </w:r>
      <w:r w:rsidR="002F0B74" w:rsidRPr="00B26AEB">
        <w:rPr>
          <w:rStyle w:val="normaltextrun"/>
          <w:rFonts w:ascii="Times New Roman" w:eastAsia="Times New Roman" w:hAnsi="Times New Roman" w:cs="Times New Roman"/>
          <w:sz w:val="24"/>
          <w:szCs w:val="24"/>
        </w:rPr>
        <w:t xml:space="preserve"> </w:t>
      </w:r>
      <w:r w:rsidRPr="00B26AEB">
        <w:rPr>
          <w:rStyle w:val="normaltextrun"/>
          <w:rFonts w:ascii="Times New Roman" w:eastAsia="Times New Roman" w:hAnsi="Times New Roman" w:cs="Times New Roman"/>
          <w:sz w:val="24"/>
          <w:szCs w:val="24"/>
        </w:rPr>
        <w:t>stat</w:t>
      </w:r>
      <w:r w:rsidR="00785176" w:rsidRPr="00B26AEB">
        <w:rPr>
          <w:rStyle w:val="normaltextrun"/>
          <w:rFonts w:ascii="Times New Roman" w:eastAsia="Times New Roman" w:hAnsi="Times New Roman" w:cs="Times New Roman"/>
          <w:sz w:val="24"/>
          <w:szCs w:val="24"/>
        </w:rPr>
        <w:t>a</w:t>
      </w:r>
      <w:r w:rsidRPr="00B26AEB">
        <w:rPr>
          <w:rStyle w:val="normaltextrun"/>
          <w:rFonts w:ascii="Times New Roman" w:eastAsia="Times New Roman" w:hAnsi="Times New Roman" w:cs="Times New Roman"/>
          <w:sz w:val="24"/>
          <w:szCs w:val="24"/>
        </w:rPr>
        <w:t xml:space="preserve"> inoltre presentat</w:t>
      </w:r>
      <w:r w:rsidR="00785176" w:rsidRPr="00B26AEB">
        <w:rPr>
          <w:rStyle w:val="normaltextrun"/>
          <w:rFonts w:ascii="Times New Roman" w:eastAsia="Times New Roman" w:hAnsi="Times New Roman" w:cs="Times New Roman"/>
          <w:sz w:val="24"/>
          <w:szCs w:val="24"/>
        </w:rPr>
        <w:t>a</w:t>
      </w:r>
      <w:r w:rsidRPr="00B26AEB">
        <w:rPr>
          <w:rStyle w:val="normaltextrun"/>
          <w:rFonts w:ascii="Times New Roman" w:eastAsia="Times New Roman" w:hAnsi="Times New Roman" w:cs="Times New Roman"/>
          <w:sz w:val="24"/>
          <w:szCs w:val="24"/>
        </w:rPr>
        <w:t xml:space="preserve"> l</w:t>
      </w:r>
      <w:r w:rsidR="00936A08" w:rsidRPr="00B26AEB">
        <w:rPr>
          <w:rStyle w:val="normaltextrun"/>
          <w:rFonts w:ascii="Times New Roman" w:eastAsia="Times New Roman" w:hAnsi="Times New Roman" w:cs="Times New Roman"/>
          <w:sz w:val="24"/>
          <w:szCs w:val="24"/>
        </w:rPr>
        <w:t>’analisi ad interim dello studio di Fase 3 DAYBREAK OLE su ozanimod</w:t>
      </w:r>
      <w:r w:rsidR="003C226A" w:rsidRPr="00B26AEB">
        <w:rPr>
          <w:rStyle w:val="normaltextrun"/>
          <w:rFonts w:ascii="Times New Roman" w:eastAsia="Times New Roman" w:hAnsi="Times New Roman" w:cs="Times New Roman"/>
          <w:sz w:val="24"/>
          <w:szCs w:val="24"/>
        </w:rPr>
        <w:t>.</w:t>
      </w:r>
      <w:r w:rsidR="00DD3028" w:rsidRPr="00B26AEB">
        <w:rPr>
          <w:rStyle w:val="normaltextrun"/>
          <w:rFonts w:ascii="Times New Roman" w:eastAsia="Times New Roman" w:hAnsi="Times New Roman" w:cs="Times New Roman"/>
          <w:sz w:val="24"/>
          <w:szCs w:val="24"/>
        </w:rPr>
        <w:t xml:space="preserve"> L’efficacia a lungo termine della terapia è stata mantenuta dopo oltre 60 mesi di trattamento</w:t>
      </w:r>
      <w:r w:rsidR="00ED3F5D" w:rsidRPr="00B26AEB">
        <w:rPr>
          <w:rStyle w:val="normaltextrun"/>
          <w:rFonts w:ascii="Times New Roman" w:eastAsia="Times New Roman" w:hAnsi="Times New Roman" w:cs="Times New Roman"/>
          <w:sz w:val="24"/>
          <w:szCs w:val="24"/>
        </w:rPr>
        <w:t>.</w:t>
      </w:r>
      <w:r w:rsidR="003C226A" w:rsidRPr="00B26AEB">
        <w:rPr>
          <w:rStyle w:val="normaltextrun"/>
          <w:rFonts w:ascii="Times New Roman" w:eastAsia="Times New Roman" w:hAnsi="Times New Roman" w:cs="Times New Roman"/>
          <w:sz w:val="24"/>
          <w:szCs w:val="24"/>
        </w:rPr>
        <w:t xml:space="preserve"> E’ stato </w:t>
      </w:r>
      <w:r w:rsidR="00ED3F5D" w:rsidRPr="00B26AEB">
        <w:rPr>
          <w:rStyle w:val="normaltextrun"/>
          <w:rFonts w:ascii="Times New Roman" w:eastAsia="Times New Roman" w:hAnsi="Times New Roman" w:cs="Times New Roman"/>
          <w:sz w:val="24"/>
          <w:szCs w:val="24"/>
        </w:rPr>
        <w:t>evidenziato</w:t>
      </w:r>
      <w:r w:rsidR="00342207" w:rsidRPr="00B26AEB">
        <w:rPr>
          <w:rStyle w:val="normaltextrun"/>
          <w:rFonts w:ascii="Times New Roman" w:eastAsia="Times New Roman" w:hAnsi="Times New Roman" w:cs="Times New Roman"/>
          <w:sz w:val="24"/>
          <w:szCs w:val="24"/>
        </w:rPr>
        <w:t xml:space="preserve"> </w:t>
      </w:r>
      <w:r w:rsidR="00B34289" w:rsidRPr="00B26AEB">
        <w:rPr>
          <w:rStyle w:val="normaltextrun"/>
          <w:rFonts w:ascii="Times New Roman" w:eastAsia="Times New Roman" w:hAnsi="Times New Roman" w:cs="Times New Roman"/>
          <w:sz w:val="24"/>
          <w:szCs w:val="24"/>
        </w:rPr>
        <w:t>che</w:t>
      </w:r>
      <w:r w:rsidR="00936A08" w:rsidRPr="00B26AEB">
        <w:rPr>
          <w:rStyle w:val="normaltextrun"/>
          <w:rFonts w:ascii="Times New Roman" w:eastAsia="Times New Roman" w:hAnsi="Times New Roman" w:cs="Times New Roman"/>
          <w:sz w:val="24"/>
          <w:szCs w:val="24"/>
        </w:rPr>
        <w:t xml:space="preserve"> il 68% dei pazienti arruolati </w:t>
      </w:r>
      <w:r w:rsidR="00B34289" w:rsidRPr="00B26AEB">
        <w:rPr>
          <w:rStyle w:val="normaltextrun"/>
          <w:rFonts w:ascii="Times New Roman" w:eastAsia="Times New Roman" w:hAnsi="Times New Roman" w:cs="Times New Roman"/>
          <w:sz w:val="24"/>
          <w:szCs w:val="24"/>
        </w:rPr>
        <w:t>era</w:t>
      </w:r>
      <w:r w:rsidR="00936A08" w:rsidRPr="00B26AEB">
        <w:rPr>
          <w:rStyle w:val="normaltextrun"/>
          <w:rFonts w:ascii="Times New Roman" w:eastAsia="Times New Roman" w:hAnsi="Times New Roman" w:cs="Times New Roman"/>
          <w:sz w:val="24"/>
          <w:szCs w:val="24"/>
        </w:rPr>
        <w:t xml:space="preserve"> libero da recidiva</w:t>
      </w:r>
      <w:r w:rsidR="00DD3028" w:rsidRPr="00B26AEB">
        <w:rPr>
          <w:rStyle w:val="normaltextrun"/>
          <w:rFonts w:ascii="Times New Roman" w:eastAsia="Times New Roman" w:hAnsi="Times New Roman" w:cs="Times New Roman"/>
          <w:sz w:val="24"/>
          <w:szCs w:val="24"/>
        </w:rPr>
        <w:t xml:space="preserve"> alla data cut off dello studio.</w:t>
      </w:r>
      <w:r w:rsidR="00936A08" w:rsidRPr="00B26AEB">
        <w:rPr>
          <w:rStyle w:val="normaltextrun"/>
          <w:rFonts w:ascii="Times New Roman" w:eastAsia="Times New Roman" w:hAnsi="Times New Roman" w:cs="Times New Roman"/>
          <w:sz w:val="24"/>
          <w:szCs w:val="24"/>
        </w:rPr>
        <w:t xml:space="preserve"> </w:t>
      </w:r>
      <w:r w:rsidR="00936A08" w:rsidRPr="00B26AEB">
        <w:rPr>
          <w:rFonts w:ascii="Times New Roman" w:hAnsi="Times New Roman" w:cs="Times New Roman"/>
          <w:sz w:val="24"/>
          <w:szCs w:val="24"/>
        </w:rPr>
        <w:t>“I nuovi dati</w:t>
      </w:r>
      <w:r w:rsidR="005B0AB0" w:rsidRPr="00B26AEB">
        <w:rPr>
          <w:rFonts w:ascii="Times New Roman" w:hAnsi="Times New Roman" w:cs="Times New Roman"/>
          <w:sz w:val="24"/>
          <w:szCs w:val="24"/>
        </w:rPr>
        <w:t xml:space="preserve"> su ozanimod</w:t>
      </w:r>
      <w:r w:rsidR="00936A08" w:rsidRPr="00B26AEB">
        <w:rPr>
          <w:rFonts w:ascii="Times New Roman" w:hAnsi="Times New Roman" w:cs="Times New Roman"/>
          <w:sz w:val="24"/>
          <w:szCs w:val="24"/>
        </w:rPr>
        <w:t xml:space="preserve"> rafforzano i risultati ottenuti nei trial registrativi - sottolinea </w:t>
      </w:r>
      <w:r w:rsidR="00936A08" w:rsidRPr="00B26AEB">
        <w:rPr>
          <w:rFonts w:ascii="Times New Roman" w:hAnsi="Times New Roman" w:cs="Times New Roman"/>
          <w:b/>
          <w:bCs/>
          <w:sz w:val="24"/>
          <w:szCs w:val="24"/>
        </w:rPr>
        <w:t>Eleonora Cocco</w:t>
      </w:r>
      <w:r w:rsidR="00936A08" w:rsidRPr="00B26AEB">
        <w:rPr>
          <w:rFonts w:ascii="Times New Roman" w:hAnsi="Times New Roman" w:cs="Times New Roman"/>
          <w:sz w:val="24"/>
          <w:szCs w:val="24"/>
        </w:rPr>
        <w:t>, Professore</w:t>
      </w:r>
      <w:r w:rsidR="004A1101" w:rsidRPr="00B26AEB">
        <w:rPr>
          <w:rFonts w:ascii="Times New Roman" w:hAnsi="Times New Roman" w:cs="Times New Roman"/>
          <w:sz w:val="24"/>
          <w:szCs w:val="24"/>
        </w:rPr>
        <w:t>ssa</w:t>
      </w:r>
      <w:r w:rsidR="00936A08" w:rsidRPr="00B26AEB">
        <w:rPr>
          <w:rFonts w:ascii="Times New Roman" w:hAnsi="Times New Roman" w:cs="Times New Roman"/>
          <w:sz w:val="24"/>
          <w:szCs w:val="24"/>
        </w:rPr>
        <w:t xml:space="preserve"> Associat</w:t>
      </w:r>
      <w:r w:rsidR="004A1101" w:rsidRPr="00B26AEB">
        <w:rPr>
          <w:rFonts w:ascii="Times New Roman" w:hAnsi="Times New Roman" w:cs="Times New Roman"/>
          <w:sz w:val="24"/>
          <w:szCs w:val="24"/>
        </w:rPr>
        <w:t>a</w:t>
      </w:r>
      <w:r w:rsidR="00936A08" w:rsidRPr="00451433">
        <w:rPr>
          <w:rFonts w:ascii="Times New Roman" w:hAnsi="Times New Roman" w:cs="Times New Roman"/>
          <w:sz w:val="24"/>
          <w:szCs w:val="24"/>
        </w:rPr>
        <w:t xml:space="preserve"> di Neurologia presso l’Università di Cagliari e Responsabile</w:t>
      </w:r>
      <w:r w:rsidR="00B34289">
        <w:rPr>
          <w:rFonts w:ascii="Times New Roman" w:hAnsi="Times New Roman" w:cs="Times New Roman"/>
          <w:sz w:val="24"/>
          <w:szCs w:val="24"/>
        </w:rPr>
        <w:t xml:space="preserve"> del </w:t>
      </w:r>
      <w:r w:rsidR="00936A08" w:rsidRPr="00451433">
        <w:rPr>
          <w:rFonts w:ascii="Times New Roman" w:hAnsi="Times New Roman" w:cs="Times New Roman"/>
          <w:sz w:val="24"/>
          <w:szCs w:val="24"/>
        </w:rPr>
        <w:t xml:space="preserve">Centro Sclerosi Multipla, Ospedale Binaghi, Cagliari -. </w:t>
      </w:r>
      <w:r w:rsidR="005B0AB0">
        <w:rPr>
          <w:rFonts w:ascii="Times New Roman" w:hAnsi="Times New Roman" w:cs="Times New Roman"/>
          <w:sz w:val="24"/>
          <w:szCs w:val="24"/>
        </w:rPr>
        <w:t xml:space="preserve">Ozanimod </w:t>
      </w:r>
      <w:r w:rsidR="009671B0">
        <w:rPr>
          <w:rFonts w:ascii="Times New Roman" w:hAnsi="Times New Roman" w:cs="Times New Roman"/>
          <w:sz w:val="24"/>
          <w:szCs w:val="24"/>
        </w:rPr>
        <w:t>s</w:t>
      </w:r>
      <w:r w:rsidR="00936A08" w:rsidRPr="00451433">
        <w:rPr>
          <w:rFonts w:ascii="Times New Roman" w:hAnsi="Times New Roman" w:cs="Times New Roman"/>
          <w:sz w:val="24"/>
          <w:szCs w:val="24"/>
        </w:rPr>
        <w:t xml:space="preserve">i conferma </w:t>
      </w:r>
      <w:r w:rsidR="003C226A">
        <w:rPr>
          <w:rFonts w:ascii="Times New Roman" w:hAnsi="Times New Roman" w:cs="Times New Roman"/>
          <w:sz w:val="24"/>
          <w:szCs w:val="24"/>
        </w:rPr>
        <w:t xml:space="preserve">una molecola </w:t>
      </w:r>
      <w:r w:rsidR="009671B0">
        <w:rPr>
          <w:rFonts w:ascii="Times New Roman" w:hAnsi="Times New Roman" w:cs="Times New Roman"/>
          <w:sz w:val="24"/>
          <w:szCs w:val="24"/>
        </w:rPr>
        <w:t>con un buon profilo di sicurezza</w:t>
      </w:r>
      <w:r w:rsidR="009F6168">
        <w:rPr>
          <w:rFonts w:ascii="Times New Roman" w:hAnsi="Times New Roman" w:cs="Times New Roman"/>
          <w:sz w:val="24"/>
          <w:szCs w:val="24"/>
        </w:rPr>
        <w:t xml:space="preserve"> </w:t>
      </w:r>
      <w:r w:rsidR="00936A08" w:rsidRPr="00451433">
        <w:rPr>
          <w:rFonts w:ascii="Times New Roman" w:hAnsi="Times New Roman" w:cs="Times New Roman"/>
          <w:sz w:val="24"/>
          <w:szCs w:val="24"/>
        </w:rPr>
        <w:t>in quanto non sono emersi nuovi eventi avversi nell’uso prolungato. Lo stesso vale</w:t>
      </w:r>
      <w:r w:rsidR="000B02F2">
        <w:rPr>
          <w:rFonts w:ascii="Times New Roman" w:hAnsi="Times New Roman" w:cs="Times New Roman"/>
          <w:sz w:val="24"/>
          <w:szCs w:val="24"/>
        </w:rPr>
        <w:t xml:space="preserve"> per</w:t>
      </w:r>
      <w:r w:rsidR="009F6168">
        <w:rPr>
          <w:rFonts w:ascii="Times New Roman" w:hAnsi="Times New Roman" w:cs="Times New Roman"/>
          <w:sz w:val="24"/>
          <w:szCs w:val="24"/>
        </w:rPr>
        <w:t xml:space="preserve"> </w:t>
      </w:r>
      <w:r w:rsidR="000B02F2">
        <w:rPr>
          <w:rFonts w:ascii="Times New Roman" w:hAnsi="Times New Roman" w:cs="Times New Roman"/>
          <w:sz w:val="24"/>
          <w:szCs w:val="24"/>
        </w:rPr>
        <w:t>l’</w:t>
      </w:r>
      <w:r w:rsidR="00936A08" w:rsidRPr="00451433">
        <w:rPr>
          <w:rFonts w:ascii="Times New Roman" w:hAnsi="Times New Roman" w:cs="Times New Roman"/>
          <w:sz w:val="24"/>
          <w:szCs w:val="24"/>
        </w:rPr>
        <w:t>efficacia</w:t>
      </w:r>
      <w:r w:rsidR="00762911">
        <w:rPr>
          <w:rFonts w:ascii="Times New Roman" w:hAnsi="Times New Roman" w:cs="Times New Roman"/>
          <w:sz w:val="24"/>
          <w:szCs w:val="24"/>
        </w:rPr>
        <w:t>,</w:t>
      </w:r>
      <w:r w:rsidR="009F6168">
        <w:rPr>
          <w:rFonts w:ascii="Times New Roman" w:hAnsi="Times New Roman" w:cs="Times New Roman"/>
          <w:sz w:val="24"/>
          <w:szCs w:val="24"/>
        </w:rPr>
        <w:t xml:space="preserve"> </w:t>
      </w:r>
      <w:r w:rsidR="00936A08" w:rsidRPr="00451433">
        <w:rPr>
          <w:rFonts w:ascii="Times New Roman" w:hAnsi="Times New Roman" w:cs="Times New Roman"/>
          <w:sz w:val="24"/>
          <w:szCs w:val="24"/>
        </w:rPr>
        <w:t xml:space="preserve">che è stata mantenuta nel tempo sia da un </w:t>
      </w:r>
      <w:r w:rsidR="00936A08" w:rsidRPr="00451433">
        <w:rPr>
          <w:rFonts w:ascii="Times New Roman" w:hAnsi="Times New Roman" w:cs="Times New Roman"/>
          <w:sz w:val="24"/>
          <w:szCs w:val="24"/>
        </w:rPr>
        <w:lastRenderedPageBreak/>
        <w:t>punto di vista clinico che neuro-radiologico</w:t>
      </w:r>
      <w:r w:rsidR="00C00162" w:rsidRPr="00357FC2">
        <w:rPr>
          <w:rFonts w:ascii="Times New Roman" w:hAnsi="Times New Roman" w:cs="Times New Roman"/>
          <w:sz w:val="24"/>
          <w:szCs w:val="24"/>
        </w:rPr>
        <w:t xml:space="preserve">”. </w:t>
      </w:r>
      <w:r w:rsidR="0053636E" w:rsidRPr="00357FC2">
        <w:rPr>
          <w:rFonts w:ascii="Times New Roman" w:hAnsi="Times New Roman" w:cs="Times New Roman"/>
          <w:sz w:val="24"/>
          <w:szCs w:val="24"/>
        </w:rPr>
        <w:t>“</w:t>
      </w:r>
      <w:r w:rsidR="00C00162" w:rsidRPr="00357FC2">
        <w:rPr>
          <w:rStyle w:val="normaltextrun"/>
          <w:rFonts w:ascii="Times New Roman" w:eastAsia="Times New Roman" w:hAnsi="Times New Roman" w:cs="Times New Roman"/>
          <w:sz w:val="24"/>
          <w:szCs w:val="24"/>
        </w:rPr>
        <w:t xml:space="preserve">La sclerosi multipla è una malattia complessa </w:t>
      </w:r>
      <w:r w:rsidR="0053636E" w:rsidRPr="00357FC2">
        <w:rPr>
          <w:rStyle w:val="normaltextrun"/>
          <w:rFonts w:ascii="Times New Roman" w:eastAsia="Times New Roman" w:hAnsi="Times New Roman" w:cs="Times New Roman"/>
          <w:sz w:val="24"/>
          <w:szCs w:val="24"/>
        </w:rPr>
        <w:t>-</w:t>
      </w:r>
      <w:r w:rsidR="00C00162" w:rsidRPr="00357FC2">
        <w:rPr>
          <w:rStyle w:val="normaltextrun"/>
          <w:rFonts w:ascii="Times New Roman" w:eastAsia="Times New Roman" w:hAnsi="Times New Roman" w:cs="Times New Roman"/>
          <w:sz w:val="24"/>
          <w:szCs w:val="24"/>
        </w:rPr>
        <w:t xml:space="preserve"> aggiunge la </w:t>
      </w:r>
      <w:r w:rsidR="009F6168">
        <w:rPr>
          <w:rStyle w:val="normaltextrun"/>
          <w:rFonts w:ascii="Times New Roman" w:eastAsia="Times New Roman" w:hAnsi="Times New Roman" w:cs="Times New Roman"/>
          <w:sz w:val="24"/>
          <w:szCs w:val="24"/>
        </w:rPr>
        <w:t>P</w:t>
      </w:r>
      <w:r w:rsidR="00C00162" w:rsidRPr="00357FC2">
        <w:rPr>
          <w:rStyle w:val="normaltextrun"/>
          <w:rFonts w:ascii="Times New Roman" w:eastAsia="Times New Roman" w:hAnsi="Times New Roman" w:cs="Times New Roman"/>
          <w:sz w:val="24"/>
          <w:szCs w:val="24"/>
        </w:rPr>
        <w:t xml:space="preserve">rof.ssa </w:t>
      </w:r>
      <w:r w:rsidR="00C00162" w:rsidRPr="00357FC2">
        <w:rPr>
          <w:rStyle w:val="normaltextrun"/>
          <w:rFonts w:ascii="Times New Roman" w:eastAsia="Times New Roman" w:hAnsi="Times New Roman" w:cs="Times New Roman"/>
          <w:b/>
          <w:bCs/>
          <w:sz w:val="24"/>
          <w:szCs w:val="24"/>
        </w:rPr>
        <w:t>Cocco</w:t>
      </w:r>
      <w:r w:rsidR="00C00162" w:rsidRPr="00357FC2">
        <w:rPr>
          <w:rStyle w:val="normaltextrun"/>
          <w:rFonts w:ascii="Times New Roman" w:eastAsia="Times New Roman" w:hAnsi="Times New Roman" w:cs="Times New Roman"/>
          <w:sz w:val="24"/>
          <w:szCs w:val="24"/>
        </w:rPr>
        <w:t xml:space="preserve"> -. I sintomi possono variare e i </w:t>
      </w:r>
      <w:r w:rsidR="0053636E" w:rsidRPr="00357FC2">
        <w:rPr>
          <w:rStyle w:val="normaltextrun"/>
          <w:rFonts w:ascii="Times New Roman" w:eastAsia="Times New Roman" w:hAnsi="Times New Roman" w:cs="Times New Roman"/>
          <w:sz w:val="24"/>
          <w:szCs w:val="24"/>
        </w:rPr>
        <w:t xml:space="preserve">più </w:t>
      </w:r>
      <w:r w:rsidR="00C00162" w:rsidRPr="00357FC2">
        <w:rPr>
          <w:rStyle w:val="normaltextrun"/>
          <w:rFonts w:ascii="Times New Roman" w:eastAsia="Times New Roman" w:hAnsi="Times New Roman" w:cs="Times New Roman"/>
          <w:sz w:val="24"/>
          <w:szCs w:val="24"/>
        </w:rPr>
        <w:t>ricorrenti interessano la vista, le sensibilità</w:t>
      </w:r>
      <w:r w:rsidR="0053636E" w:rsidRPr="00357FC2">
        <w:rPr>
          <w:rStyle w:val="normaltextrun"/>
          <w:rFonts w:ascii="Times New Roman" w:eastAsia="Times New Roman" w:hAnsi="Times New Roman" w:cs="Times New Roman"/>
          <w:sz w:val="24"/>
          <w:szCs w:val="24"/>
        </w:rPr>
        <w:t xml:space="preserve"> e </w:t>
      </w:r>
      <w:r w:rsidR="00C00162" w:rsidRPr="00357FC2">
        <w:rPr>
          <w:rStyle w:val="normaltextrun"/>
          <w:rFonts w:ascii="Times New Roman" w:eastAsia="Times New Roman" w:hAnsi="Times New Roman" w:cs="Times New Roman"/>
          <w:sz w:val="24"/>
          <w:szCs w:val="24"/>
        </w:rPr>
        <w:t>le attività motorie</w:t>
      </w:r>
      <w:r w:rsidR="0053636E" w:rsidRPr="00357FC2">
        <w:rPr>
          <w:rStyle w:val="normaltextrun"/>
          <w:rFonts w:ascii="Times New Roman" w:eastAsia="Times New Roman" w:hAnsi="Times New Roman" w:cs="Times New Roman"/>
          <w:sz w:val="24"/>
          <w:szCs w:val="24"/>
        </w:rPr>
        <w:t xml:space="preserve">. Spesso si manifestano anche </w:t>
      </w:r>
      <w:r w:rsidR="00C00162" w:rsidRPr="00357FC2">
        <w:rPr>
          <w:rStyle w:val="normaltextrun"/>
          <w:rFonts w:ascii="Times New Roman" w:eastAsia="Times New Roman" w:hAnsi="Times New Roman" w:cs="Times New Roman"/>
          <w:sz w:val="24"/>
          <w:szCs w:val="24"/>
        </w:rPr>
        <w:t xml:space="preserve">fatica, depressione, disturbi dell’attenzione o della memoria, difficoltà a mantenere la concentrazione, problemi ad effettuare calcoli o </w:t>
      </w:r>
      <w:r w:rsidR="0053636E" w:rsidRPr="00357FC2">
        <w:rPr>
          <w:rStyle w:val="normaltextrun"/>
          <w:rFonts w:ascii="Times New Roman" w:eastAsia="Times New Roman" w:hAnsi="Times New Roman" w:cs="Times New Roman"/>
          <w:sz w:val="24"/>
          <w:szCs w:val="24"/>
        </w:rPr>
        <w:t xml:space="preserve">a </w:t>
      </w:r>
      <w:r w:rsidR="00C00162" w:rsidRPr="00357FC2">
        <w:rPr>
          <w:rStyle w:val="normaltextrun"/>
          <w:rFonts w:ascii="Times New Roman" w:eastAsia="Times New Roman" w:hAnsi="Times New Roman" w:cs="Times New Roman"/>
          <w:sz w:val="24"/>
          <w:szCs w:val="24"/>
        </w:rPr>
        <w:t>pianificare attività. I deficit cognitivi non sono sempre</w:t>
      </w:r>
      <w:r w:rsidR="009F6168">
        <w:rPr>
          <w:rStyle w:val="normaltextrun"/>
          <w:rFonts w:ascii="Times New Roman" w:eastAsia="Times New Roman" w:hAnsi="Times New Roman" w:cs="Times New Roman"/>
          <w:sz w:val="24"/>
          <w:szCs w:val="24"/>
        </w:rPr>
        <w:t xml:space="preserve"> </w:t>
      </w:r>
      <w:r w:rsidR="004A6F08">
        <w:rPr>
          <w:rStyle w:val="normaltextrun"/>
          <w:rFonts w:ascii="Times New Roman" w:eastAsia="Times New Roman" w:hAnsi="Times New Roman" w:cs="Times New Roman"/>
          <w:sz w:val="24"/>
          <w:szCs w:val="24"/>
        </w:rPr>
        <w:t>diagnosticati</w:t>
      </w:r>
      <w:r w:rsidR="00C00162" w:rsidRPr="00357FC2">
        <w:rPr>
          <w:rStyle w:val="normaltextrun"/>
          <w:rFonts w:ascii="Times New Roman" w:eastAsia="Times New Roman" w:hAnsi="Times New Roman" w:cs="Times New Roman"/>
          <w:sz w:val="24"/>
          <w:szCs w:val="24"/>
        </w:rPr>
        <w:t>, ma sono presenti nel 40%-70% dei pazienti fin dalle fasi iniziali della malattia e sono correlati all’atrofia cerebrale che si instaura nel tempo</w:t>
      </w:r>
      <w:r w:rsidR="0053636E" w:rsidRPr="00357FC2">
        <w:rPr>
          <w:rStyle w:val="normaltextrun"/>
          <w:rFonts w:ascii="Times New Roman" w:eastAsia="Times New Roman" w:hAnsi="Times New Roman" w:cs="Times New Roman"/>
          <w:sz w:val="24"/>
          <w:szCs w:val="24"/>
        </w:rPr>
        <w:t xml:space="preserve">. </w:t>
      </w:r>
      <w:r w:rsidR="00936A08" w:rsidRPr="00357FC2">
        <w:rPr>
          <w:rFonts w:ascii="Times New Roman" w:hAnsi="Times New Roman" w:cs="Times New Roman"/>
          <w:sz w:val="24"/>
          <w:szCs w:val="24"/>
        </w:rPr>
        <w:t>La diagnosi precoce e il trattamento sono importanti per aiutare a preservare la funzione fisica e cognitiva</w:t>
      </w:r>
      <w:r w:rsidRPr="00357FC2">
        <w:rPr>
          <w:rFonts w:ascii="Times New Roman" w:hAnsi="Times New Roman" w:cs="Times New Roman"/>
          <w:sz w:val="24"/>
          <w:szCs w:val="24"/>
        </w:rPr>
        <w:t>”.</w:t>
      </w:r>
    </w:p>
    <w:p w14:paraId="5FA3B90C" w14:textId="77777777" w:rsidR="002F64C0" w:rsidRPr="00451433" w:rsidRDefault="002F64C0" w:rsidP="002F64C0">
      <w:pPr>
        <w:pStyle w:val="Intestazione"/>
        <w:tabs>
          <w:tab w:val="center" w:pos="4680"/>
          <w:tab w:val="right" w:pos="9360"/>
        </w:tabs>
        <w:jc w:val="both"/>
        <w:rPr>
          <w:rFonts w:ascii="Times New Roman" w:hAnsi="Times New Roman" w:cs="Times New Roman"/>
          <w:sz w:val="24"/>
          <w:szCs w:val="24"/>
        </w:rPr>
      </w:pPr>
    </w:p>
    <w:p w14:paraId="18B5712E" w14:textId="4B4BEC09" w:rsidR="00785562" w:rsidRPr="00451433" w:rsidRDefault="00936A08" w:rsidP="00451433">
      <w:pPr>
        <w:spacing w:after="0" w:line="240" w:lineRule="auto"/>
        <w:jc w:val="both"/>
        <w:rPr>
          <w:rFonts w:ascii="Times New Roman" w:hAnsi="Times New Roman" w:cs="Times New Roman"/>
          <w:sz w:val="24"/>
          <w:szCs w:val="24"/>
        </w:rPr>
      </w:pPr>
      <w:r w:rsidRPr="00451433">
        <w:rPr>
          <w:rFonts w:ascii="Times New Roman" w:hAnsi="Times New Roman" w:cs="Times New Roman"/>
          <w:sz w:val="24"/>
          <w:szCs w:val="24"/>
        </w:rPr>
        <w:t xml:space="preserve">Infine Bristol Myers Squibb ha annunciato le nuove analisi retrospettive sui risultati sierologici e sugli esiti clinici relativi alla vaccinazione per COVID-19 nei pazienti trattati con ozanimod, </w:t>
      </w:r>
      <w:r w:rsidR="00FA40CA">
        <w:rPr>
          <w:rFonts w:ascii="Times New Roman" w:hAnsi="Times New Roman" w:cs="Times New Roman"/>
          <w:sz w:val="24"/>
          <w:szCs w:val="24"/>
        </w:rPr>
        <w:t>nella fase di estensione in aperto</w:t>
      </w:r>
      <w:r w:rsidR="0053647C">
        <w:rPr>
          <w:rFonts w:ascii="Times New Roman" w:hAnsi="Times New Roman" w:cs="Times New Roman"/>
          <w:sz w:val="24"/>
          <w:szCs w:val="24"/>
        </w:rPr>
        <w:t xml:space="preserve"> (OLE-DAYBREAK</w:t>
      </w:r>
      <w:r w:rsidR="00C241C6">
        <w:rPr>
          <w:rFonts w:ascii="Times New Roman" w:hAnsi="Times New Roman" w:cs="Times New Roman"/>
          <w:sz w:val="24"/>
          <w:szCs w:val="24"/>
        </w:rPr>
        <w:t>) de</w:t>
      </w:r>
      <w:r w:rsidR="00C1572C">
        <w:rPr>
          <w:rFonts w:ascii="Times New Roman" w:hAnsi="Times New Roman" w:cs="Times New Roman"/>
          <w:sz w:val="24"/>
          <w:szCs w:val="24"/>
        </w:rPr>
        <w:t>l programma di sviluppo clinico in pazienti</w:t>
      </w:r>
      <w:r w:rsidRPr="00451433">
        <w:rPr>
          <w:rFonts w:ascii="Times New Roman" w:hAnsi="Times New Roman" w:cs="Times New Roman"/>
          <w:sz w:val="24"/>
          <w:szCs w:val="24"/>
        </w:rPr>
        <w:t xml:space="preserve"> </w:t>
      </w:r>
      <w:r w:rsidR="00C1572C">
        <w:rPr>
          <w:rFonts w:ascii="Times New Roman" w:hAnsi="Times New Roman" w:cs="Times New Roman"/>
          <w:sz w:val="24"/>
          <w:szCs w:val="24"/>
        </w:rPr>
        <w:t>con</w:t>
      </w:r>
      <w:r w:rsidRPr="00451433">
        <w:rPr>
          <w:rFonts w:ascii="Times New Roman" w:hAnsi="Times New Roman" w:cs="Times New Roman"/>
          <w:sz w:val="24"/>
          <w:szCs w:val="24"/>
        </w:rPr>
        <w:t xml:space="preserve"> sclerosi multipla recidivante. </w:t>
      </w:r>
      <w:r w:rsidR="00785562" w:rsidRPr="00451433">
        <w:rPr>
          <w:rFonts w:ascii="Times New Roman" w:hAnsi="Times New Roman" w:cs="Times New Roman"/>
          <w:sz w:val="24"/>
          <w:szCs w:val="24"/>
        </w:rPr>
        <w:t xml:space="preserve">“Il </w:t>
      </w:r>
      <w:r w:rsidR="00A659BC">
        <w:rPr>
          <w:rFonts w:ascii="Times New Roman" w:hAnsi="Times New Roman" w:cs="Times New Roman"/>
          <w:sz w:val="24"/>
          <w:szCs w:val="24"/>
        </w:rPr>
        <w:t>100</w:t>
      </w:r>
      <w:r w:rsidR="00785562" w:rsidRPr="00451433">
        <w:rPr>
          <w:rFonts w:ascii="Times New Roman" w:hAnsi="Times New Roman" w:cs="Times New Roman"/>
          <w:sz w:val="24"/>
          <w:szCs w:val="24"/>
        </w:rPr>
        <w:t>% d</w:t>
      </w:r>
      <w:r w:rsidR="00773AB2">
        <w:rPr>
          <w:rFonts w:ascii="Times New Roman" w:hAnsi="Times New Roman" w:cs="Times New Roman"/>
          <w:sz w:val="24"/>
          <w:szCs w:val="24"/>
        </w:rPr>
        <w:t>ei</w:t>
      </w:r>
      <w:r w:rsidR="00785562" w:rsidRPr="00451433">
        <w:rPr>
          <w:rFonts w:ascii="Times New Roman" w:hAnsi="Times New Roman" w:cs="Times New Roman"/>
          <w:sz w:val="24"/>
          <w:szCs w:val="24"/>
        </w:rPr>
        <w:t xml:space="preserve"> partecipanti </w:t>
      </w:r>
      <w:r w:rsidR="00773AB2">
        <w:rPr>
          <w:rFonts w:ascii="Times New Roman" w:hAnsi="Times New Roman" w:cs="Times New Roman"/>
          <w:sz w:val="24"/>
          <w:szCs w:val="24"/>
        </w:rPr>
        <w:t>allo</w:t>
      </w:r>
      <w:r w:rsidR="00785562" w:rsidRPr="00451433">
        <w:rPr>
          <w:rFonts w:ascii="Times New Roman" w:hAnsi="Times New Roman" w:cs="Times New Roman"/>
          <w:sz w:val="24"/>
          <w:szCs w:val="24"/>
        </w:rPr>
        <w:t xml:space="preserve"> studio</w:t>
      </w:r>
      <w:r w:rsidR="00773AB2">
        <w:rPr>
          <w:rFonts w:ascii="Times New Roman" w:hAnsi="Times New Roman" w:cs="Times New Roman"/>
          <w:sz w:val="24"/>
          <w:szCs w:val="24"/>
        </w:rPr>
        <w:t xml:space="preserve"> che erano stati sottoposti a vaccinazione anti</w:t>
      </w:r>
      <w:r w:rsidR="00506172">
        <w:rPr>
          <w:rFonts w:ascii="Times New Roman" w:hAnsi="Times New Roman" w:cs="Times New Roman"/>
          <w:sz w:val="24"/>
          <w:szCs w:val="24"/>
        </w:rPr>
        <w:t xml:space="preserve"> COVID 19 con vaccini a mRNA</w:t>
      </w:r>
      <w:r w:rsidR="00785562" w:rsidRPr="00451433">
        <w:rPr>
          <w:rFonts w:ascii="Times New Roman" w:hAnsi="Times New Roman" w:cs="Times New Roman"/>
          <w:sz w:val="24"/>
          <w:szCs w:val="24"/>
        </w:rPr>
        <w:t xml:space="preserve"> ha avuto una risposta sierolog</w:t>
      </w:r>
      <w:r w:rsidR="00785562" w:rsidRPr="00451433">
        <w:rPr>
          <w:rFonts w:ascii="Times New Roman" w:hAnsi="Times New Roman" w:cs="Times New Roman"/>
          <w:b/>
          <w:bCs/>
          <w:sz w:val="24"/>
          <w:szCs w:val="24"/>
        </w:rPr>
        <w:t>i</w:t>
      </w:r>
      <w:r w:rsidR="00785562" w:rsidRPr="00451433">
        <w:rPr>
          <w:rFonts w:ascii="Times New Roman" w:hAnsi="Times New Roman" w:cs="Times New Roman"/>
          <w:sz w:val="24"/>
          <w:szCs w:val="24"/>
        </w:rPr>
        <w:t xml:space="preserve">ca - conclude la </w:t>
      </w:r>
      <w:r w:rsidR="009F6168">
        <w:rPr>
          <w:rFonts w:ascii="Times New Roman" w:hAnsi="Times New Roman" w:cs="Times New Roman"/>
          <w:sz w:val="24"/>
          <w:szCs w:val="24"/>
        </w:rPr>
        <w:t>P</w:t>
      </w:r>
      <w:r w:rsidR="00785562" w:rsidRPr="00451433">
        <w:rPr>
          <w:rFonts w:ascii="Times New Roman" w:hAnsi="Times New Roman" w:cs="Times New Roman"/>
          <w:sz w:val="24"/>
          <w:szCs w:val="24"/>
        </w:rPr>
        <w:t xml:space="preserve">rof.ssa </w:t>
      </w:r>
      <w:r w:rsidR="00785562" w:rsidRPr="00451433">
        <w:rPr>
          <w:rFonts w:ascii="Times New Roman" w:hAnsi="Times New Roman" w:cs="Times New Roman"/>
          <w:b/>
          <w:bCs/>
          <w:sz w:val="24"/>
          <w:szCs w:val="24"/>
        </w:rPr>
        <w:t>Cocco</w:t>
      </w:r>
      <w:r w:rsidR="00785562" w:rsidRPr="00451433">
        <w:rPr>
          <w:rFonts w:ascii="Times New Roman" w:hAnsi="Times New Roman" w:cs="Times New Roman"/>
          <w:sz w:val="24"/>
          <w:szCs w:val="24"/>
        </w:rPr>
        <w:t xml:space="preserve"> -. Questo conferma </w:t>
      </w:r>
      <w:r w:rsidR="00357FC2">
        <w:rPr>
          <w:rFonts w:ascii="Times New Roman" w:hAnsi="Times New Roman" w:cs="Times New Roman"/>
          <w:sz w:val="24"/>
          <w:szCs w:val="24"/>
        </w:rPr>
        <w:t xml:space="preserve">il profilo di </w:t>
      </w:r>
      <w:r w:rsidR="00785562" w:rsidRPr="00451433">
        <w:rPr>
          <w:rFonts w:ascii="Times New Roman" w:hAnsi="Times New Roman" w:cs="Times New Roman"/>
          <w:sz w:val="24"/>
          <w:szCs w:val="24"/>
        </w:rPr>
        <w:t xml:space="preserve">sicurezza del farmaco che può essere somministrato congiuntamente all’immunizzazione contro il Covid-19. Va ricordato che durante le prime fasi della pandemia un paziente su dieci ha deciso di non ricevere tutte le cure per paura del contagio. Ora che siamo già arrivati alla quarta dose di vaccino è necessario avere prove certe che le nuove terapie non interferiscano con la profilassi anti-Covid. Il nuovo studio presenta dati interessanti e soprattutto rassicuranti su ozanimod e la memoria immunitaria.” </w:t>
      </w:r>
    </w:p>
    <w:bookmarkEnd w:id="6"/>
    <w:p w14:paraId="6CCCBC0E" w14:textId="77777777" w:rsidR="00785562" w:rsidRPr="00E52A64" w:rsidRDefault="00785562" w:rsidP="00936A08">
      <w:pPr>
        <w:spacing w:after="0" w:line="276" w:lineRule="auto"/>
        <w:jc w:val="both"/>
        <w:rPr>
          <w:rFonts w:ascii="Times New Roman" w:hAnsi="Times New Roman" w:cs="Times New Roman"/>
          <w:sz w:val="24"/>
          <w:szCs w:val="24"/>
        </w:rPr>
      </w:pPr>
    </w:p>
    <w:p w14:paraId="6C48BCDE" w14:textId="77777777" w:rsidR="00B2390B" w:rsidRPr="00B2390B" w:rsidRDefault="00B2390B" w:rsidP="00B2390B">
      <w:pPr>
        <w:pStyle w:val="Intestazione"/>
        <w:jc w:val="both"/>
        <w:rPr>
          <w:rFonts w:ascii="Times New Roman" w:hAnsi="Times New Roman" w:cs="Times New Roman"/>
          <w:b/>
          <w:bCs/>
          <w:sz w:val="24"/>
          <w:szCs w:val="24"/>
        </w:rPr>
      </w:pPr>
      <w:r w:rsidRPr="00B2390B">
        <w:rPr>
          <w:rFonts w:ascii="Times New Roman" w:hAnsi="Times New Roman" w:cs="Times New Roman"/>
          <w:b/>
          <w:bCs/>
          <w:sz w:val="24"/>
          <w:szCs w:val="24"/>
        </w:rPr>
        <w:t>Ufficio stampa</w:t>
      </w:r>
    </w:p>
    <w:p w14:paraId="3D8282BA" w14:textId="77777777" w:rsidR="00B2390B" w:rsidRPr="00B2390B" w:rsidRDefault="00B2390B" w:rsidP="00B2390B">
      <w:pPr>
        <w:pStyle w:val="Intestazione"/>
        <w:jc w:val="both"/>
        <w:rPr>
          <w:rFonts w:ascii="Times New Roman" w:hAnsi="Times New Roman" w:cs="Times New Roman"/>
          <w:b/>
          <w:bCs/>
          <w:sz w:val="24"/>
          <w:szCs w:val="24"/>
        </w:rPr>
      </w:pPr>
      <w:r w:rsidRPr="00B2390B">
        <w:rPr>
          <w:rFonts w:ascii="Times New Roman" w:hAnsi="Times New Roman" w:cs="Times New Roman"/>
          <w:b/>
          <w:bCs/>
          <w:sz w:val="24"/>
          <w:szCs w:val="24"/>
        </w:rPr>
        <w:t>Intermedia</w:t>
      </w:r>
    </w:p>
    <w:p w14:paraId="52DDF55B" w14:textId="77777777" w:rsidR="00B2390B" w:rsidRPr="00B2390B" w:rsidRDefault="00B2390B" w:rsidP="00B2390B">
      <w:pPr>
        <w:pStyle w:val="Intestazione"/>
        <w:jc w:val="both"/>
        <w:rPr>
          <w:rFonts w:ascii="Times New Roman" w:hAnsi="Times New Roman" w:cs="Times New Roman"/>
          <w:b/>
          <w:bCs/>
          <w:sz w:val="24"/>
          <w:szCs w:val="24"/>
        </w:rPr>
      </w:pPr>
      <w:r w:rsidRPr="00B2390B">
        <w:rPr>
          <w:rFonts w:ascii="Times New Roman" w:hAnsi="Times New Roman" w:cs="Times New Roman"/>
          <w:b/>
          <w:bCs/>
          <w:sz w:val="24"/>
          <w:szCs w:val="24"/>
        </w:rPr>
        <w:t>intermedia@intermedianews.it</w:t>
      </w:r>
    </w:p>
    <w:p w14:paraId="16D8A021" w14:textId="281A9175" w:rsidR="00936A08" w:rsidRPr="00B2390B" w:rsidRDefault="00B2390B" w:rsidP="00B2390B">
      <w:pPr>
        <w:pStyle w:val="Intestazione"/>
        <w:jc w:val="both"/>
        <w:rPr>
          <w:rFonts w:ascii="Times New Roman" w:hAnsi="Times New Roman" w:cs="Times New Roman"/>
          <w:b/>
          <w:bCs/>
          <w:sz w:val="24"/>
          <w:szCs w:val="24"/>
        </w:rPr>
      </w:pPr>
      <w:r w:rsidRPr="00B2390B">
        <w:rPr>
          <w:rFonts w:ascii="Times New Roman" w:hAnsi="Times New Roman" w:cs="Times New Roman"/>
          <w:b/>
          <w:bCs/>
          <w:sz w:val="24"/>
          <w:szCs w:val="24"/>
        </w:rPr>
        <w:t>030.226105 – 3487637832</w:t>
      </w:r>
    </w:p>
    <w:p w14:paraId="0F83CF5C" w14:textId="77777777" w:rsidR="00936A08" w:rsidRDefault="00936A08" w:rsidP="00936A08">
      <w:pPr>
        <w:pStyle w:val="Intestazione"/>
        <w:jc w:val="both"/>
        <w:rPr>
          <w:rFonts w:ascii="Times New Roman" w:hAnsi="Times New Roman" w:cs="Times New Roman"/>
          <w:sz w:val="24"/>
          <w:szCs w:val="24"/>
        </w:rPr>
      </w:pPr>
    </w:p>
    <w:p w14:paraId="4EB6A6D5" w14:textId="77777777" w:rsidR="00936A08" w:rsidRDefault="00936A08" w:rsidP="00936A08">
      <w:pPr>
        <w:pStyle w:val="Intestazione"/>
        <w:jc w:val="both"/>
        <w:rPr>
          <w:rFonts w:ascii="Times New Roman" w:hAnsi="Times New Roman" w:cs="Times New Roman"/>
          <w:sz w:val="24"/>
          <w:szCs w:val="24"/>
        </w:rPr>
      </w:pPr>
    </w:p>
    <w:p w14:paraId="502B0BE0" w14:textId="77777777" w:rsidR="00936A08" w:rsidRDefault="00936A08" w:rsidP="00936A08">
      <w:pPr>
        <w:rPr>
          <w:rFonts w:ascii="Calibri" w:hAnsi="Calibri" w:cs="Calibri"/>
        </w:rPr>
      </w:pPr>
    </w:p>
    <w:p w14:paraId="0D97AF4F" w14:textId="7A1D3972" w:rsidR="00691547" w:rsidRDefault="00691547" w:rsidP="00E45EFE">
      <w:pPr>
        <w:pStyle w:val="Intestazione"/>
        <w:tabs>
          <w:tab w:val="center" w:pos="4680"/>
          <w:tab w:val="right" w:pos="9360"/>
        </w:tabs>
        <w:jc w:val="both"/>
        <w:rPr>
          <w:rFonts w:ascii="Times New Roman" w:hAnsi="Times New Roman" w:cs="Times New Roman"/>
          <w:sz w:val="24"/>
          <w:szCs w:val="24"/>
        </w:rPr>
      </w:pPr>
    </w:p>
    <w:p w14:paraId="4E31C705" w14:textId="7BA300D7" w:rsidR="003A574A" w:rsidRDefault="003A574A" w:rsidP="00E45EFE">
      <w:pPr>
        <w:pStyle w:val="Intestazione"/>
        <w:tabs>
          <w:tab w:val="center" w:pos="4680"/>
          <w:tab w:val="right" w:pos="9360"/>
        </w:tabs>
        <w:jc w:val="both"/>
        <w:rPr>
          <w:rFonts w:ascii="Times New Roman" w:hAnsi="Times New Roman" w:cs="Times New Roman"/>
          <w:sz w:val="24"/>
          <w:szCs w:val="24"/>
        </w:rPr>
      </w:pPr>
    </w:p>
    <w:bookmarkEnd w:id="7"/>
    <w:p w14:paraId="37643A2F" w14:textId="26B0E237" w:rsidR="003A574A" w:rsidRDefault="003A574A" w:rsidP="00E45EFE">
      <w:pPr>
        <w:pStyle w:val="Intestazione"/>
        <w:tabs>
          <w:tab w:val="center" w:pos="4680"/>
          <w:tab w:val="right" w:pos="9360"/>
        </w:tabs>
        <w:jc w:val="both"/>
        <w:rPr>
          <w:rFonts w:ascii="Times New Roman" w:hAnsi="Times New Roman" w:cs="Times New Roman"/>
          <w:sz w:val="24"/>
          <w:szCs w:val="24"/>
        </w:rPr>
      </w:pPr>
    </w:p>
    <w:sectPr w:rsidR="003A574A" w:rsidSect="007E70FF">
      <w:headerReference w:type="first" r:id="rId8"/>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FD31" w14:textId="77777777" w:rsidR="006834C2" w:rsidRDefault="006834C2" w:rsidP="00745E02">
      <w:pPr>
        <w:spacing w:after="0" w:line="240" w:lineRule="auto"/>
      </w:pPr>
      <w:r>
        <w:separator/>
      </w:r>
    </w:p>
  </w:endnote>
  <w:endnote w:type="continuationSeparator" w:id="0">
    <w:p w14:paraId="7B7A3362" w14:textId="77777777" w:rsidR="006834C2" w:rsidRDefault="006834C2" w:rsidP="007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73B7" w14:textId="77777777" w:rsidR="006834C2" w:rsidRDefault="006834C2" w:rsidP="00745E02">
      <w:pPr>
        <w:spacing w:after="0" w:line="240" w:lineRule="auto"/>
      </w:pPr>
      <w:r>
        <w:separator/>
      </w:r>
    </w:p>
  </w:footnote>
  <w:footnote w:type="continuationSeparator" w:id="0">
    <w:p w14:paraId="12FA751C" w14:textId="77777777" w:rsidR="006834C2" w:rsidRDefault="006834C2" w:rsidP="0074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22D" w14:textId="6BCFA4F4" w:rsidR="00745E02" w:rsidRPr="00F62FE9" w:rsidRDefault="00B37C48" w:rsidP="00F62FE9">
    <w:pPr>
      <w:pStyle w:val="Intestazione"/>
      <w:jc w:val="center"/>
    </w:pPr>
    <w:r w:rsidRPr="00D16793">
      <w:rPr>
        <w:rFonts w:ascii="Trebuchet MS" w:hAnsi="Trebuchet MS"/>
        <w:noProof/>
        <w:color w:val="595454"/>
        <w:lang w:val="en-US"/>
      </w:rPr>
      <w:drawing>
        <wp:inline distT="0" distB="0" distL="0" distR="0" wp14:anchorId="17F80347" wp14:editId="20A27E28">
          <wp:extent cx="1693545" cy="71564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B41"/>
    <w:multiLevelType w:val="hybridMultilevel"/>
    <w:tmpl w:val="E5EC21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231CD0"/>
    <w:multiLevelType w:val="hybridMultilevel"/>
    <w:tmpl w:val="81D44148"/>
    <w:lvl w:ilvl="0" w:tplc="10002040">
      <w:start w:val="31"/>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E27AF2"/>
    <w:multiLevelType w:val="hybridMultilevel"/>
    <w:tmpl w:val="EEFA91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F2F74DA"/>
    <w:multiLevelType w:val="hybridMultilevel"/>
    <w:tmpl w:val="34D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1B7BED"/>
    <w:multiLevelType w:val="hybridMultilevel"/>
    <w:tmpl w:val="AEDA4F00"/>
    <w:lvl w:ilvl="0" w:tplc="8A789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E29A0"/>
    <w:multiLevelType w:val="hybridMultilevel"/>
    <w:tmpl w:val="3886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ED3974"/>
    <w:multiLevelType w:val="hybridMultilevel"/>
    <w:tmpl w:val="DEB0A69C"/>
    <w:lvl w:ilvl="0" w:tplc="0CE4F4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207144"/>
    <w:multiLevelType w:val="hybridMultilevel"/>
    <w:tmpl w:val="8DA09DD2"/>
    <w:lvl w:ilvl="0" w:tplc="E7D46E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837A87"/>
    <w:multiLevelType w:val="hybridMultilevel"/>
    <w:tmpl w:val="DC30BF28"/>
    <w:lvl w:ilvl="0" w:tplc="CC3A59A8">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985815747">
    <w:abstractNumId w:val="4"/>
  </w:num>
  <w:num w:numId="2" w16cid:durableId="147670614">
    <w:abstractNumId w:val="6"/>
  </w:num>
  <w:num w:numId="3" w16cid:durableId="1984192643">
    <w:abstractNumId w:val="7"/>
  </w:num>
  <w:num w:numId="4" w16cid:durableId="125704143">
    <w:abstractNumId w:val="1"/>
  </w:num>
  <w:num w:numId="5" w16cid:durableId="40137441">
    <w:abstractNumId w:val="0"/>
  </w:num>
  <w:num w:numId="6" w16cid:durableId="1319925046">
    <w:abstractNumId w:val="2"/>
  </w:num>
  <w:num w:numId="7" w16cid:durableId="1573735175">
    <w:abstractNumId w:val="8"/>
  </w:num>
  <w:num w:numId="8" w16cid:durableId="198054035">
    <w:abstractNumId w:val="3"/>
  </w:num>
  <w:num w:numId="9" w16cid:durableId="1115710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0189C"/>
    <w:rsid w:val="000075C0"/>
    <w:rsid w:val="0001019B"/>
    <w:rsid w:val="0001522B"/>
    <w:rsid w:val="00033369"/>
    <w:rsid w:val="000434F0"/>
    <w:rsid w:val="00050140"/>
    <w:rsid w:val="00055613"/>
    <w:rsid w:val="00057DA9"/>
    <w:rsid w:val="00065D45"/>
    <w:rsid w:val="00072819"/>
    <w:rsid w:val="00080D05"/>
    <w:rsid w:val="00090603"/>
    <w:rsid w:val="000A344E"/>
    <w:rsid w:val="000A3D6E"/>
    <w:rsid w:val="000A562B"/>
    <w:rsid w:val="000B02F2"/>
    <w:rsid w:val="000B48DC"/>
    <w:rsid w:val="000C02EB"/>
    <w:rsid w:val="000C356F"/>
    <w:rsid w:val="000D09A9"/>
    <w:rsid w:val="000E052C"/>
    <w:rsid w:val="000E1D73"/>
    <w:rsid w:val="000F20C5"/>
    <w:rsid w:val="000F4975"/>
    <w:rsid w:val="00102E6C"/>
    <w:rsid w:val="00103E83"/>
    <w:rsid w:val="00106E00"/>
    <w:rsid w:val="0011400E"/>
    <w:rsid w:val="00116C05"/>
    <w:rsid w:val="00125E19"/>
    <w:rsid w:val="001368E0"/>
    <w:rsid w:val="00140D51"/>
    <w:rsid w:val="001473F5"/>
    <w:rsid w:val="00147753"/>
    <w:rsid w:val="001477ED"/>
    <w:rsid w:val="00155200"/>
    <w:rsid w:val="001564DA"/>
    <w:rsid w:val="00156D62"/>
    <w:rsid w:val="00163F12"/>
    <w:rsid w:val="00167E6F"/>
    <w:rsid w:val="0017796E"/>
    <w:rsid w:val="00184088"/>
    <w:rsid w:val="00185FE0"/>
    <w:rsid w:val="00195197"/>
    <w:rsid w:val="001952FC"/>
    <w:rsid w:val="00197F0C"/>
    <w:rsid w:val="001B29CA"/>
    <w:rsid w:val="001C0451"/>
    <w:rsid w:val="001C208C"/>
    <w:rsid w:val="001D12A5"/>
    <w:rsid w:val="001D1B29"/>
    <w:rsid w:val="001E4D90"/>
    <w:rsid w:val="00200AC8"/>
    <w:rsid w:val="002028F0"/>
    <w:rsid w:val="002037B0"/>
    <w:rsid w:val="0020676A"/>
    <w:rsid w:val="00223025"/>
    <w:rsid w:val="00236A36"/>
    <w:rsid w:val="002400A5"/>
    <w:rsid w:val="0024624E"/>
    <w:rsid w:val="00253949"/>
    <w:rsid w:val="00255428"/>
    <w:rsid w:val="00261A82"/>
    <w:rsid w:val="00265C31"/>
    <w:rsid w:val="00270DA2"/>
    <w:rsid w:val="00273C04"/>
    <w:rsid w:val="002847D4"/>
    <w:rsid w:val="00292AAC"/>
    <w:rsid w:val="002A6338"/>
    <w:rsid w:val="002D23E3"/>
    <w:rsid w:val="002D32B3"/>
    <w:rsid w:val="002E22F1"/>
    <w:rsid w:val="002E2D1F"/>
    <w:rsid w:val="002E373C"/>
    <w:rsid w:val="002F0B74"/>
    <w:rsid w:val="002F64C0"/>
    <w:rsid w:val="00307690"/>
    <w:rsid w:val="00310D64"/>
    <w:rsid w:val="00336614"/>
    <w:rsid w:val="00342068"/>
    <w:rsid w:val="00342207"/>
    <w:rsid w:val="00345813"/>
    <w:rsid w:val="003478D9"/>
    <w:rsid w:val="00354B89"/>
    <w:rsid w:val="00357C2C"/>
    <w:rsid w:val="00357FC2"/>
    <w:rsid w:val="00367BA5"/>
    <w:rsid w:val="00385EA2"/>
    <w:rsid w:val="00393215"/>
    <w:rsid w:val="0039467F"/>
    <w:rsid w:val="003A4786"/>
    <w:rsid w:val="003A574A"/>
    <w:rsid w:val="003B6AF1"/>
    <w:rsid w:val="003C226A"/>
    <w:rsid w:val="003E6BCC"/>
    <w:rsid w:val="00401A21"/>
    <w:rsid w:val="004053E3"/>
    <w:rsid w:val="00421E23"/>
    <w:rsid w:val="004239CC"/>
    <w:rsid w:val="0043378E"/>
    <w:rsid w:val="00442A02"/>
    <w:rsid w:val="00444E5A"/>
    <w:rsid w:val="004452F1"/>
    <w:rsid w:val="00446FC2"/>
    <w:rsid w:val="00451433"/>
    <w:rsid w:val="004524F3"/>
    <w:rsid w:val="004605DC"/>
    <w:rsid w:val="004836F1"/>
    <w:rsid w:val="00491F3D"/>
    <w:rsid w:val="00495947"/>
    <w:rsid w:val="004A1101"/>
    <w:rsid w:val="004A6F08"/>
    <w:rsid w:val="004A76B6"/>
    <w:rsid w:val="004B7D5A"/>
    <w:rsid w:val="004C322B"/>
    <w:rsid w:val="00506172"/>
    <w:rsid w:val="00507E5B"/>
    <w:rsid w:val="00521C55"/>
    <w:rsid w:val="00526ABD"/>
    <w:rsid w:val="00531C31"/>
    <w:rsid w:val="0053636E"/>
    <w:rsid w:val="0053647C"/>
    <w:rsid w:val="005371A6"/>
    <w:rsid w:val="0055186A"/>
    <w:rsid w:val="00554038"/>
    <w:rsid w:val="00555222"/>
    <w:rsid w:val="005602FE"/>
    <w:rsid w:val="00564032"/>
    <w:rsid w:val="0057528F"/>
    <w:rsid w:val="005800EB"/>
    <w:rsid w:val="00586133"/>
    <w:rsid w:val="0059272B"/>
    <w:rsid w:val="005976CD"/>
    <w:rsid w:val="005A067D"/>
    <w:rsid w:val="005A06EB"/>
    <w:rsid w:val="005B0AB0"/>
    <w:rsid w:val="005B4F8A"/>
    <w:rsid w:val="005C73FE"/>
    <w:rsid w:val="005D12F1"/>
    <w:rsid w:val="005D6607"/>
    <w:rsid w:val="005E0568"/>
    <w:rsid w:val="005E1ED2"/>
    <w:rsid w:val="00602009"/>
    <w:rsid w:val="00605DE5"/>
    <w:rsid w:val="00606500"/>
    <w:rsid w:val="006073A5"/>
    <w:rsid w:val="006155D6"/>
    <w:rsid w:val="00621EA2"/>
    <w:rsid w:val="0062409A"/>
    <w:rsid w:val="006445BE"/>
    <w:rsid w:val="0064712B"/>
    <w:rsid w:val="00661E6E"/>
    <w:rsid w:val="006761A4"/>
    <w:rsid w:val="006834C2"/>
    <w:rsid w:val="00691547"/>
    <w:rsid w:val="00696C4A"/>
    <w:rsid w:val="006A3C93"/>
    <w:rsid w:val="006B5997"/>
    <w:rsid w:val="006C0F75"/>
    <w:rsid w:val="006C786E"/>
    <w:rsid w:val="006D39AC"/>
    <w:rsid w:val="006E38C9"/>
    <w:rsid w:val="006F0C5B"/>
    <w:rsid w:val="006F2166"/>
    <w:rsid w:val="006F630F"/>
    <w:rsid w:val="00706075"/>
    <w:rsid w:val="0072658B"/>
    <w:rsid w:val="0073139A"/>
    <w:rsid w:val="007326AE"/>
    <w:rsid w:val="00745E02"/>
    <w:rsid w:val="00750D9D"/>
    <w:rsid w:val="0075148A"/>
    <w:rsid w:val="00762911"/>
    <w:rsid w:val="00765548"/>
    <w:rsid w:val="00773AB2"/>
    <w:rsid w:val="00783DCC"/>
    <w:rsid w:val="00785176"/>
    <w:rsid w:val="00785562"/>
    <w:rsid w:val="007A4B55"/>
    <w:rsid w:val="007D1E60"/>
    <w:rsid w:val="007E70FF"/>
    <w:rsid w:val="007F15CE"/>
    <w:rsid w:val="007F753C"/>
    <w:rsid w:val="00800D77"/>
    <w:rsid w:val="0080300B"/>
    <w:rsid w:val="00821647"/>
    <w:rsid w:val="0083460D"/>
    <w:rsid w:val="00840D3E"/>
    <w:rsid w:val="00842DAC"/>
    <w:rsid w:val="008431DA"/>
    <w:rsid w:val="008450DE"/>
    <w:rsid w:val="008541E3"/>
    <w:rsid w:val="00856AE2"/>
    <w:rsid w:val="008625AF"/>
    <w:rsid w:val="00884333"/>
    <w:rsid w:val="00887DB6"/>
    <w:rsid w:val="00887FA2"/>
    <w:rsid w:val="00892D26"/>
    <w:rsid w:val="00894888"/>
    <w:rsid w:val="008970C1"/>
    <w:rsid w:val="008B3A43"/>
    <w:rsid w:val="008C5B7E"/>
    <w:rsid w:val="008C7DC9"/>
    <w:rsid w:val="008F796F"/>
    <w:rsid w:val="009018E9"/>
    <w:rsid w:val="00916655"/>
    <w:rsid w:val="009227D3"/>
    <w:rsid w:val="009235ED"/>
    <w:rsid w:val="009277CD"/>
    <w:rsid w:val="009300D6"/>
    <w:rsid w:val="00936A08"/>
    <w:rsid w:val="00937984"/>
    <w:rsid w:val="00947817"/>
    <w:rsid w:val="00947BED"/>
    <w:rsid w:val="00952642"/>
    <w:rsid w:val="00954B48"/>
    <w:rsid w:val="009620F4"/>
    <w:rsid w:val="00964113"/>
    <w:rsid w:val="009671B0"/>
    <w:rsid w:val="00970207"/>
    <w:rsid w:val="00970F2A"/>
    <w:rsid w:val="00972ECF"/>
    <w:rsid w:val="00973031"/>
    <w:rsid w:val="00977743"/>
    <w:rsid w:val="009926E7"/>
    <w:rsid w:val="009A0E57"/>
    <w:rsid w:val="009A5DFE"/>
    <w:rsid w:val="009C2186"/>
    <w:rsid w:val="009C2D74"/>
    <w:rsid w:val="009C58B7"/>
    <w:rsid w:val="009D588F"/>
    <w:rsid w:val="009F6168"/>
    <w:rsid w:val="00A00BFF"/>
    <w:rsid w:val="00A06EFA"/>
    <w:rsid w:val="00A13701"/>
    <w:rsid w:val="00A211BE"/>
    <w:rsid w:val="00A2616B"/>
    <w:rsid w:val="00A275AE"/>
    <w:rsid w:val="00A35B4E"/>
    <w:rsid w:val="00A44C1A"/>
    <w:rsid w:val="00A53982"/>
    <w:rsid w:val="00A659BC"/>
    <w:rsid w:val="00A65CF6"/>
    <w:rsid w:val="00A92F0A"/>
    <w:rsid w:val="00AA69AD"/>
    <w:rsid w:val="00AB1D6A"/>
    <w:rsid w:val="00AB2A23"/>
    <w:rsid w:val="00AB733A"/>
    <w:rsid w:val="00AD6297"/>
    <w:rsid w:val="00AF1DEF"/>
    <w:rsid w:val="00B02F11"/>
    <w:rsid w:val="00B04B7A"/>
    <w:rsid w:val="00B13257"/>
    <w:rsid w:val="00B139EF"/>
    <w:rsid w:val="00B17970"/>
    <w:rsid w:val="00B2390B"/>
    <w:rsid w:val="00B23A3D"/>
    <w:rsid w:val="00B24BDC"/>
    <w:rsid w:val="00B268CF"/>
    <w:rsid w:val="00B26AEB"/>
    <w:rsid w:val="00B30FAA"/>
    <w:rsid w:val="00B34289"/>
    <w:rsid w:val="00B37C48"/>
    <w:rsid w:val="00B4429B"/>
    <w:rsid w:val="00B53688"/>
    <w:rsid w:val="00B538AA"/>
    <w:rsid w:val="00B56048"/>
    <w:rsid w:val="00B66531"/>
    <w:rsid w:val="00B73F25"/>
    <w:rsid w:val="00BA76F0"/>
    <w:rsid w:val="00BB02B5"/>
    <w:rsid w:val="00BB5F85"/>
    <w:rsid w:val="00BC3281"/>
    <w:rsid w:val="00BC43C5"/>
    <w:rsid w:val="00BC681D"/>
    <w:rsid w:val="00BD327E"/>
    <w:rsid w:val="00BE372C"/>
    <w:rsid w:val="00BE46BA"/>
    <w:rsid w:val="00BE49BA"/>
    <w:rsid w:val="00BE53C1"/>
    <w:rsid w:val="00BE6501"/>
    <w:rsid w:val="00BF6DE6"/>
    <w:rsid w:val="00C00162"/>
    <w:rsid w:val="00C027E7"/>
    <w:rsid w:val="00C075B7"/>
    <w:rsid w:val="00C1572C"/>
    <w:rsid w:val="00C211C2"/>
    <w:rsid w:val="00C22464"/>
    <w:rsid w:val="00C241C6"/>
    <w:rsid w:val="00C33B5E"/>
    <w:rsid w:val="00C63590"/>
    <w:rsid w:val="00C73500"/>
    <w:rsid w:val="00C74D86"/>
    <w:rsid w:val="00C759A0"/>
    <w:rsid w:val="00C81D79"/>
    <w:rsid w:val="00CA3204"/>
    <w:rsid w:val="00CA5BF6"/>
    <w:rsid w:val="00CA5FBE"/>
    <w:rsid w:val="00CA6C62"/>
    <w:rsid w:val="00CB18EF"/>
    <w:rsid w:val="00CB357E"/>
    <w:rsid w:val="00CC612A"/>
    <w:rsid w:val="00CD56AC"/>
    <w:rsid w:val="00CD6636"/>
    <w:rsid w:val="00CE2A5C"/>
    <w:rsid w:val="00CE3A77"/>
    <w:rsid w:val="00CE4D7A"/>
    <w:rsid w:val="00CE78CB"/>
    <w:rsid w:val="00CF3AF6"/>
    <w:rsid w:val="00D01E34"/>
    <w:rsid w:val="00D054DD"/>
    <w:rsid w:val="00D056E0"/>
    <w:rsid w:val="00D062CF"/>
    <w:rsid w:val="00D255B7"/>
    <w:rsid w:val="00D27B99"/>
    <w:rsid w:val="00D3406D"/>
    <w:rsid w:val="00D53C52"/>
    <w:rsid w:val="00D62DDF"/>
    <w:rsid w:val="00D65339"/>
    <w:rsid w:val="00D655D0"/>
    <w:rsid w:val="00D73225"/>
    <w:rsid w:val="00D80E43"/>
    <w:rsid w:val="00D843D4"/>
    <w:rsid w:val="00D8749D"/>
    <w:rsid w:val="00D874CB"/>
    <w:rsid w:val="00D92804"/>
    <w:rsid w:val="00D9427C"/>
    <w:rsid w:val="00D9436D"/>
    <w:rsid w:val="00D9772C"/>
    <w:rsid w:val="00DA0392"/>
    <w:rsid w:val="00DB0E5F"/>
    <w:rsid w:val="00DB1AAA"/>
    <w:rsid w:val="00DB323F"/>
    <w:rsid w:val="00DB3969"/>
    <w:rsid w:val="00DB473D"/>
    <w:rsid w:val="00DB6998"/>
    <w:rsid w:val="00DC0C81"/>
    <w:rsid w:val="00DD3028"/>
    <w:rsid w:val="00DE3F5E"/>
    <w:rsid w:val="00DF0614"/>
    <w:rsid w:val="00DF371D"/>
    <w:rsid w:val="00E00F8F"/>
    <w:rsid w:val="00E07A4F"/>
    <w:rsid w:val="00E07E47"/>
    <w:rsid w:val="00E14FA2"/>
    <w:rsid w:val="00E23633"/>
    <w:rsid w:val="00E45EFE"/>
    <w:rsid w:val="00E47F57"/>
    <w:rsid w:val="00E52A64"/>
    <w:rsid w:val="00E55F1D"/>
    <w:rsid w:val="00E62DB5"/>
    <w:rsid w:val="00E67FCF"/>
    <w:rsid w:val="00E87907"/>
    <w:rsid w:val="00EA0CC7"/>
    <w:rsid w:val="00EA0D44"/>
    <w:rsid w:val="00EB1AB7"/>
    <w:rsid w:val="00EB42D7"/>
    <w:rsid w:val="00EC2E5C"/>
    <w:rsid w:val="00ED374C"/>
    <w:rsid w:val="00ED3F5D"/>
    <w:rsid w:val="00ED6904"/>
    <w:rsid w:val="00F01CB9"/>
    <w:rsid w:val="00F033B5"/>
    <w:rsid w:val="00F20862"/>
    <w:rsid w:val="00F209A3"/>
    <w:rsid w:val="00F21138"/>
    <w:rsid w:val="00F219DA"/>
    <w:rsid w:val="00F227CD"/>
    <w:rsid w:val="00F4127B"/>
    <w:rsid w:val="00F52931"/>
    <w:rsid w:val="00F56779"/>
    <w:rsid w:val="00F60640"/>
    <w:rsid w:val="00F62FE9"/>
    <w:rsid w:val="00F743C4"/>
    <w:rsid w:val="00F848C1"/>
    <w:rsid w:val="00F84EF7"/>
    <w:rsid w:val="00F8762B"/>
    <w:rsid w:val="00F90363"/>
    <w:rsid w:val="00FA4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8C1C"/>
  <w15:docId w15:val="{E63F9336-C908-4857-BDA9-8D9F67A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5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E02"/>
  </w:style>
  <w:style w:type="paragraph" w:styleId="Pidipagina">
    <w:name w:val="footer"/>
    <w:basedOn w:val="Normale"/>
    <w:link w:val="PidipaginaCarattere"/>
    <w:uiPriority w:val="99"/>
    <w:unhideWhenUsed/>
    <w:rsid w:val="00745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E02"/>
  </w:style>
  <w:style w:type="paragraph" w:styleId="Paragrafoelenco">
    <w:name w:val="List Paragraph"/>
    <w:basedOn w:val="Normale"/>
    <w:uiPriority w:val="34"/>
    <w:qFormat/>
    <w:rsid w:val="00605DE5"/>
    <w:pPr>
      <w:spacing w:after="200" w:line="276" w:lineRule="auto"/>
      <w:ind w:left="720"/>
      <w:contextualSpacing/>
    </w:pPr>
    <w:rPr>
      <w:lang w:val="en-US"/>
    </w:rPr>
  </w:style>
  <w:style w:type="character" w:styleId="Collegamentoipertestuale">
    <w:name w:val="Hyperlink"/>
    <w:basedOn w:val="Carpredefinitoparagrafo"/>
    <w:uiPriority w:val="99"/>
    <w:unhideWhenUsed/>
    <w:rsid w:val="009C2D74"/>
    <w:rPr>
      <w:color w:val="0563C1" w:themeColor="hyperlink"/>
      <w:u w:val="single"/>
    </w:rPr>
  </w:style>
  <w:style w:type="character" w:customStyle="1" w:styleId="Menzionenonrisolta1">
    <w:name w:val="Menzione non risolta1"/>
    <w:basedOn w:val="Carpredefinitoparagrafo"/>
    <w:uiPriority w:val="99"/>
    <w:semiHidden/>
    <w:unhideWhenUsed/>
    <w:rsid w:val="009C2D74"/>
    <w:rPr>
      <w:color w:val="605E5C"/>
      <w:shd w:val="clear" w:color="auto" w:fill="E1DFDD"/>
    </w:rPr>
  </w:style>
  <w:style w:type="paragraph" w:styleId="Testofumetto">
    <w:name w:val="Balloon Text"/>
    <w:basedOn w:val="Normale"/>
    <w:link w:val="TestofumettoCarattere"/>
    <w:uiPriority w:val="99"/>
    <w:semiHidden/>
    <w:unhideWhenUsed/>
    <w:rsid w:val="00D943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36D"/>
    <w:rPr>
      <w:rFonts w:ascii="Tahoma" w:hAnsi="Tahoma" w:cs="Tahoma"/>
      <w:sz w:val="16"/>
      <w:szCs w:val="16"/>
    </w:rPr>
  </w:style>
  <w:style w:type="character" w:styleId="Rimandocommento">
    <w:name w:val="annotation reference"/>
    <w:basedOn w:val="Carpredefinitoparagrafo"/>
    <w:uiPriority w:val="99"/>
    <w:semiHidden/>
    <w:unhideWhenUsed/>
    <w:rsid w:val="00D9436D"/>
    <w:rPr>
      <w:sz w:val="16"/>
      <w:szCs w:val="16"/>
    </w:rPr>
  </w:style>
  <w:style w:type="paragraph" w:styleId="Testocommento">
    <w:name w:val="annotation text"/>
    <w:basedOn w:val="Normale"/>
    <w:link w:val="TestocommentoCarattere"/>
    <w:uiPriority w:val="99"/>
    <w:semiHidden/>
    <w:unhideWhenUsed/>
    <w:rsid w:val="00D943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436D"/>
    <w:rPr>
      <w:sz w:val="20"/>
      <w:szCs w:val="20"/>
    </w:rPr>
  </w:style>
  <w:style w:type="paragraph" w:styleId="Soggettocommento">
    <w:name w:val="annotation subject"/>
    <w:basedOn w:val="Testocommento"/>
    <w:next w:val="Testocommento"/>
    <w:link w:val="SoggettocommentoCarattere"/>
    <w:uiPriority w:val="99"/>
    <w:semiHidden/>
    <w:unhideWhenUsed/>
    <w:rsid w:val="00D9436D"/>
    <w:rPr>
      <w:b/>
      <w:bCs/>
    </w:rPr>
  </w:style>
  <w:style w:type="character" w:customStyle="1" w:styleId="SoggettocommentoCarattere">
    <w:name w:val="Soggetto commento Carattere"/>
    <w:basedOn w:val="TestocommentoCarattere"/>
    <w:link w:val="Soggettocommento"/>
    <w:uiPriority w:val="99"/>
    <w:semiHidden/>
    <w:rsid w:val="00D9436D"/>
    <w:rPr>
      <w:b/>
      <w:bCs/>
      <w:sz w:val="20"/>
      <w:szCs w:val="20"/>
    </w:rPr>
  </w:style>
  <w:style w:type="character" w:customStyle="1" w:styleId="s1">
    <w:name w:val="s1"/>
    <w:basedOn w:val="Carpredefinitoparagrafo"/>
    <w:rsid w:val="00DF371D"/>
  </w:style>
  <w:style w:type="character" w:customStyle="1" w:styleId="s2">
    <w:name w:val="s2"/>
    <w:basedOn w:val="Carpredefinitoparagrafo"/>
    <w:rsid w:val="00DF371D"/>
  </w:style>
  <w:style w:type="paragraph" w:customStyle="1" w:styleId="xmsonormal">
    <w:name w:val="x_msonormal"/>
    <w:basedOn w:val="Normale"/>
    <w:rsid w:val="00DC0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460D"/>
    <w:rPr>
      <w:i/>
      <w:iCs/>
    </w:rPr>
  </w:style>
  <w:style w:type="paragraph" w:styleId="NormaleWeb">
    <w:name w:val="Normal (Web)"/>
    <w:basedOn w:val="Normale"/>
    <w:uiPriority w:val="99"/>
    <w:semiHidden/>
    <w:unhideWhenUsed/>
    <w:rsid w:val="00D73225"/>
    <w:pPr>
      <w:spacing w:before="100" w:beforeAutospacing="1" w:after="100" w:afterAutospacing="1" w:line="240" w:lineRule="auto"/>
    </w:pPr>
    <w:rPr>
      <w:rFonts w:ascii="Times New Roman" w:eastAsia="Cambria" w:hAnsi="Times New Roman" w:cs="Times New Roman"/>
      <w:sz w:val="24"/>
      <w:szCs w:val="24"/>
      <w:lang w:eastAsia="it-IT"/>
    </w:rPr>
  </w:style>
  <w:style w:type="paragraph" w:customStyle="1" w:styleId="paragraph">
    <w:name w:val="paragraph"/>
    <w:basedOn w:val="Normale"/>
    <w:rsid w:val="0069154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Carpredefinitoparagrafo"/>
    <w:rsid w:val="00691547"/>
  </w:style>
  <w:style w:type="character" w:customStyle="1" w:styleId="eop">
    <w:name w:val="eop"/>
    <w:basedOn w:val="Carpredefinitoparagrafo"/>
    <w:rsid w:val="00691547"/>
  </w:style>
  <w:style w:type="paragraph" w:styleId="Revisione">
    <w:name w:val="Revision"/>
    <w:hidden/>
    <w:uiPriority w:val="99"/>
    <w:semiHidden/>
    <w:rsid w:val="00DD3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6325">
      <w:bodyDiv w:val="1"/>
      <w:marLeft w:val="0"/>
      <w:marRight w:val="0"/>
      <w:marTop w:val="0"/>
      <w:marBottom w:val="0"/>
      <w:divBdr>
        <w:top w:val="none" w:sz="0" w:space="0" w:color="auto"/>
        <w:left w:val="none" w:sz="0" w:space="0" w:color="auto"/>
        <w:bottom w:val="none" w:sz="0" w:space="0" w:color="auto"/>
        <w:right w:val="none" w:sz="0" w:space="0" w:color="auto"/>
      </w:divBdr>
    </w:div>
    <w:div w:id="110175203">
      <w:bodyDiv w:val="1"/>
      <w:marLeft w:val="0"/>
      <w:marRight w:val="0"/>
      <w:marTop w:val="0"/>
      <w:marBottom w:val="0"/>
      <w:divBdr>
        <w:top w:val="none" w:sz="0" w:space="0" w:color="auto"/>
        <w:left w:val="none" w:sz="0" w:space="0" w:color="auto"/>
        <w:bottom w:val="none" w:sz="0" w:space="0" w:color="auto"/>
        <w:right w:val="none" w:sz="0" w:space="0" w:color="auto"/>
      </w:divBdr>
    </w:div>
    <w:div w:id="118497482">
      <w:bodyDiv w:val="1"/>
      <w:marLeft w:val="0"/>
      <w:marRight w:val="0"/>
      <w:marTop w:val="0"/>
      <w:marBottom w:val="0"/>
      <w:divBdr>
        <w:top w:val="none" w:sz="0" w:space="0" w:color="auto"/>
        <w:left w:val="none" w:sz="0" w:space="0" w:color="auto"/>
        <w:bottom w:val="none" w:sz="0" w:space="0" w:color="auto"/>
        <w:right w:val="none" w:sz="0" w:space="0" w:color="auto"/>
      </w:divBdr>
    </w:div>
    <w:div w:id="141191207">
      <w:bodyDiv w:val="1"/>
      <w:marLeft w:val="0"/>
      <w:marRight w:val="0"/>
      <w:marTop w:val="0"/>
      <w:marBottom w:val="0"/>
      <w:divBdr>
        <w:top w:val="none" w:sz="0" w:space="0" w:color="auto"/>
        <w:left w:val="none" w:sz="0" w:space="0" w:color="auto"/>
        <w:bottom w:val="none" w:sz="0" w:space="0" w:color="auto"/>
        <w:right w:val="none" w:sz="0" w:space="0" w:color="auto"/>
      </w:divBdr>
    </w:div>
    <w:div w:id="314722582">
      <w:bodyDiv w:val="1"/>
      <w:marLeft w:val="0"/>
      <w:marRight w:val="0"/>
      <w:marTop w:val="0"/>
      <w:marBottom w:val="0"/>
      <w:divBdr>
        <w:top w:val="none" w:sz="0" w:space="0" w:color="auto"/>
        <w:left w:val="none" w:sz="0" w:space="0" w:color="auto"/>
        <w:bottom w:val="none" w:sz="0" w:space="0" w:color="auto"/>
        <w:right w:val="none" w:sz="0" w:space="0" w:color="auto"/>
      </w:divBdr>
    </w:div>
    <w:div w:id="372266962">
      <w:bodyDiv w:val="1"/>
      <w:marLeft w:val="0"/>
      <w:marRight w:val="0"/>
      <w:marTop w:val="0"/>
      <w:marBottom w:val="0"/>
      <w:divBdr>
        <w:top w:val="none" w:sz="0" w:space="0" w:color="auto"/>
        <w:left w:val="none" w:sz="0" w:space="0" w:color="auto"/>
        <w:bottom w:val="none" w:sz="0" w:space="0" w:color="auto"/>
        <w:right w:val="none" w:sz="0" w:space="0" w:color="auto"/>
      </w:divBdr>
    </w:div>
    <w:div w:id="806892460">
      <w:bodyDiv w:val="1"/>
      <w:marLeft w:val="0"/>
      <w:marRight w:val="0"/>
      <w:marTop w:val="0"/>
      <w:marBottom w:val="0"/>
      <w:divBdr>
        <w:top w:val="none" w:sz="0" w:space="0" w:color="auto"/>
        <w:left w:val="none" w:sz="0" w:space="0" w:color="auto"/>
        <w:bottom w:val="none" w:sz="0" w:space="0" w:color="auto"/>
        <w:right w:val="none" w:sz="0" w:space="0" w:color="auto"/>
      </w:divBdr>
    </w:div>
    <w:div w:id="847906583">
      <w:bodyDiv w:val="1"/>
      <w:marLeft w:val="0"/>
      <w:marRight w:val="0"/>
      <w:marTop w:val="0"/>
      <w:marBottom w:val="0"/>
      <w:divBdr>
        <w:top w:val="none" w:sz="0" w:space="0" w:color="auto"/>
        <w:left w:val="none" w:sz="0" w:space="0" w:color="auto"/>
        <w:bottom w:val="none" w:sz="0" w:space="0" w:color="auto"/>
        <w:right w:val="none" w:sz="0" w:space="0" w:color="auto"/>
      </w:divBdr>
    </w:div>
    <w:div w:id="925309046">
      <w:bodyDiv w:val="1"/>
      <w:marLeft w:val="0"/>
      <w:marRight w:val="0"/>
      <w:marTop w:val="0"/>
      <w:marBottom w:val="0"/>
      <w:divBdr>
        <w:top w:val="none" w:sz="0" w:space="0" w:color="auto"/>
        <w:left w:val="none" w:sz="0" w:space="0" w:color="auto"/>
        <w:bottom w:val="none" w:sz="0" w:space="0" w:color="auto"/>
        <w:right w:val="none" w:sz="0" w:space="0" w:color="auto"/>
      </w:divBdr>
    </w:div>
    <w:div w:id="983460988">
      <w:bodyDiv w:val="1"/>
      <w:marLeft w:val="0"/>
      <w:marRight w:val="0"/>
      <w:marTop w:val="0"/>
      <w:marBottom w:val="0"/>
      <w:divBdr>
        <w:top w:val="none" w:sz="0" w:space="0" w:color="auto"/>
        <w:left w:val="none" w:sz="0" w:space="0" w:color="auto"/>
        <w:bottom w:val="none" w:sz="0" w:space="0" w:color="auto"/>
        <w:right w:val="none" w:sz="0" w:space="0" w:color="auto"/>
      </w:divBdr>
    </w:div>
    <w:div w:id="1255359963">
      <w:bodyDiv w:val="1"/>
      <w:marLeft w:val="0"/>
      <w:marRight w:val="0"/>
      <w:marTop w:val="0"/>
      <w:marBottom w:val="0"/>
      <w:divBdr>
        <w:top w:val="none" w:sz="0" w:space="0" w:color="auto"/>
        <w:left w:val="none" w:sz="0" w:space="0" w:color="auto"/>
        <w:bottom w:val="none" w:sz="0" w:space="0" w:color="auto"/>
        <w:right w:val="none" w:sz="0" w:space="0" w:color="auto"/>
      </w:divBdr>
    </w:div>
    <w:div w:id="1332949451">
      <w:bodyDiv w:val="1"/>
      <w:marLeft w:val="0"/>
      <w:marRight w:val="0"/>
      <w:marTop w:val="0"/>
      <w:marBottom w:val="0"/>
      <w:divBdr>
        <w:top w:val="none" w:sz="0" w:space="0" w:color="auto"/>
        <w:left w:val="none" w:sz="0" w:space="0" w:color="auto"/>
        <w:bottom w:val="none" w:sz="0" w:space="0" w:color="auto"/>
        <w:right w:val="none" w:sz="0" w:space="0" w:color="auto"/>
      </w:divBdr>
    </w:div>
    <w:div w:id="1592734171">
      <w:bodyDiv w:val="1"/>
      <w:marLeft w:val="0"/>
      <w:marRight w:val="0"/>
      <w:marTop w:val="0"/>
      <w:marBottom w:val="0"/>
      <w:divBdr>
        <w:top w:val="none" w:sz="0" w:space="0" w:color="auto"/>
        <w:left w:val="none" w:sz="0" w:space="0" w:color="auto"/>
        <w:bottom w:val="none" w:sz="0" w:space="0" w:color="auto"/>
        <w:right w:val="none" w:sz="0" w:space="0" w:color="auto"/>
      </w:divBdr>
    </w:div>
    <w:div w:id="1719664974">
      <w:bodyDiv w:val="1"/>
      <w:marLeft w:val="0"/>
      <w:marRight w:val="0"/>
      <w:marTop w:val="0"/>
      <w:marBottom w:val="0"/>
      <w:divBdr>
        <w:top w:val="none" w:sz="0" w:space="0" w:color="auto"/>
        <w:left w:val="none" w:sz="0" w:space="0" w:color="auto"/>
        <w:bottom w:val="none" w:sz="0" w:space="0" w:color="auto"/>
        <w:right w:val="none" w:sz="0" w:space="0" w:color="auto"/>
      </w:divBdr>
    </w:div>
    <w:div w:id="1968078384">
      <w:bodyDiv w:val="1"/>
      <w:marLeft w:val="0"/>
      <w:marRight w:val="0"/>
      <w:marTop w:val="0"/>
      <w:marBottom w:val="0"/>
      <w:divBdr>
        <w:top w:val="none" w:sz="0" w:space="0" w:color="auto"/>
        <w:left w:val="none" w:sz="0" w:space="0" w:color="auto"/>
        <w:bottom w:val="none" w:sz="0" w:space="0" w:color="auto"/>
        <w:right w:val="none" w:sz="0" w:space="0" w:color="auto"/>
      </w:divBdr>
    </w:div>
    <w:div w:id="211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CB38-766C-4756-9152-AE356053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908</Words>
  <Characters>5176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Cabra - Intermedia</dc:creator>
  <cp:lastModifiedBy>Intermedia</cp:lastModifiedBy>
  <cp:revision>10</cp:revision>
  <dcterms:created xsi:type="dcterms:W3CDTF">2022-11-07T17:05:00Z</dcterms:created>
  <dcterms:modified xsi:type="dcterms:W3CDTF">2022-11-08T11:11:00Z</dcterms:modified>
</cp:coreProperties>
</file>