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3917" w14:textId="64ED0368" w:rsidR="001E0C95" w:rsidRDefault="00DE4CDF" w:rsidP="001E0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SCREENING</w:t>
      </w:r>
    </w:p>
    <w:p w14:paraId="54899BA2" w14:textId="454DDB59" w:rsidR="00DE4CDF" w:rsidRDefault="00DE4CDF" w:rsidP="00DE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4C90F" w14:textId="77777777" w:rsidR="00DE4CDF" w:rsidRDefault="00DE4CDF" w:rsidP="00DE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9E48D" w14:textId="2ED0FA6D" w:rsidR="00DE4CDF" w:rsidRPr="00657554" w:rsidRDefault="00DE4CDF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54">
        <w:rPr>
          <w:rFonts w:ascii="Times New Roman" w:hAnsi="Times New Roman" w:cs="Times New Roman"/>
          <w:b/>
          <w:bCs/>
          <w:sz w:val="24"/>
          <w:szCs w:val="24"/>
        </w:rPr>
        <w:t>Screening mammografico</w:t>
      </w:r>
      <w:r w:rsidRPr="00657554">
        <w:rPr>
          <w:rFonts w:ascii="Times New Roman" w:hAnsi="Times New Roman" w:cs="Times New Roman"/>
          <w:sz w:val="24"/>
          <w:szCs w:val="24"/>
        </w:rPr>
        <w:t xml:space="preserve">: </w:t>
      </w:r>
      <w:r w:rsidRPr="00657554">
        <w:rPr>
          <w:rFonts w:ascii="Times New Roman" w:hAnsi="Times New Roman" w:cs="Times New Roman"/>
          <w:b/>
          <w:bCs/>
          <w:sz w:val="24"/>
          <w:szCs w:val="24"/>
        </w:rPr>
        <w:t>Il valore medio italiano della proporzione di donne che hanno eseguito la mammografia rispetto a quelle aventi diritto, che nel 2020 si era attestato al 30%, nel 2021 ritorna in linea (46,3%) con i valori di copertura del periodo 2018-2019.</w:t>
      </w:r>
      <w:r w:rsidRPr="00657554">
        <w:rPr>
          <w:rFonts w:ascii="Times New Roman" w:hAnsi="Times New Roman" w:cs="Times New Roman"/>
          <w:sz w:val="24"/>
          <w:szCs w:val="24"/>
        </w:rPr>
        <w:t xml:space="preserve"> I livelli di copertura sono differenti tra le </w:t>
      </w:r>
      <w:proofErr w:type="gramStart"/>
      <w:r w:rsidRPr="00657554">
        <w:rPr>
          <w:rFonts w:ascii="Times New Roman" w:hAnsi="Times New Roman" w:cs="Times New Roman"/>
          <w:sz w:val="24"/>
          <w:szCs w:val="24"/>
        </w:rPr>
        <w:t>macro aree</w:t>
      </w:r>
      <w:proofErr w:type="gramEnd"/>
      <w:r w:rsidRPr="00657554">
        <w:rPr>
          <w:rFonts w:ascii="Times New Roman" w:hAnsi="Times New Roman" w:cs="Times New Roman"/>
          <w:sz w:val="24"/>
          <w:szCs w:val="24"/>
        </w:rPr>
        <w:t xml:space="preserve">, con un evidente gradiente Nord-Sud. Al Nord i valori di copertura, stabili intorno al 61% nel biennio 2018-2019, si sono ridotti drasticamente al 40% nel 2020 per poi ritornare, nel 2021, ai valori </w:t>
      </w:r>
      <w:proofErr w:type="spellStart"/>
      <w:r w:rsidRPr="0065755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sz w:val="24"/>
          <w:szCs w:val="24"/>
        </w:rPr>
        <w:t xml:space="preserve">-pandemici. I valori di copertura della </w:t>
      </w:r>
      <w:proofErr w:type="gramStart"/>
      <w:r w:rsidRPr="00657554">
        <w:rPr>
          <w:rFonts w:ascii="Times New Roman" w:hAnsi="Times New Roman" w:cs="Times New Roman"/>
          <w:sz w:val="24"/>
          <w:szCs w:val="24"/>
        </w:rPr>
        <w:t>macro area</w:t>
      </w:r>
      <w:proofErr w:type="gramEnd"/>
      <w:r w:rsidRPr="00657554">
        <w:rPr>
          <w:rFonts w:ascii="Times New Roman" w:hAnsi="Times New Roman" w:cs="Times New Roman"/>
          <w:sz w:val="24"/>
          <w:szCs w:val="24"/>
        </w:rPr>
        <w:t xml:space="preserve"> Centro nel periodo 2018-2019 si attestavano intorno al 50%, per ridursi al 38% nel 2020 e riposizionarsi quindi intorno al 48% nel 2021. I valori di copertura nell’area Sud e Isole sono sempre stati decisamente inferiori alle altre due aree (intorno al 20-21%), con un sensibile peggioramento nel 2020 (12%) e un recupero al 23,2% nel 2021.</w:t>
      </w:r>
    </w:p>
    <w:p w14:paraId="5B0FEF15" w14:textId="313AE5DB" w:rsidR="00DE4CDF" w:rsidRPr="00657554" w:rsidRDefault="00DE4CDF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0D8CD" w14:textId="77777777" w:rsidR="00657554" w:rsidRPr="00657554" w:rsidRDefault="00657554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173F6" w14:textId="59416F5C" w:rsidR="00DE4CDF" w:rsidRPr="00657554" w:rsidRDefault="00DE4CDF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54">
        <w:rPr>
          <w:rFonts w:ascii="Times New Roman" w:hAnsi="Times New Roman" w:cs="Times New Roman"/>
          <w:b/>
          <w:bCs/>
          <w:sz w:val="24"/>
          <w:szCs w:val="24"/>
        </w:rPr>
        <w:t>Screening colo-rettale</w:t>
      </w:r>
      <w:r w:rsidRPr="00657554">
        <w:rPr>
          <w:rFonts w:ascii="Times New Roman" w:hAnsi="Times New Roman" w:cs="Times New Roman"/>
          <w:sz w:val="24"/>
          <w:szCs w:val="24"/>
        </w:rPr>
        <w:t xml:space="preserve">: Il livello di copertura dello screening colorettale è decisamente inferiore ai valori registrati per lo screening mammografico, sia per </w:t>
      </w:r>
      <w:proofErr w:type="gramStart"/>
      <w:r w:rsidRPr="00657554">
        <w:rPr>
          <w:rFonts w:ascii="Times New Roman" w:hAnsi="Times New Roman" w:cs="Times New Roman"/>
          <w:sz w:val="24"/>
          <w:szCs w:val="24"/>
        </w:rPr>
        <w:t>macro area</w:t>
      </w:r>
      <w:proofErr w:type="gramEnd"/>
      <w:r w:rsidRPr="00657554">
        <w:rPr>
          <w:rFonts w:ascii="Times New Roman" w:hAnsi="Times New Roman" w:cs="Times New Roman"/>
          <w:sz w:val="24"/>
          <w:szCs w:val="24"/>
        </w:rPr>
        <w:t xml:space="preserve"> geografica che complessivamente per l’Italia. </w:t>
      </w:r>
      <w:r w:rsidRPr="00657554">
        <w:rPr>
          <w:rFonts w:ascii="Times New Roman" w:hAnsi="Times New Roman" w:cs="Times New Roman"/>
          <w:b/>
          <w:bCs/>
          <w:sz w:val="24"/>
          <w:szCs w:val="24"/>
        </w:rPr>
        <w:t xml:space="preserve">In epoca </w:t>
      </w:r>
      <w:proofErr w:type="spellStart"/>
      <w:r w:rsidRPr="00657554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b/>
          <w:bCs/>
          <w:sz w:val="24"/>
          <w:szCs w:val="24"/>
        </w:rPr>
        <w:t xml:space="preserve">-pandemica, la proporzione complessiva di </w:t>
      </w:r>
      <w:r w:rsidR="00156012" w:rsidRPr="00657554">
        <w:rPr>
          <w:rFonts w:ascii="Times New Roman" w:hAnsi="Times New Roman" w:cs="Times New Roman"/>
          <w:b/>
          <w:bCs/>
          <w:sz w:val="24"/>
          <w:szCs w:val="24"/>
        </w:rPr>
        <w:t>cittadini</w:t>
      </w:r>
      <w:r w:rsidRPr="00657554">
        <w:rPr>
          <w:rFonts w:ascii="Times New Roman" w:hAnsi="Times New Roman" w:cs="Times New Roman"/>
          <w:b/>
          <w:bCs/>
          <w:sz w:val="24"/>
          <w:szCs w:val="24"/>
        </w:rPr>
        <w:t xml:space="preserve"> che hanno eseguito un test di screening sul totale degli aventi diritto si attestava intorno al 30%, per ridursi al 17% nel 2020 e risalire al 30% nel 2021</w:t>
      </w:r>
      <w:r w:rsidRPr="00657554">
        <w:rPr>
          <w:rFonts w:ascii="Times New Roman" w:hAnsi="Times New Roman" w:cs="Times New Roman"/>
          <w:sz w:val="24"/>
          <w:szCs w:val="24"/>
        </w:rPr>
        <w:t xml:space="preserve">. L’andamento per </w:t>
      </w:r>
      <w:proofErr w:type="gramStart"/>
      <w:r w:rsidRPr="00657554">
        <w:rPr>
          <w:rFonts w:ascii="Times New Roman" w:hAnsi="Times New Roman" w:cs="Times New Roman"/>
          <w:sz w:val="24"/>
          <w:szCs w:val="24"/>
        </w:rPr>
        <w:t>macro area</w:t>
      </w:r>
      <w:proofErr w:type="gramEnd"/>
      <w:r w:rsidRPr="00657554">
        <w:rPr>
          <w:rFonts w:ascii="Times New Roman" w:hAnsi="Times New Roman" w:cs="Times New Roman"/>
          <w:sz w:val="24"/>
          <w:szCs w:val="24"/>
        </w:rPr>
        <w:t xml:space="preserve"> è analogo allo screening mammografico, con forti disomogeneità tra macro aree: i maggiori livelli di copertura si registrano al Nord e i più bassi al Sud e Isole; per tutte e tre le macro aree vi è stato un vistoso peggioramento nel 2020. Analizzando il Nord nel biennio 2018-2019 l’indicatore di copertura si collocava intorno al 43-42%, calava al 24% nel 2020 con un recupero e addirittura un lieve miglioramento (45%) rispetto alla fase </w:t>
      </w:r>
      <w:proofErr w:type="spellStart"/>
      <w:r w:rsidRPr="0065755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sz w:val="24"/>
          <w:szCs w:val="24"/>
        </w:rPr>
        <w:t xml:space="preserve">-pandemica nel 2021. Al Centro il livello di copertura </w:t>
      </w:r>
      <w:proofErr w:type="spellStart"/>
      <w:r w:rsidRPr="0065755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sz w:val="24"/>
          <w:szCs w:val="24"/>
        </w:rPr>
        <w:t xml:space="preserve">-pandemico era intorno al 34-33% e calava di 10 punti percentuali nel 2020, mentre nel 2021 si è osservato un recupero che non ha raggiunto però il livello </w:t>
      </w:r>
      <w:proofErr w:type="spellStart"/>
      <w:r w:rsidRPr="0065755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sz w:val="24"/>
          <w:szCs w:val="24"/>
        </w:rPr>
        <w:t>-pandemico. Al Sud e Isole, nel 2018-2019, si partiva già fortemente svantaggiati con livelli di copertura molto bassi, non superando il 13%; nel 2020 si è registrato un valore del 4,5% e nel 2021 vi è stato un recupero, fino al 10,4%.</w:t>
      </w:r>
    </w:p>
    <w:p w14:paraId="0D9234C9" w14:textId="3EDA0CEF" w:rsidR="00DE4CDF" w:rsidRPr="00657554" w:rsidRDefault="00DE4CDF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0C35" w14:textId="77777777" w:rsidR="00657554" w:rsidRPr="00657554" w:rsidRDefault="00657554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FA6E5" w14:textId="22417C64" w:rsidR="00DE4CDF" w:rsidRPr="00657554" w:rsidRDefault="00DE4CDF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54">
        <w:rPr>
          <w:rFonts w:ascii="Times New Roman" w:hAnsi="Times New Roman" w:cs="Times New Roman"/>
          <w:b/>
          <w:bCs/>
          <w:sz w:val="24"/>
          <w:szCs w:val="24"/>
        </w:rPr>
        <w:t>Screening cervicale</w:t>
      </w:r>
      <w:r w:rsidRPr="00657554">
        <w:rPr>
          <w:rFonts w:ascii="Times New Roman" w:hAnsi="Times New Roman" w:cs="Times New Roman"/>
          <w:sz w:val="24"/>
          <w:szCs w:val="24"/>
        </w:rPr>
        <w:t xml:space="preserve">: </w:t>
      </w:r>
      <w:r w:rsidRPr="00657554">
        <w:rPr>
          <w:rFonts w:ascii="Times New Roman" w:hAnsi="Times New Roman" w:cs="Times New Roman"/>
          <w:b/>
          <w:bCs/>
          <w:sz w:val="24"/>
          <w:szCs w:val="24"/>
        </w:rPr>
        <w:t xml:space="preserve">Lo screening cervicale mostra proporzioni </w:t>
      </w:r>
      <w:proofErr w:type="spellStart"/>
      <w:r w:rsidRPr="00657554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b/>
          <w:bCs/>
          <w:sz w:val="24"/>
          <w:szCs w:val="24"/>
        </w:rPr>
        <w:t xml:space="preserve">-pandemiche di esecuzione del test intorno al 38-39% delle donne aventi diritto, un calo al 23% nel 2020 e un livello di copertura del 35% nel 2021. </w:t>
      </w:r>
      <w:r w:rsidRPr="00657554">
        <w:rPr>
          <w:rFonts w:ascii="Times New Roman" w:hAnsi="Times New Roman" w:cs="Times New Roman"/>
          <w:sz w:val="24"/>
          <w:szCs w:val="24"/>
        </w:rPr>
        <w:t xml:space="preserve">In epoca </w:t>
      </w:r>
      <w:proofErr w:type="spellStart"/>
      <w:r w:rsidRPr="0065755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57554">
        <w:rPr>
          <w:rFonts w:ascii="Times New Roman" w:hAnsi="Times New Roman" w:cs="Times New Roman"/>
          <w:sz w:val="24"/>
          <w:szCs w:val="24"/>
        </w:rPr>
        <w:t xml:space="preserve">-pandemica nel Nord e Centro i valori dell’indicatore di copertura erano molto simili, ponendosi a seconda dell’area e dell’anno tra il 44% e il 48%. Nel 2020 entrambe le aree hanno registrato una riduzione della copertura che è stata decisamente più marcata per il Nord (25%) e meno per il Centro (38%) e con una ripresa nel 2021 al 41% al Nord e al 44% al Centro. Come per lo screening mammografico e colorettale, Sud e Isole esprimono valori inferiori anche se è bene sottolineare che negli anni precedenti la pandemia si è comunque osservato un progressivo miglioramento raggiungendo, nel 2019, il 26% di copertura. </w:t>
      </w:r>
      <w:proofErr w:type="gramStart"/>
      <w:r w:rsidRPr="00657554">
        <w:rPr>
          <w:rFonts w:ascii="Times New Roman" w:hAnsi="Times New Roman" w:cs="Times New Roman"/>
          <w:sz w:val="24"/>
          <w:szCs w:val="24"/>
        </w:rPr>
        <w:t>Purtroppo</w:t>
      </w:r>
      <w:proofErr w:type="gramEnd"/>
      <w:r w:rsidRPr="00657554">
        <w:rPr>
          <w:rFonts w:ascii="Times New Roman" w:hAnsi="Times New Roman" w:cs="Times New Roman"/>
          <w:sz w:val="24"/>
          <w:szCs w:val="24"/>
        </w:rPr>
        <w:t xml:space="preserve"> nel 2020 la copertura si è ridotta di 13 punti percentuali per poi recuperare nel 2021, attestandosi al 22%.</w:t>
      </w:r>
    </w:p>
    <w:p w14:paraId="048808D4" w14:textId="77777777" w:rsidR="001E0C95" w:rsidRPr="00657554" w:rsidRDefault="001E0C95" w:rsidP="00D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C95" w:rsidRPr="00657554" w:rsidSect="001E0C95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B6AB" w14:textId="77777777" w:rsidR="008A2ACC" w:rsidRDefault="008A2ACC" w:rsidP="001E0C95">
      <w:pPr>
        <w:spacing w:after="0" w:line="240" w:lineRule="auto"/>
      </w:pPr>
      <w:r>
        <w:separator/>
      </w:r>
    </w:p>
  </w:endnote>
  <w:endnote w:type="continuationSeparator" w:id="0">
    <w:p w14:paraId="6304594C" w14:textId="77777777" w:rsidR="008A2ACC" w:rsidRDefault="008A2ACC" w:rsidP="001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4D98" w14:textId="77777777" w:rsidR="008A2ACC" w:rsidRDefault="008A2ACC" w:rsidP="001E0C95">
      <w:pPr>
        <w:spacing w:after="0" w:line="240" w:lineRule="auto"/>
      </w:pPr>
      <w:r>
        <w:separator/>
      </w:r>
    </w:p>
  </w:footnote>
  <w:footnote w:type="continuationSeparator" w:id="0">
    <w:p w14:paraId="3361570A" w14:textId="77777777" w:rsidR="008A2ACC" w:rsidRDefault="008A2ACC" w:rsidP="001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25A" w14:textId="3ED5F27B" w:rsidR="001E0C95" w:rsidRDefault="001E0C95" w:rsidP="001E0C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C440FC" wp14:editId="1F2D9F50">
          <wp:extent cx="6120130" cy="69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7"/>
    <w:rsid w:val="00156012"/>
    <w:rsid w:val="001E0C95"/>
    <w:rsid w:val="00495DCF"/>
    <w:rsid w:val="00657554"/>
    <w:rsid w:val="008A2ACC"/>
    <w:rsid w:val="00D770E7"/>
    <w:rsid w:val="00DE4CDF"/>
    <w:rsid w:val="00F5075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E6B"/>
  <w15:chartTrackingRefBased/>
  <w15:docId w15:val="{1AA0B619-E2C4-4C23-A154-65B9211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C95"/>
  </w:style>
  <w:style w:type="paragraph" w:styleId="Pidipagina">
    <w:name w:val="footer"/>
    <w:basedOn w:val="Normale"/>
    <w:link w:val="PidipaginaCarattere"/>
    <w:uiPriority w:val="99"/>
    <w:unhideWhenUsed/>
    <w:rsid w:val="001E0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6</cp:revision>
  <dcterms:created xsi:type="dcterms:W3CDTF">2022-12-15T16:32:00Z</dcterms:created>
  <dcterms:modified xsi:type="dcterms:W3CDTF">2022-12-15T17:04:00Z</dcterms:modified>
</cp:coreProperties>
</file>