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E162" w14:textId="1A574BDC" w:rsidR="00735DFD" w:rsidRPr="006C248F" w:rsidRDefault="00735DFD" w:rsidP="00735DFD">
      <w:pPr>
        <w:spacing w:line="360" w:lineRule="exact"/>
        <w:rPr>
          <w:rFonts w:cs="Arial"/>
          <w:b/>
          <w:bCs/>
          <w:color w:val="FF0000"/>
        </w:rPr>
      </w:pPr>
    </w:p>
    <w:p w14:paraId="37CF7A29" w14:textId="02A1130D" w:rsidR="002A4CB5" w:rsidRPr="005C59E2" w:rsidRDefault="00D46E57" w:rsidP="001265F2">
      <w:pPr>
        <w:spacing w:before="210" w:after="240" w:line="360" w:lineRule="exact"/>
        <w:rPr>
          <w:rFonts w:cs="Arial"/>
          <w:bCs/>
          <w:color w:val="000000" w:themeColor="text1"/>
          <w:sz w:val="30"/>
          <w:szCs w:val="30"/>
          <w:u w:val="single"/>
          <w:lang w:val="it-IT"/>
        </w:rPr>
      </w:pPr>
      <w:bookmarkStart w:id="0" w:name="_Hlk128472821"/>
      <w:r w:rsidRPr="005C59E2">
        <w:rPr>
          <w:rFonts w:cs="Arial"/>
          <w:bCs/>
          <w:color w:val="000000" w:themeColor="text1"/>
          <w:sz w:val="30"/>
          <w:szCs w:val="30"/>
          <w:u w:val="single"/>
          <w:lang w:val="it-IT"/>
        </w:rPr>
        <w:t xml:space="preserve">Tumore della </w:t>
      </w:r>
      <w:r w:rsidR="002A4CB5" w:rsidRPr="005C59E2">
        <w:rPr>
          <w:rFonts w:cs="Arial"/>
          <w:bCs/>
          <w:color w:val="000000" w:themeColor="text1"/>
          <w:sz w:val="30"/>
          <w:szCs w:val="30"/>
          <w:u w:val="single"/>
          <w:lang w:val="it-IT"/>
        </w:rPr>
        <w:t>prostata</w:t>
      </w:r>
    </w:p>
    <w:p w14:paraId="23F4E555" w14:textId="22164D49" w:rsidR="00EF658D" w:rsidRPr="005C59E2" w:rsidRDefault="002A4CB5" w:rsidP="001265F2">
      <w:pPr>
        <w:spacing w:before="210" w:after="240" w:line="360" w:lineRule="exact"/>
        <w:rPr>
          <w:rFonts w:cs="Arial"/>
          <w:b/>
          <w:color w:val="000000" w:themeColor="text1"/>
          <w:sz w:val="30"/>
          <w:szCs w:val="30"/>
          <w:lang w:val="it-IT"/>
        </w:rPr>
      </w:pPr>
      <w:proofErr w:type="spellStart"/>
      <w:r w:rsidRPr="005C59E2">
        <w:rPr>
          <w:rFonts w:cs="Arial"/>
          <w:b/>
          <w:color w:val="000000" w:themeColor="text1"/>
          <w:sz w:val="30"/>
          <w:szCs w:val="30"/>
          <w:lang w:val="it-IT"/>
        </w:rPr>
        <w:t>D</w:t>
      </w:r>
      <w:r w:rsidR="008F7A9C" w:rsidRPr="005C59E2">
        <w:rPr>
          <w:rFonts w:cs="Arial"/>
          <w:b/>
          <w:color w:val="000000" w:themeColor="text1"/>
          <w:sz w:val="30"/>
          <w:szCs w:val="30"/>
          <w:lang w:val="it-IT"/>
        </w:rPr>
        <w:t>arolutamide</w:t>
      </w:r>
      <w:proofErr w:type="spellEnd"/>
      <w:r w:rsidR="008F7A9C" w:rsidRPr="005C59E2">
        <w:rPr>
          <w:rFonts w:cs="Arial"/>
          <w:b/>
          <w:color w:val="000000" w:themeColor="text1"/>
          <w:sz w:val="30"/>
          <w:szCs w:val="30"/>
          <w:lang w:val="it-IT"/>
        </w:rPr>
        <w:t xml:space="preserve"> </w:t>
      </w:r>
      <w:r w:rsidR="00D46E57" w:rsidRPr="005C59E2">
        <w:rPr>
          <w:rFonts w:cs="Arial"/>
          <w:b/>
          <w:color w:val="000000" w:themeColor="text1"/>
          <w:sz w:val="30"/>
          <w:szCs w:val="30"/>
          <w:lang w:val="it-IT"/>
        </w:rPr>
        <w:t xml:space="preserve">approvato in Europa per il trattamento della malattia metastatica </w:t>
      </w:r>
      <w:proofErr w:type="spellStart"/>
      <w:r w:rsidR="00D46E57" w:rsidRPr="005C59E2">
        <w:rPr>
          <w:rFonts w:cs="Arial"/>
          <w:b/>
          <w:color w:val="000000" w:themeColor="text1"/>
          <w:sz w:val="30"/>
          <w:szCs w:val="30"/>
          <w:lang w:val="it-IT"/>
        </w:rPr>
        <w:t>ormonosensibile</w:t>
      </w:r>
      <w:proofErr w:type="spellEnd"/>
    </w:p>
    <w:p w14:paraId="36AFEA9F" w14:textId="57CD5182" w:rsidR="00CE0D46" w:rsidRPr="005C59E2" w:rsidRDefault="00572401" w:rsidP="002A4CB5">
      <w:pPr>
        <w:numPr>
          <w:ilvl w:val="0"/>
          <w:numId w:val="2"/>
        </w:numPr>
        <w:spacing w:line="360" w:lineRule="atLeast"/>
        <w:jc w:val="both"/>
        <w:rPr>
          <w:rFonts w:cs="Arial"/>
          <w:sz w:val="24"/>
          <w:szCs w:val="24"/>
          <w:lang w:val="it-IT"/>
        </w:rPr>
      </w:pPr>
      <w:r w:rsidRPr="005C59E2">
        <w:rPr>
          <w:rFonts w:cs="Arial"/>
          <w:sz w:val="24"/>
          <w:szCs w:val="24"/>
          <w:lang w:val="it-IT"/>
        </w:rPr>
        <w:t xml:space="preserve">La </w:t>
      </w:r>
      <w:r w:rsidR="00D46E57" w:rsidRPr="005C59E2">
        <w:rPr>
          <w:rFonts w:cs="Arial"/>
          <w:sz w:val="24"/>
          <w:szCs w:val="24"/>
          <w:lang w:val="it-IT"/>
        </w:rPr>
        <w:t xml:space="preserve">decisione della </w:t>
      </w:r>
      <w:r w:rsidRPr="005C59E2">
        <w:rPr>
          <w:rFonts w:cs="Arial"/>
          <w:sz w:val="24"/>
          <w:szCs w:val="24"/>
          <w:lang w:val="it-IT"/>
        </w:rPr>
        <w:t>Commissione Europea</w:t>
      </w:r>
      <w:r w:rsidR="00D46E57" w:rsidRPr="005C59E2">
        <w:rPr>
          <w:rFonts w:cs="Arial"/>
          <w:sz w:val="24"/>
          <w:szCs w:val="24"/>
          <w:lang w:val="it-IT"/>
        </w:rPr>
        <w:t xml:space="preserve"> riguarda un’indicazione aggiuntiva per </w:t>
      </w:r>
      <w:proofErr w:type="spellStart"/>
      <w:r w:rsidR="00E517C8" w:rsidRPr="005C59E2">
        <w:rPr>
          <w:rFonts w:cs="Arial"/>
          <w:sz w:val="24"/>
          <w:szCs w:val="24"/>
          <w:lang w:val="it-IT"/>
        </w:rPr>
        <w:t>darolutamide</w:t>
      </w:r>
      <w:proofErr w:type="spellEnd"/>
      <w:r w:rsidR="00E517C8" w:rsidRPr="005C59E2">
        <w:rPr>
          <w:rFonts w:cs="Arial"/>
          <w:sz w:val="24"/>
          <w:szCs w:val="24"/>
          <w:lang w:val="it-IT"/>
        </w:rPr>
        <w:t>, fondamentale per rispondere ai bisogni clinici dei pazienti</w:t>
      </w:r>
    </w:p>
    <w:p w14:paraId="4D074247" w14:textId="54FFC510" w:rsidR="00D41AAD" w:rsidRPr="005C59E2" w:rsidRDefault="00572401" w:rsidP="002A4CB5">
      <w:pPr>
        <w:numPr>
          <w:ilvl w:val="0"/>
          <w:numId w:val="2"/>
        </w:numPr>
        <w:spacing w:line="360" w:lineRule="atLeast"/>
        <w:jc w:val="both"/>
        <w:rPr>
          <w:rFonts w:cs="Arial"/>
          <w:sz w:val="24"/>
          <w:szCs w:val="24"/>
          <w:lang w:val="it-IT"/>
        </w:rPr>
      </w:pPr>
      <w:r w:rsidRPr="005C59E2">
        <w:rPr>
          <w:rFonts w:cs="Arial"/>
          <w:sz w:val="24"/>
          <w:szCs w:val="24"/>
          <w:lang w:val="it-IT"/>
        </w:rPr>
        <w:t xml:space="preserve">L’approvazione si basa sui dati dello studio di Fase III </w:t>
      </w:r>
      <w:r w:rsidR="004040B0" w:rsidRPr="005C59E2">
        <w:rPr>
          <w:rFonts w:cs="Arial"/>
          <w:sz w:val="24"/>
          <w:szCs w:val="24"/>
          <w:lang w:val="it-IT"/>
        </w:rPr>
        <w:t>ARASENS</w:t>
      </w:r>
      <w:r w:rsidR="00D41AAD" w:rsidRPr="005C59E2">
        <w:rPr>
          <w:rFonts w:cs="Arial"/>
          <w:sz w:val="24"/>
          <w:szCs w:val="24"/>
          <w:lang w:val="it-IT"/>
        </w:rPr>
        <w:t xml:space="preserve"> </w:t>
      </w:r>
      <w:bookmarkEnd w:id="0"/>
      <w:r w:rsidR="00D46E57" w:rsidRPr="005C59E2">
        <w:rPr>
          <w:rFonts w:cs="Arial"/>
          <w:color w:val="000000" w:themeColor="text1"/>
          <w:sz w:val="24"/>
          <w:szCs w:val="24"/>
          <w:lang w:val="it-IT"/>
        </w:rPr>
        <w:t xml:space="preserve">che ha dimostrato che </w:t>
      </w:r>
      <w:proofErr w:type="spellStart"/>
      <w:r w:rsidR="00D46E57" w:rsidRPr="005C59E2">
        <w:rPr>
          <w:rFonts w:cs="Arial"/>
          <w:color w:val="000000" w:themeColor="text1"/>
          <w:sz w:val="24"/>
          <w:szCs w:val="24"/>
          <w:lang w:val="it-IT"/>
        </w:rPr>
        <w:t>darolutamide</w:t>
      </w:r>
      <w:proofErr w:type="spellEnd"/>
      <w:r w:rsidR="000A6A42" w:rsidRPr="005C59E2">
        <w:rPr>
          <w:rFonts w:cs="Arial"/>
          <w:sz w:val="24"/>
          <w:lang w:val="it-IT"/>
        </w:rPr>
        <w:t xml:space="preserve"> in combinazione con la terapia ormonale e la chemioterapia</w:t>
      </w:r>
      <w:r w:rsidR="00D46E57" w:rsidRPr="005C59E2">
        <w:rPr>
          <w:rFonts w:cs="Arial"/>
          <w:color w:val="000000" w:themeColor="text1"/>
          <w:sz w:val="24"/>
          <w:szCs w:val="24"/>
          <w:lang w:val="it-IT"/>
        </w:rPr>
        <w:t xml:space="preserve"> </w:t>
      </w:r>
      <w:r w:rsidR="000A6A42" w:rsidRPr="005C59E2">
        <w:rPr>
          <w:rFonts w:cs="Arial"/>
          <w:color w:val="000000" w:themeColor="text1"/>
          <w:sz w:val="24"/>
          <w:szCs w:val="24"/>
          <w:lang w:val="it-IT"/>
        </w:rPr>
        <w:t>riduce</w:t>
      </w:r>
      <w:r w:rsidR="00D46E57" w:rsidRPr="005C59E2">
        <w:rPr>
          <w:rFonts w:cs="Arial"/>
          <w:color w:val="000000" w:themeColor="text1"/>
          <w:sz w:val="24"/>
          <w:szCs w:val="24"/>
          <w:lang w:val="it-IT"/>
        </w:rPr>
        <w:t xml:space="preserve"> significativamente il rischio di morte del 32,5%</w:t>
      </w:r>
    </w:p>
    <w:p w14:paraId="1EF52656" w14:textId="72D146C1" w:rsidR="00CB0916" w:rsidRPr="005C59E2" w:rsidRDefault="00E26E5C" w:rsidP="00D2329C">
      <w:pPr>
        <w:pStyle w:val="PI-Text"/>
        <w:rPr>
          <w:rFonts w:ascii="Arial" w:hAnsi="Arial" w:cs="Arial"/>
          <w:b/>
          <w:sz w:val="24"/>
          <w:szCs w:val="24"/>
        </w:rPr>
      </w:pPr>
      <w:r w:rsidRPr="005C59E2">
        <w:rPr>
          <w:noProof/>
          <w:sz w:val="20"/>
          <w:lang w:val="it-IT" w:eastAsia="it-IT"/>
        </w:rPr>
        <mc:AlternateContent>
          <mc:Choice Requires="wps">
            <w:drawing>
              <wp:inline distT="0" distB="0" distL="0" distR="0" wp14:anchorId="6194414A" wp14:editId="603C13B8">
                <wp:extent cx="6067425" cy="0"/>
                <wp:effectExtent l="0" t="0" r="28575"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EE958E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" strokeweight=".5pt">
                <w10:anchorlock/>
              </v:line>
            </w:pict>
          </mc:Fallback>
        </mc:AlternateContent>
      </w:r>
    </w:p>
    <w:p w14:paraId="3DCC7E1E" w14:textId="6C66DB9E" w:rsidR="00CB0916" w:rsidRPr="005C59E2" w:rsidRDefault="00CB0916" w:rsidP="00D2329C">
      <w:pPr>
        <w:pStyle w:val="PI-Text"/>
        <w:rPr>
          <w:rFonts w:ascii="Arial" w:hAnsi="Arial" w:cs="Arial"/>
          <w:b/>
          <w:sz w:val="24"/>
          <w:szCs w:val="24"/>
        </w:rPr>
      </w:pPr>
    </w:p>
    <w:p w14:paraId="1E623B23" w14:textId="0E87B6C6" w:rsidR="00563BAE" w:rsidRPr="005C59E2" w:rsidRDefault="00751DA8" w:rsidP="003C3169">
      <w:pPr>
        <w:spacing w:line="360" w:lineRule="exact"/>
        <w:jc w:val="both"/>
        <w:rPr>
          <w:bCs/>
          <w:sz w:val="24"/>
          <w:szCs w:val="24"/>
          <w:lang w:val="it-IT"/>
        </w:rPr>
      </w:pPr>
      <w:r w:rsidRPr="005C59E2">
        <w:rPr>
          <w:b/>
          <w:bCs/>
          <w:sz w:val="24"/>
          <w:szCs w:val="24"/>
          <w:lang w:val="it-IT"/>
        </w:rPr>
        <w:t>Milano</w:t>
      </w:r>
      <w:r w:rsidR="001265F2" w:rsidRPr="005C59E2">
        <w:rPr>
          <w:b/>
          <w:bCs/>
          <w:sz w:val="24"/>
          <w:szCs w:val="24"/>
          <w:lang w:val="it-IT"/>
        </w:rPr>
        <w:t xml:space="preserve">, </w:t>
      </w:r>
      <w:r w:rsidR="00D46E57" w:rsidRPr="005C59E2">
        <w:rPr>
          <w:b/>
          <w:bCs/>
          <w:sz w:val="24"/>
          <w:szCs w:val="24"/>
          <w:lang w:val="it-IT"/>
        </w:rPr>
        <w:t>16</w:t>
      </w:r>
      <w:r w:rsidR="00572401" w:rsidRPr="005C59E2">
        <w:rPr>
          <w:b/>
          <w:bCs/>
          <w:sz w:val="24"/>
          <w:szCs w:val="24"/>
          <w:lang w:val="it-IT"/>
        </w:rPr>
        <w:t xml:space="preserve"> </w:t>
      </w:r>
      <w:r w:rsidR="003C3169" w:rsidRPr="005C59E2">
        <w:rPr>
          <w:b/>
          <w:bCs/>
          <w:sz w:val="24"/>
          <w:szCs w:val="24"/>
          <w:lang w:val="it-IT"/>
        </w:rPr>
        <w:t>m</w:t>
      </w:r>
      <w:r w:rsidR="00D55C87" w:rsidRPr="005C59E2">
        <w:rPr>
          <w:b/>
          <w:bCs/>
          <w:sz w:val="24"/>
          <w:szCs w:val="24"/>
          <w:lang w:val="it-IT"/>
        </w:rPr>
        <w:t>ar</w:t>
      </w:r>
      <w:r w:rsidR="00572401" w:rsidRPr="005C59E2">
        <w:rPr>
          <w:b/>
          <w:bCs/>
          <w:sz w:val="24"/>
          <w:szCs w:val="24"/>
          <w:lang w:val="it-IT"/>
        </w:rPr>
        <w:t>zo</w:t>
      </w:r>
      <w:r w:rsidR="001265F2" w:rsidRPr="005C59E2">
        <w:rPr>
          <w:b/>
          <w:bCs/>
          <w:sz w:val="24"/>
          <w:szCs w:val="24"/>
          <w:lang w:val="it-IT"/>
        </w:rPr>
        <w:t xml:space="preserve"> 202</w:t>
      </w:r>
      <w:r w:rsidR="00D55C87" w:rsidRPr="005C59E2">
        <w:rPr>
          <w:b/>
          <w:bCs/>
          <w:sz w:val="24"/>
          <w:szCs w:val="24"/>
          <w:lang w:val="it-IT"/>
        </w:rPr>
        <w:t>3</w:t>
      </w:r>
      <w:r w:rsidR="001265F2" w:rsidRPr="005C59E2">
        <w:rPr>
          <w:b/>
          <w:bCs/>
          <w:sz w:val="24"/>
          <w:szCs w:val="24"/>
          <w:lang w:val="it-IT"/>
        </w:rPr>
        <w:t xml:space="preserve"> </w:t>
      </w:r>
      <w:r w:rsidR="001265F2" w:rsidRPr="005C59E2">
        <w:rPr>
          <w:sz w:val="24"/>
          <w:szCs w:val="24"/>
          <w:lang w:val="it-IT"/>
        </w:rPr>
        <w:t>–</w:t>
      </w:r>
      <w:r w:rsidR="00036E7F" w:rsidRPr="005C59E2">
        <w:rPr>
          <w:sz w:val="24"/>
          <w:szCs w:val="24"/>
          <w:lang w:val="it-IT"/>
        </w:rPr>
        <w:t xml:space="preserve"> </w:t>
      </w:r>
      <w:r w:rsidR="00572401" w:rsidRPr="005C59E2">
        <w:rPr>
          <w:sz w:val="24"/>
          <w:szCs w:val="24"/>
          <w:lang w:val="it-IT"/>
        </w:rPr>
        <w:t xml:space="preserve">La Commissione Europea ha autorizzato la commercializzazione nell’Unione Europea </w:t>
      </w:r>
      <w:r w:rsidR="00384F1B" w:rsidRPr="005C59E2">
        <w:rPr>
          <w:sz w:val="24"/>
          <w:szCs w:val="24"/>
          <w:lang w:val="it-IT"/>
        </w:rPr>
        <w:t>(EU)</w:t>
      </w:r>
      <w:r w:rsidR="0034139A" w:rsidRPr="005C59E2">
        <w:rPr>
          <w:sz w:val="24"/>
          <w:szCs w:val="24"/>
          <w:lang w:val="it-IT"/>
        </w:rPr>
        <w:t xml:space="preserve"> </w:t>
      </w:r>
      <w:r w:rsidR="00572401" w:rsidRPr="005C59E2">
        <w:rPr>
          <w:sz w:val="24"/>
          <w:szCs w:val="24"/>
          <w:lang w:val="it-IT"/>
        </w:rPr>
        <w:t xml:space="preserve">di </w:t>
      </w:r>
      <w:proofErr w:type="spellStart"/>
      <w:r w:rsidR="007006C9" w:rsidRPr="005C59E2">
        <w:rPr>
          <w:sz w:val="24"/>
          <w:szCs w:val="24"/>
          <w:lang w:val="it-IT"/>
        </w:rPr>
        <w:t>darolutamide</w:t>
      </w:r>
      <w:proofErr w:type="spellEnd"/>
      <w:r w:rsidR="004B2863" w:rsidRPr="005C59E2">
        <w:rPr>
          <w:sz w:val="24"/>
          <w:szCs w:val="24"/>
          <w:lang w:val="it-IT"/>
        </w:rPr>
        <w:t xml:space="preserve">, </w:t>
      </w:r>
      <w:r w:rsidR="00572401" w:rsidRPr="005C59E2">
        <w:rPr>
          <w:sz w:val="24"/>
          <w:szCs w:val="24"/>
          <w:lang w:val="it-IT"/>
        </w:rPr>
        <w:t xml:space="preserve">inibitore orale del recettore degli androgeni </w:t>
      </w:r>
      <w:r w:rsidR="004B2863" w:rsidRPr="005C59E2">
        <w:rPr>
          <w:sz w:val="24"/>
          <w:szCs w:val="24"/>
          <w:lang w:val="it-IT"/>
        </w:rPr>
        <w:t>(</w:t>
      </w:r>
      <w:proofErr w:type="spellStart"/>
      <w:r w:rsidR="004B2863" w:rsidRPr="005C59E2">
        <w:rPr>
          <w:sz w:val="24"/>
          <w:szCs w:val="24"/>
          <w:lang w:val="it-IT"/>
        </w:rPr>
        <w:t>ARi</w:t>
      </w:r>
      <w:proofErr w:type="spellEnd"/>
      <w:r w:rsidR="004B2863" w:rsidRPr="005C59E2">
        <w:rPr>
          <w:sz w:val="24"/>
          <w:szCs w:val="24"/>
          <w:lang w:val="it-IT"/>
        </w:rPr>
        <w:t>),</w:t>
      </w:r>
      <w:r w:rsidR="00733DDF" w:rsidRPr="005C59E2">
        <w:rPr>
          <w:sz w:val="24"/>
          <w:szCs w:val="24"/>
          <w:lang w:val="it-IT"/>
        </w:rPr>
        <w:t xml:space="preserve"> </w:t>
      </w:r>
      <w:r w:rsidR="00572401" w:rsidRPr="005C59E2">
        <w:rPr>
          <w:sz w:val="24"/>
          <w:szCs w:val="24"/>
          <w:lang w:val="it-IT"/>
        </w:rPr>
        <w:t xml:space="preserve">più terapia di deprivazione androgenica </w:t>
      </w:r>
      <w:r w:rsidR="0093524E" w:rsidRPr="005C59E2">
        <w:rPr>
          <w:sz w:val="24"/>
          <w:szCs w:val="24"/>
          <w:lang w:val="it-IT"/>
        </w:rPr>
        <w:t>(</w:t>
      </w:r>
      <w:r w:rsidR="00733DDF" w:rsidRPr="005C59E2">
        <w:rPr>
          <w:sz w:val="24"/>
          <w:szCs w:val="24"/>
          <w:lang w:val="it-IT"/>
        </w:rPr>
        <w:t>ADT</w:t>
      </w:r>
      <w:r w:rsidR="0093524E" w:rsidRPr="005C59E2">
        <w:rPr>
          <w:sz w:val="24"/>
          <w:szCs w:val="24"/>
          <w:lang w:val="it-IT"/>
        </w:rPr>
        <w:t>)</w:t>
      </w:r>
      <w:r w:rsidR="00375075" w:rsidRPr="005C59E2">
        <w:rPr>
          <w:sz w:val="24"/>
          <w:szCs w:val="24"/>
          <w:lang w:val="it-IT"/>
        </w:rPr>
        <w:t xml:space="preserve"> in </w:t>
      </w:r>
      <w:r w:rsidR="00572401" w:rsidRPr="005C59E2">
        <w:rPr>
          <w:sz w:val="24"/>
          <w:szCs w:val="24"/>
          <w:lang w:val="it-IT"/>
        </w:rPr>
        <w:t>associazione a</w:t>
      </w:r>
      <w:r w:rsidR="006B2083" w:rsidRPr="005C59E2">
        <w:rPr>
          <w:sz w:val="24"/>
          <w:szCs w:val="24"/>
          <w:lang w:val="it-IT"/>
        </w:rPr>
        <w:t>lla chemioterapia con</w:t>
      </w:r>
      <w:r w:rsidR="00572401" w:rsidRPr="005C59E2">
        <w:rPr>
          <w:sz w:val="24"/>
          <w:szCs w:val="24"/>
          <w:lang w:val="it-IT"/>
        </w:rPr>
        <w:t xml:space="preserve"> </w:t>
      </w:r>
      <w:r w:rsidR="00375075" w:rsidRPr="005C59E2">
        <w:rPr>
          <w:sz w:val="24"/>
          <w:szCs w:val="24"/>
          <w:lang w:val="it-IT"/>
        </w:rPr>
        <w:t>docetaxel</w:t>
      </w:r>
      <w:r w:rsidR="0001140E" w:rsidRPr="005C59E2">
        <w:rPr>
          <w:sz w:val="24"/>
          <w:szCs w:val="24"/>
          <w:lang w:val="it-IT"/>
        </w:rPr>
        <w:t xml:space="preserve">, </w:t>
      </w:r>
      <w:r w:rsidR="00F869C9" w:rsidRPr="005C59E2">
        <w:rPr>
          <w:sz w:val="24"/>
          <w:szCs w:val="24"/>
          <w:lang w:val="it-IT"/>
        </w:rPr>
        <w:t xml:space="preserve">per il trattamento dei pazienti con </w:t>
      </w:r>
      <w:bookmarkStart w:id="1" w:name="_Hlk128557743"/>
      <w:bookmarkStart w:id="2" w:name="_Hlk128644792"/>
      <w:r w:rsidR="00F869C9" w:rsidRPr="005C59E2">
        <w:rPr>
          <w:sz w:val="24"/>
          <w:szCs w:val="24"/>
          <w:lang w:val="it-IT"/>
        </w:rPr>
        <w:t xml:space="preserve">tumore della prostata </w:t>
      </w:r>
      <w:proofErr w:type="spellStart"/>
      <w:r w:rsidR="00F869C9" w:rsidRPr="005C59E2">
        <w:rPr>
          <w:sz w:val="24"/>
          <w:szCs w:val="24"/>
          <w:lang w:val="it-IT"/>
        </w:rPr>
        <w:t>ormonosensibile</w:t>
      </w:r>
      <w:proofErr w:type="spellEnd"/>
      <w:r w:rsidR="00F869C9" w:rsidRPr="005C59E2">
        <w:rPr>
          <w:sz w:val="24"/>
          <w:szCs w:val="24"/>
          <w:lang w:val="it-IT"/>
        </w:rPr>
        <w:t xml:space="preserve"> metastatico</w:t>
      </w:r>
      <w:bookmarkEnd w:id="1"/>
      <w:r w:rsidR="00F869C9" w:rsidRPr="005C59E2">
        <w:rPr>
          <w:sz w:val="24"/>
          <w:szCs w:val="24"/>
          <w:lang w:val="it-IT"/>
        </w:rPr>
        <w:t xml:space="preserve"> </w:t>
      </w:r>
      <w:bookmarkEnd w:id="2"/>
      <w:r w:rsidR="0013281C" w:rsidRPr="005C59E2">
        <w:rPr>
          <w:sz w:val="24"/>
          <w:szCs w:val="24"/>
          <w:lang w:val="it-IT"/>
        </w:rPr>
        <w:t>(</w:t>
      </w:r>
      <w:proofErr w:type="spellStart"/>
      <w:r w:rsidR="0013281C" w:rsidRPr="005C59E2">
        <w:rPr>
          <w:sz w:val="24"/>
          <w:szCs w:val="24"/>
          <w:lang w:val="it-IT"/>
        </w:rPr>
        <w:t>mHSPC</w:t>
      </w:r>
      <w:proofErr w:type="spellEnd"/>
      <w:r w:rsidR="0013281C" w:rsidRPr="005C59E2">
        <w:rPr>
          <w:sz w:val="24"/>
          <w:szCs w:val="24"/>
          <w:lang w:val="it-IT"/>
        </w:rPr>
        <w:t xml:space="preserve">). </w:t>
      </w:r>
      <w:proofErr w:type="spellStart"/>
      <w:r w:rsidR="00F869C9" w:rsidRPr="005C59E2">
        <w:rPr>
          <w:sz w:val="24"/>
          <w:szCs w:val="24"/>
          <w:lang w:val="it-IT"/>
        </w:rPr>
        <w:t>Darolutamide</w:t>
      </w:r>
      <w:proofErr w:type="spellEnd"/>
      <w:r w:rsidR="00F869C9" w:rsidRPr="005C59E2">
        <w:rPr>
          <w:sz w:val="24"/>
          <w:szCs w:val="24"/>
          <w:lang w:val="it-IT"/>
        </w:rPr>
        <w:t xml:space="preserve"> è già</w:t>
      </w:r>
      <w:r w:rsidR="00AB40E6" w:rsidRPr="005C59E2">
        <w:rPr>
          <w:sz w:val="24"/>
          <w:szCs w:val="24"/>
          <w:lang w:val="it-IT"/>
        </w:rPr>
        <w:t xml:space="preserve"> stato</w:t>
      </w:r>
      <w:r w:rsidR="00F869C9" w:rsidRPr="005C59E2">
        <w:rPr>
          <w:sz w:val="24"/>
          <w:szCs w:val="24"/>
          <w:lang w:val="it-IT"/>
        </w:rPr>
        <w:t xml:space="preserve"> approvato</w:t>
      </w:r>
      <w:r w:rsidR="00AB40E6" w:rsidRPr="005C59E2">
        <w:rPr>
          <w:sz w:val="24"/>
          <w:szCs w:val="24"/>
          <w:lang w:val="it-IT"/>
        </w:rPr>
        <w:t xml:space="preserve"> a marzo 2020 da</w:t>
      </w:r>
      <w:r w:rsidRPr="005C59E2">
        <w:rPr>
          <w:sz w:val="24"/>
          <w:szCs w:val="24"/>
          <w:lang w:val="it-IT"/>
        </w:rPr>
        <w:t>ll’agenzia regolatoria europea</w:t>
      </w:r>
      <w:r w:rsidR="00F869C9" w:rsidRPr="005C59E2">
        <w:rPr>
          <w:sz w:val="24"/>
          <w:szCs w:val="24"/>
          <w:lang w:val="it-IT"/>
        </w:rPr>
        <w:t xml:space="preserve"> per il trattamento dei pazienti con tumore della prostata non metastatico resistente alla castrazione (</w:t>
      </w:r>
      <w:proofErr w:type="spellStart"/>
      <w:r w:rsidR="00F869C9" w:rsidRPr="005C59E2">
        <w:rPr>
          <w:sz w:val="24"/>
          <w:szCs w:val="24"/>
          <w:lang w:val="it-IT"/>
        </w:rPr>
        <w:t>nmCRPC</w:t>
      </w:r>
      <w:proofErr w:type="spellEnd"/>
      <w:r w:rsidR="00F869C9" w:rsidRPr="005C59E2">
        <w:rPr>
          <w:sz w:val="24"/>
          <w:szCs w:val="24"/>
          <w:lang w:val="it-IT"/>
        </w:rPr>
        <w:t>), a rischio elevato di sviluppare metastasi.</w:t>
      </w:r>
      <w:r w:rsidRPr="005C59E2">
        <w:rPr>
          <w:sz w:val="24"/>
          <w:szCs w:val="24"/>
          <w:lang w:val="it-IT"/>
        </w:rPr>
        <w:t xml:space="preserve"> Alle nuove prospettive nella cura di questa neoplasia è dedicata oggi una conferenza stampa virtuale. </w:t>
      </w:r>
    </w:p>
    <w:p w14:paraId="1875BFE4" w14:textId="2F7E319E" w:rsidR="001609E1" w:rsidRPr="005C59E2" w:rsidRDefault="001609E1" w:rsidP="003C3169">
      <w:pPr>
        <w:spacing w:line="360" w:lineRule="exact"/>
        <w:jc w:val="both"/>
        <w:rPr>
          <w:rFonts w:cs="Arial"/>
          <w:sz w:val="24"/>
          <w:szCs w:val="24"/>
          <w:lang w:val="it-IT"/>
        </w:rPr>
      </w:pPr>
    </w:p>
    <w:p w14:paraId="5C674008" w14:textId="4573D93A" w:rsidR="00021AEF" w:rsidRPr="005C59E2" w:rsidRDefault="00AB40E6" w:rsidP="00BF6485">
      <w:pPr>
        <w:spacing w:line="360" w:lineRule="exact"/>
        <w:jc w:val="both"/>
        <w:rPr>
          <w:rFonts w:cs="Arial"/>
          <w:color w:val="000000" w:themeColor="text1"/>
          <w:sz w:val="24"/>
          <w:szCs w:val="24"/>
          <w:lang w:val="it-IT"/>
        </w:rPr>
      </w:pPr>
      <w:r w:rsidRPr="005C59E2">
        <w:rPr>
          <w:rFonts w:cs="Arial"/>
          <w:color w:val="000000" w:themeColor="text1"/>
          <w:sz w:val="24"/>
          <w:szCs w:val="24"/>
          <w:lang w:val="it-IT"/>
        </w:rPr>
        <w:t>“Nel 2022, in Italia, sono stat</w:t>
      </w:r>
      <w:r w:rsidR="00BF6485" w:rsidRPr="005C59E2">
        <w:rPr>
          <w:rFonts w:cs="Arial"/>
          <w:color w:val="000000" w:themeColor="text1"/>
          <w:sz w:val="24"/>
          <w:szCs w:val="24"/>
          <w:lang w:val="it-IT"/>
        </w:rPr>
        <w:t>e</w:t>
      </w:r>
      <w:r w:rsidRPr="005C59E2">
        <w:rPr>
          <w:rFonts w:cs="Arial"/>
          <w:color w:val="000000" w:themeColor="text1"/>
          <w:sz w:val="24"/>
          <w:szCs w:val="24"/>
          <w:lang w:val="it-IT"/>
        </w:rPr>
        <w:t xml:space="preserve"> stimat</w:t>
      </w:r>
      <w:r w:rsidR="00BF6485" w:rsidRPr="005C59E2">
        <w:rPr>
          <w:rFonts w:cs="Arial"/>
          <w:color w:val="000000" w:themeColor="text1"/>
          <w:sz w:val="24"/>
          <w:szCs w:val="24"/>
          <w:lang w:val="it-IT"/>
        </w:rPr>
        <w:t>e</w:t>
      </w:r>
      <w:r w:rsidRPr="005C59E2">
        <w:rPr>
          <w:rFonts w:cs="Arial"/>
          <w:color w:val="000000" w:themeColor="text1"/>
          <w:sz w:val="24"/>
          <w:szCs w:val="24"/>
          <w:lang w:val="it-IT"/>
        </w:rPr>
        <w:t xml:space="preserve"> 40.500 nuove diagnosi di tumore della prostata, il più frequente negli uomini </w:t>
      </w:r>
      <w:r w:rsidRPr="005C59E2">
        <w:rPr>
          <w:sz w:val="24"/>
          <w:szCs w:val="24"/>
          <w:lang w:val="it-IT"/>
        </w:rPr>
        <w:t xml:space="preserve">– </w:t>
      </w:r>
      <w:r w:rsidR="0084525B" w:rsidRPr="005C59E2">
        <w:rPr>
          <w:sz w:val="24"/>
          <w:szCs w:val="24"/>
          <w:lang w:val="it-IT"/>
        </w:rPr>
        <w:t xml:space="preserve">spiega </w:t>
      </w:r>
      <w:r w:rsidR="0084525B" w:rsidRPr="005C59E2">
        <w:rPr>
          <w:rStyle w:val="bf"/>
          <w:rFonts w:cs="Arial"/>
          <w:b/>
          <w:bCs/>
          <w:sz w:val="24"/>
          <w:szCs w:val="24"/>
          <w:lang w:val="it-IT"/>
        </w:rPr>
        <w:t>Sergio Bracarda</w:t>
      </w:r>
      <w:r w:rsidR="0084525B" w:rsidRPr="005C59E2">
        <w:rPr>
          <w:rStyle w:val="bf"/>
          <w:rFonts w:cs="Arial"/>
          <w:sz w:val="24"/>
          <w:szCs w:val="24"/>
          <w:lang w:val="it-IT"/>
        </w:rPr>
        <w:t>, Presidente Società Italiana di Uro-Oncologia (</w:t>
      </w:r>
      <w:proofErr w:type="spellStart"/>
      <w:r w:rsidR="0084525B" w:rsidRPr="005C59E2">
        <w:rPr>
          <w:rStyle w:val="bf"/>
          <w:rFonts w:cs="Arial"/>
          <w:sz w:val="24"/>
          <w:szCs w:val="24"/>
          <w:lang w:val="it-IT"/>
        </w:rPr>
        <w:t>SIUrO</w:t>
      </w:r>
      <w:proofErr w:type="spellEnd"/>
      <w:r w:rsidR="0084525B" w:rsidRPr="005C59E2">
        <w:rPr>
          <w:rStyle w:val="bf"/>
          <w:rFonts w:cs="Arial"/>
          <w:sz w:val="24"/>
          <w:szCs w:val="24"/>
          <w:lang w:val="it-IT"/>
        </w:rPr>
        <w:t>) e</w:t>
      </w:r>
      <w:r w:rsidR="0084525B" w:rsidRPr="005C59E2">
        <w:rPr>
          <w:sz w:val="24"/>
          <w:szCs w:val="24"/>
          <w:lang w:val="it-IT"/>
        </w:rPr>
        <w:t xml:space="preserve"> </w:t>
      </w:r>
      <w:r w:rsidR="0084525B" w:rsidRPr="005C59E2">
        <w:rPr>
          <w:rStyle w:val="bf"/>
          <w:rFonts w:cs="Arial"/>
          <w:sz w:val="24"/>
          <w:szCs w:val="24"/>
          <w:lang w:val="it-IT"/>
        </w:rPr>
        <w:t>Direttore della Struttura Complessa di Oncologia Medica e Traslazionale e del Dipartimento di Oncologia presso l’Azienda Ospedaliera Santa Maria di Terni -</w:t>
      </w:r>
      <w:r w:rsidR="0084525B" w:rsidRPr="005C59E2">
        <w:rPr>
          <w:rFonts w:cs="Arial"/>
          <w:sz w:val="24"/>
          <w:szCs w:val="24"/>
          <w:lang w:val="it-IT"/>
        </w:rPr>
        <w:t>.</w:t>
      </w:r>
      <w:r w:rsidR="0084525B" w:rsidRPr="005C59E2">
        <w:rPr>
          <w:sz w:val="24"/>
          <w:szCs w:val="24"/>
          <w:lang w:val="it-IT"/>
        </w:rPr>
        <w:t xml:space="preserve"> </w:t>
      </w:r>
      <w:r w:rsidRPr="005C59E2">
        <w:rPr>
          <w:rFonts w:cs="Arial"/>
          <w:color w:val="000000" w:themeColor="text1"/>
          <w:sz w:val="24"/>
          <w:szCs w:val="24"/>
          <w:lang w:val="it-IT"/>
        </w:rPr>
        <w:t xml:space="preserve">La nuova approvazione </w:t>
      </w:r>
      <w:r w:rsidR="00622717" w:rsidRPr="005C59E2">
        <w:rPr>
          <w:rFonts w:cs="Arial"/>
          <w:color w:val="000000" w:themeColor="text1"/>
          <w:sz w:val="24"/>
          <w:szCs w:val="24"/>
          <w:lang w:val="it-IT"/>
        </w:rPr>
        <w:t xml:space="preserve">di </w:t>
      </w:r>
      <w:proofErr w:type="spellStart"/>
      <w:r w:rsidR="00622717" w:rsidRPr="005C59E2">
        <w:rPr>
          <w:rFonts w:cs="Arial"/>
          <w:color w:val="000000" w:themeColor="text1"/>
          <w:sz w:val="24"/>
          <w:szCs w:val="24"/>
          <w:lang w:val="it-IT"/>
        </w:rPr>
        <w:t>darolutamide</w:t>
      </w:r>
      <w:proofErr w:type="spellEnd"/>
      <w:r w:rsidR="00622717" w:rsidRPr="005C59E2">
        <w:rPr>
          <w:rFonts w:cs="Arial"/>
          <w:color w:val="000000" w:themeColor="text1"/>
          <w:sz w:val="24"/>
          <w:szCs w:val="24"/>
          <w:lang w:val="it-IT"/>
        </w:rPr>
        <w:t xml:space="preserve"> da parte della Commissione Europea </w:t>
      </w:r>
      <w:r w:rsidRPr="005C59E2">
        <w:rPr>
          <w:rFonts w:cs="Arial"/>
          <w:color w:val="000000" w:themeColor="text1"/>
          <w:sz w:val="24"/>
          <w:szCs w:val="24"/>
          <w:lang w:val="it-IT"/>
        </w:rPr>
        <w:t xml:space="preserve">si basa sui risultati positivi dello studio di Fase III ARASENS, che ha coinvolto più di 1300 pazienti e ha dimostrato che </w:t>
      </w:r>
      <w:proofErr w:type="spellStart"/>
      <w:r w:rsidRPr="005C59E2">
        <w:rPr>
          <w:rFonts w:cs="Arial"/>
          <w:color w:val="000000" w:themeColor="text1"/>
          <w:sz w:val="24"/>
          <w:szCs w:val="24"/>
          <w:lang w:val="it-IT"/>
        </w:rPr>
        <w:t>darolutamide</w:t>
      </w:r>
      <w:proofErr w:type="spellEnd"/>
      <w:r w:rsidRPr="005C59E2">
        <w:rPr>
          <w:rFonts w:cs="Arial"/>
          <w:color w:val="000000" w:themeColor="text1"/>
          <w:sz w:val="24"/>
          <w:szCs w:val="24"/>
          <w:lang w:val="it-IT"/>
        </w:rPr>
        <w:t xml:space="preserve"> </w:t>
      </w:r>
      <w:r w:rsidR="006B2083" w:rsidRPr="005C59E2">
        <w:rPr>
          <w:rFonts w:cs="Arial"/>
          <w:sz w:val="24"/>
          <w:lang w:val="it-IT"/>
        </w:rPr>
        <w:t>in combinazione con la terapia ormonale e la chemioterapia</w:t>
      </w:r>
      <w:r w:rsidR="006B2083" w:rsidRPr="005C59E2">
        <w:rPr>
          <w:rFonts w:cs="Arial"/>
          <w:color w:val="000000" w:themeColor="text1"/>
          <w:sz w:val="24"/>
          <w:szCs w:val="24"/>
          <w:lang w:val="it-IT"/>
        </w:rPr>
        <w:t xml:space="preserve"> </w:t>
      </w:r>
      <w:r w:rsidR="00FE113E" w:rsidRPr="005C59E2">
        <w:rPr>
          <w:rFonts w:cs="Arial"/>
          <w:color w:val="000000" w:themeColor="text1"/>
          <w:sz w:val="24"/>
          <w:szCs w:val="24"/>
          <w:lang w:val="it-IT"/>
        </w:rPr>
        <w:t>riduce</w:t>
      </w:r>
      <w:r w:rsidRPr="005C59E2">
        <w:rPr>
          <w:rFonts w:cs="Arial"/>
          <w:color w:val="000000" w:themeColor="text1"/>
          <w:sz w:val="24"/>
          <w:szCs w:val="24"/>
          <w:lang w:val="it-IT"/>
        </w:rPr>
        <w:t xml:space="preserve"> significativamente il rischio di morte del 32,5% rispetto a</w:t>
      </w:r>
      <w:r w:rsidR="00021AEF" w:rsidRPr="005C59E2">
        <w:rPr>
          <w:rFonts w:cs="Arial"/>
          <w:color w:val="000000" w:themeColor="text1"/>
          <w:sz w:val="24"/>
          <w:szCs w:val="24"/>
          <w:lang w:val="it-IT"/>
        </w:rPr>
        <w:t>lla</w:t>
      </w:r>
      <w:r w:rsidRPr="005C59E2">
        <w:rPr>
          <w:rFonts w:cs="Arial"/>
          <w:color w:val="000000" w:themeColor="text1"/>
          <w:sz w:val="24"/>
          <w:szCs w:val="24"/>
          <w:lang w:val="it-IT"/>
        </w:rPr>
        <w:t xml:space="preserve"> </w:t>
      </w:r>
      <w:r w:rsidR="00021AEF" w:rsidRPr="005C59E2">
        <w:rPr>
          <w:sz w:val="24"/>
          <w:szCs w:val="24"/>
          <w:lang w:val="it-IT"/>
        </w:rPr>
        <w:t>terapia di deprivazione androgenica</w:t>
      </w:r>
      <w:r w:rsidRPr="005C59E2">
        <w:rPr>
          <w:rFonts w:cs="Arial"/>
          <w:color w:val="000000" w:themeColor="text1"/>
          <w:sz w:val="24"/>
          <w:szCs w:val="24"/>
          <w:lang w:val="it-IT"/>
        </w:rPr>
        <w:t xml:space="preserve"> e docetaxel</w:t>
      </w:r>
      <w:r w:rsidRPr="005C59E2">
        <w:rPr>
          <w:sz w:val="24"/>
          <w:szCs w:val="24"/>
          <w:lang w:val="it-IT"/>
        </w:rPr>
        <w:t xml:space="preserve">, nei pazienti con tumore della prostata </w:t>
      </w:r>
      <w:proofErr w:type="spellStart"/>
      <w:r w:rsidRPr="005C59E2">
        <w:rPr>
          <w:sz w:val="24"/>
          <w:szCs w:val="24"/>
          <w:lang w:val="it-IT"/>
        </w:rPr>
        <w:lastRenderedPageBreak/>
        <w:t>ormonosensibile</w:t>
      </w:r>
      <w:proofErr w:type="spellEnd"/>
      <w:r w:rsidRPr="005C59E2">
        <w:rPr>
          <w:sz w:val="24"/>
          <w:szCs w:val="24"/>
          <w:lang w:val="it-IT"/>
        </w:rPr>
        <w:t xml:space="preserve"> metastatico</w:t>
      </w:r>
      <w:r w:rsidRPr="005C59E2">
        <w:rPr>
          <w:rFonts w:cs="Arial"/>
          <w:color w:val="000000" w:themeColor="text1"/>
          <w:sz w:val="24"/>
          <w:szCs w:val="24"/>
          <w:lang w:val="it-IT"/>
        </w:rPr>
        <w:t xml:space="preserve">. </w:t>
      </w:r>
      <w:r w:rsidR="009A2387" w:rsidRPr="005C59E2">
        <w:rPr>
          <w:rFonts w:cs="Arial"/>
          <w:color w:val="000000" w:themeColor="text1"/>
          <w:sz w:val="24"/>
          <w:szCs w:val="24"/>
          <w:lang w:val="it-IT"/>
        </w:rPr>
        <w:t>L</w:t>
      </w:r>
      <w:r w:rsidRPr="005C59E2">
        <w:rPr>
          <w:rFonts w:cs="Arial"/>
          <w:color w:val="000000" w:themeColor="text1"/>
          <w:sz w:val="24"/>
          <w:szCs w:val="24"/>
          <w:lang w:val="it-IT"/>
        </w:rPr>
        <w:t xml:space="preserve">a combinazione con </w:t>
      </w:r>
      <w:proofErr w:type="spellStart"/>
      <w:r w:rsidRPr="005C59E2">
        <w:rPr>
          <w:rFonts w:cs="Arial"/>
          <w:color w:val="000000" w:themeColor="text1"/>
          <w:sz w:val="24"/>
          <w:szCs w:val="24"/>
          <w:lang w:val="it-IT"/>
        </w:rPr>
        <w:t>darolutamide</w:t>
      </w:r>
      <w:proofErr w:type="spellEnd"/>
      <w:r w:rsidRPr="005C59E2">
        <w:rPr>
          <w:rFonts w:cs="Arial"/>
          <w:color w:val="000000" w:themeColor="text1"/>
          <w:sz w:val="24"/>
          <w:szCs w:val="24"/>
          <w:lang w:val="it-IT"/>
        </w:rPr>
        <w:t xml:space="preserve"> </w:t>
      </w:r>
      <w:r w:rsidR="00FE113E" w:rsidRPr="005C59E2">
        <w:rPr>
          <w:rFonts w:cs="Arial"/>
          <w:color w:val="000000" w:themeColor="text1"/>
          <w:sz w:val="24"/>
          <w:szCs w:val="24"/>
          <w:lang w:val="it-IT"/>
        </w:rPr>
        <w:t>non solo prolunga la sopravvivenza e ritarda la progressione di malattia, ma salvaguarda anche la qualità di vita, aspetto fondamentale per i pazienti colpiti dalla neoplasia in fase metastatica”</w:t>
      </w:r>
      <w:r w:rsidR="00021AEF" w:rsidRPr="005C59E2">
        <w:rPr>
          <w:rFonts w:cs="Arial"/>
          <w:color w:val="000000" w:themeColor="text1"/>
          <w:sz w:val="24"/>
          <w:szCs w:val="24"/>
          <w:lang w:val="it-IT"/>
        </w:rPr>
        <w:t xml:space="preserve">. </w:t>
      </w:r>
    </w:p>
    <w:p w14:paraId="3A4D99D0" w14:textId="77777777" w:rsidR="00A34A8D" w:rsidRPr="005C59E2" w:rsidRDefault="00A34A8D" w:rsidP="00BF6485">
      <w:pPr>
        <w:spacing w:line="360" w:lineRule="exact"/>
        <w:jc w:val="both"/>
        <w:rPr>
          <w:rFonts w:cs="Arial"/>
          <w:color w:val="000000" w:themeColor="text1"/>
          <w:sz w:val="24"/>
          <w:szCs w:val="24"/>
          <w:lang w:val="it-IT"/>
        </w:rPr>
      </w:pPr>
    </w:p>
    <w:p w14:paraId="3BCCF334" w14:textId="3EB5A56D" w:rsidR="00BF6485" w:rsidRPr="005C59E2" w:rsidRDefault="00021AEF" w:rsidP="00BF6485">
      <w:pPr>
        <w:spacing w:line="360" w:lineRule="exact"/>
        <w:jc w:val="both"/>
        <w:rPr>
          <w:rFonts w:cs="Arial"/>
          <w:color w:val="000000" w:themeColor="text1"/>
          <w:sz w:val="24"/>
          <w:szCs w:val="24"/>
          <w:lang w:val="it-IT"/>
        </w:rPr>
      </w:pPr>
      <w:r w:rsidRPr="005C59E2">
        <w:rPr>
          <w:rFonts w:cs="Arial"/>
          <w:sz w:val="24"/>
          <w:szCs w:val="24"/>
          <w:lang w:val="it-IT"/>
        </w:rPr>
        <w:t>“</w:t>
      </w:r>
      <w:r w:rsidR="00263A7A" w:rsidRPr="005C59E2">
        <w:rPr>
          <w:rFonts w:cs="Arial"/>
          <w:sz w:val="24"/>
          <w:szCs w:val="24"/>
          <w:lang w:val="it-IT"/>
        </w:rPr>
        <w:t xml:space="preserve">Questa nuova approvazione estende l’utilizzo di </w:t>
      </w:r>
      <w:proofErr w:type="spellStart"/>
      <w:r w:rsidR="00263A7A" w:rsidRPr="005C59E2">
        <w:rPr>
          <w:rFonts w:cs="Arial"/>
          <w:sz w:val="24"/>
          <w:szCs w:val="24"/>
          <w:lang w:val="it-IT"/>
        </w:rPr>
        <w:t>darolutamide</w:t>
      </w:r>
      <w:proofErr w:type="spellEnd"/>
      <w:r w:rsidR="00263A7A" w:rsidRPr="005C59E2">
        <w:rPr>
          <w:rFonts w:cs="Arial"/>
          <w:sz w:val="24"/>
          <w:szCs w:val="24"/>
          <w:lang w:val="it-IT"/>
        </w:rPr>
        <w:t xml:space="preserve"> a un gruppo più vasto di pazienti </w:t>
      </w:r>
      <w:r w:rsidR="0024605E">
        <w:rPr>
          <w:rFonts w:cs="Arial"/>
          <w:sz w:val="24"/>
          <w:szCs w:val="24"/>
          <w:lang w:val="it-IT"/>
        </w:rPr>
        <w:t xml:space="preserve">ma, soprattutto, consente di implementare una nuova strategia terapeutica che amplia sensibilmente le prospettive terapeutiche </w:t>
      </w:r>
      <w:r w:rsidR="00622717" w:rsidRPr="005C59E2">
        <w:rPr>
          <w:rFonts w:cs="Arial"/>
          <w:color w:val="000000" w:themeColor="text1"/>
          <w:sz w:val="24"/>
          <w:szCs w:val="24"/>
          <w:lang w:val="it-IT"/>
        </w:rPr>
        <w:t>per</w:t>
      </w:r>
      <w:r w:rsidRPr="005C59E2">
        <w:rPr>
          <w:rFonts w:cs="Arial"/>
          <w:color w:val="000000" w:themeColor="text1"/>
          <w:sz w:val="24"/>
          <w:szCs w:val="24"/>
          <w:lang w:val="it-IT"/>
        </w:rPr>
        <w:t xml:space="preserve"> gli uomini colpiti dalla malattia</w:t>
      </w:r>
      <w:r w:rsidR="00622717" w:rsidRPr="005C59E2">
        <w:rPr>
          <w:rFonts w:cs="Arial"/>
          <w:color w:val="000000" w:themeColor="text1"/>
          <w:sz w:val="24"/>
          <w:szCs w:val="24"/>
          <w:lang w:val="it-IT"/>
        </w:rPr>
        <w:t xml:space="preserve"> e </w:t>
      </w:r>
      <w:r w:rsidR="0024605E">
        <w:rPr>
          <w:rFonts w:cs="Arial"/>
          <w:color w:val="000000" w:themeColor="text1"/>
          <w:sz w:val="24"/>
          <w:szCs w:val="24"/>
          <w:lang w:val="it-IT"/>
        </w:rPr>
        <w:t>che consente a</w:t>
      </w:r>
      <w:r w:rsidR="00622717" w:rsidRPr="005C59E2">
        <w:rPr>
          <w:rFonts w:cs="Arial"/>
          <w:color w:val="000000" w:themeColor="text1"/>
          <w:sz w:val="24"/>
          <w:szCs w:val="24"/>
          <w:lang w:val="it-IT"/>
        </w:rPr>
        <w:t>i medici</w:t>
      </w:r>
      <w:r w:rsidR="0024605E">
        <w:rPr>
          <w:rFonts w:cs="Arial"/>
          <w:color w:val="000000" w:themeColor="text1"/>
          <w:sz w:val="24"/>
          <w:szCs w:val="24"/>
          <w:lang w:val="it-IT"/>
        </w:rPr>
        <w:t xml:space="preserve"> di</w:t>
      </w:r>
      <w:r w:rsidR="00622717" w:rsidRPr="005C59E2">
        <w:rPr>
          <w:rFonts w:cs="Arial"/>
          <w:color w:val="000000" w:themeColor="text1"/>
          <w:sz w:val="24"/>
          <w:szCs w:val="24"/>
          <w:lang w:val="it-IT"/>
        </w:rPr>
        <w:t xml:space="preserve"> migliorare gli esiti clinici </w:t>
      </w:r>
      <w:r w:rsidR="00263A7A" w:rsidRPr="005C59E2">
        <w:rPr>
          <w:rFonts w:cs="Arial"/>
          <w:sz w:val="24"/>
          <w:szCs w:val="24"/>
          <w:lang w:val="it-IT"/>
        </w:rPr>
        <w:t xml:space="preserve">- afferma </w:t>
      </w:r>
      <w:r w:rsidR="00263A7A" w:rsidRPr="005C59E2">
        <w:rPr>
          <w:rFonts w:cs="Arial"/>
          <w:b/>
          <w:bCs/>
          <w:sz w:val="24"/>
          <w:szCs w:val="24"/>
          <w:lang w:val="it-IT"/>
        </w:rPr>
        <w:t>Orazio Caffo</w:t>
      </w:r>
      <w:r w:rsidR="00263A7A" w:rsidRPr="005C59E2">
        <w:rPr>
          <w:rFonts w:cs="Arial"/>
          <w:sz w:val="24"/>
          <w:szCs w:val="24"/>
          <w:lang w:val="it-IT"/>
        </w:rPr>
        <w:t>, Direttore Oncologia all</w:t>
      </w:r>
      <w:r w:rsidR="00F439D4" w:rsidRPr="005C59E2">
        <w:rPr>
          <w:rFonts w:cs="Arial"/>
          <w:sz w:val="24"/>
          <w:szCs w:val="24"/>
          <w:lang w:val="it-IT"/>
        </w:rPr>
        <w:t>’</w:t>
      </w:r>
      <w:r w:rsidR="00263A7A" w:rsidRPr="005C59E2">
        <w:rPr>
          <w:rFonts w:cs="Arial"/>
          <w:sz w:val="24"/>
          <w:szCs w:val="24"/>
          <w:lang w:val="it-IT"/>
        </w:rPr>
        <w:t xml:space="preserve">Ospedale Santa Chiara di Trento -. </w:t>
      </w:r>
      <w:r w:rsidR="0024605E">
        <w:rPr>
          <w:rFonts w:cs="Arial"/>
          <w:sz w:val="24"/>
          <w:szCs w:val="24"/>
          <w:lang w:val="it-IT"/>
        </w:rPr>
        <w:t>L’autorizzazione EMA è il primo passo per la rimborsabilità del farmaco nei paesi europei e, quindi, anche in Italia, in cui sarebbe auspicabile possa essere disponibile quanto prima</w:t>
      </w:r>
      <w:r w:rsidR="00263A7A" w:rsidRPr="005C59E2">
        <w:rPr>
          <w:rFonts w:cs="Arial"/>
          <w:color w:val="000000" w:themeColor="text1"/>
          <w:sz w:val="24"/>
          <w:szCs w:val="24"/>
          <w:lang w:val="it-IT"/>
        </w:rPr>
        <w:t xml:space="preserve">. </w:t>
      </w:r>
      <w:r w:rsidR="00E517C8" w:rsidRPr="005C59E2">
        <w:rPr>
          <w:rFonts w:cs="Arial"/>
          <w:color w:val="000000" w:themeColor="text1"/>
          <w:sz w:val="24"/>
          <w:szCs w:val="24"/>
          <w:lang w:val="it-IT"/>
        </w:rPr>
        <w:t xml:space="preserve">Per i pazienti con carcinoma </w:t>
      </w:r>
      <w:r w:rsidR="009A2387" w:rsidRPr="005C59E2">
        <w:rPr>
          <w:rFonts w:cs="Arial"/>
          <w:color w:val="000000" w:themeColor="text1"/>
          <w:sz w:val="24"/>
          <w:szCs w:val="24"/>
          <w:lang w:val="it-IT"/>
        </w:rPr>
        <w:t>della prostata</w:t>
      </w:r>
      <w:r w:rsidR="00E517C8" w:rsidRPr="005C59E2">
        <w:rPr>
          <w:rFonts w:cs="Arial"/>
          <w:color w:val="000000" w:themeColor="text1"/>
          <w:sz w:val="24"/>
          <w:szCs w:val="24"/>
          <w:lang w:val="it-IT"/>
        </w:rPr>
        <w:t xml:space="preserve"> metastatico lo scenario </w:t>
      </w:r>
      <w:r w:rsidR="001C1BFF">
        <w:rPr>
          <w:rFonts w:cs="Arial"/>
          <w:color w:val="000000" w:themeColor="text1"/>
          <w:sz w:val="24"/>
          <w:szCs w:val="24"/>
          <w:lang w:val="it-IT"/>
        </w:rPr>
        <w:t xml:space="preserve">terapeutico è in continua evoluzione come </w:t>
      </w:r>
      <w:r w:rsidR="001C1BFF" w:rsidRPr="005C59E2">
        <w:rPr>
          <w:rFonts w:cs="Arial"/>
          <w:color w:val="000000" w:themeColor="text1"/>
          <w:sz w:val="24"/>
          <w:szCs w:val="24"/>
          <w:lang w:val="it-IT"/>
        </w:rPr>
        <w:t>in pochi altri settori dell’oncologia</w:t>
      </w:r>
      <w:r w:rsidR="001C1BFF">
        <w:rPr>
          <w:rFonts w:cs="Arial"/>
          <w:color w:val="000000" w:themeColor="text1"/>
          <w:sz w:val="24"/>
          <w:szCs w:val="24"/>
          <w:lang w:val="it-IT"/>
        </w:rPr>
        <w:t>: esso è del tutto diverso rispetto solo a pochi anni fa grazie alla disponibilità di</w:t>
      </w:r>
      <w:r w:rsidR="006B2083" w:rsidRPr="005C59E2">
        <w:rPr>
          <w:rFonts w:cs="Arial"/>
          <w:color w:val="000000" w:themeColor="text1"/>
          <w:sz w:val="24"/>
          <w:szCs w:val="24"/>
          <w:lang w:val="it-IT"/>
        </w:rPr>
        <w:t xml:space="preserve"> armi sempre più efficaci. </w:t>
      </w:r>
      <w:r w:rsidR="000C0E7A">
        <w:rPr>
          <w:rFonts w:cs="Arial"/>
          <w:color w:val="000000" w:themeColor="text1"/>
          <w:sz w:val="24"/>
          <w:szCs w:val="24"/>
          <w:lang w:val="it-IT"/>
        </w:rPr>
        <w:t xml:space="preserve">Nel setting del tumore prostatico sensibile alla castrazione metastatico, in cui </w:t>
      </w:r>
      <w:proofErr w:type="spellStart"/>
      <w:r w:rsidR="000C0E7A">
        <w:rPr>
          <w:rFonts w:cs="Arial"/>
          <w:color w:val="000000" w:themeColor="text1"/>
          <w:sz w:val="24"/>
          <w:szCs w:val="24"/>
          <w:lang w:val="it-IT"/>
        </w:rPr>
        <w:t>darolutamide</w:t>
      </w:r>
      <w:proofErr w:type="spellEnd"/>
      <w:r w:rsidR="000C0E7A">
        <w:rPr>
          <w:rFonts w:cs="Arial"/>
          <w:color w:val="000000" w:themeColor="text1"/>
          <w:sz w:val="24"/>
          <w:szCs w:val="24"/>
          <w:lang w:val="it-IT"/>
        </w:rPr>
        <w:t xml:space="preserve"> ha la nuova indicazione, la maggior parte dei pazienti presenta localizzazioni </w:t>
      </w:r>
      <w:r w:rsidR="000C0E7A" w:rsidRPr="005C59E2">
        <w:rPr>
          <w:rFonts w:cs="Arial"/>
          <w:sz w:val="24"/>
          <w:szCs w:val="24"/>
          <w:lang w:val="it-IT"/>
        </w:rPr>
        <w:t>oss</w:t>
      </w:r>
      <w:r w:rsidR="000C0E7A">
        <w:rPr>
          <w:rFonts w:cs="Arial"/>
          <w:sz w:val="24"/>
          <w:szCs w:val="24"/>
          <w:lang w:val="it-IT"/>
        </w:rPr>
        <w:t>ee</w:t>
      </w:r>
      <w:r w:rsidR="000C0E7A" w:rsidRPr="005C59E2">
        <w:rPr>
          <w:rFonts w:cs="Arial"/>
          <w:sz w:val="24"/>
          <w:szCs w:val="24"/>
          <w:lang w:val="it-IT"/>
        </w:rPr>
        <w:t xml:space="preserve"> con possibile presenza di dolore </w:t>
      </w:r>
      <w:r w:rsidR="000C0E7A">
        <w:rPr>
          <w:rFonts w:cs="Arial"/>
          <w:sz w:val="24"/>
          <w:szCs w:val="24"/>
          <w:lang w:val="it-IT"/>
        </w:rPr>
        <w:t xml:space="preserve">e aumentato rischio di fratture. </w:t>
      </w:r>
      <w:proofErr w:type="spellStart"/>
      <w:r w:rsidR="00512353" w:rsidRPr="005C59E2">
        <w:rPr>
          <w:rFonts w:cs="Arial"/>
          <w:sz w:val="24"/>
          <w:lang w:val="it-IT"/>
        </w:rPr>
        <w:t>Darolutamide</w:t>
      </w:r>
      <w:proofErr w:type="spellEnd"/>
      <w:r w:rsidR="00512353" w:rsidRPr="005C59E2">
        <w:rPr>
          <w:rFonts w:cs="Arial"/>
          <w:sz w:val="24"/>
          <w:lang w:val="it-IT"/>
        </w:rPr>
        <w:t xml:space="preserve"> combina in sé efficacia e tollerabilità</w:t>
      </w:r>
      <w:r w:rsidR="00512353">
        <w:rPr>
          <w:rFonts w:cs="Arial"/>
          <w:sz w:val="24"/>
          <w:lang w:val="it-IT"/>
        </w:rPr>
        <w:t>: g</w:t>
      </w:r>
      <w:r w:rsidR="00512353" w:rsidRPr="005C59E2">
        <w:rPr>
          <w:rFonts w:cs="Arial"/>
          <w:sz w:val="24"/>
          <w:lang w:val="it-IT"/>
        </w:rPr>
        <w:t xml:space="preserve">razie alla sua struttura chimica peculiare, </w:t>
      </w:r>
      <w:r w:rsidR="00512353">
        <w:rPr>
          <w:rFonts w:cs="Arial"/>
          <w:sz w:val="24"/>
          <w:lang w:val="it-IT"/>
        </w:rPr>
        <w:t xml:space="preserve">da una parte è in grado di </w:t>
      </w:r>
      <w:r w:rsidR="00512353" w:rsidRPr="005C59E2">
        <w:rPr>
          <w:rFonts w:cs="Arial"/>
          <w:sz w:val="24"/>
          <w:lang w:val="it-IT"/>
        </w:rPr>
        <w:t>inibi</w:t>
      </w:r>
      <w:r w:rsidR="00512353">
        <w:rPr>
          <w:rFonts w:cs="Arial"/>
          <w:sz w:val="24"/>
          <w:lang w:val="it-IT"/>
        </w:rPr>
        <w:t>r</w:t>
      </w:r>
      <w:r w:rsidR="00512353" w:rsidRPr="005C59E2">
        <w:rPr>
          <w:rFonts w:cs="Arial"/>
          <w:sz w:val="24"/>
          <w:lang w:val="it-IT"/>
        </w:rPr>
        <w:t xml:space="preserve">e la crescita delle cellule </w:t>
      </w:r>
      <w:r w:rsidR="00512353" w:rsidRPr="005C59E2">
        <w:rPr>
          <w:rFonts w:cs="Arial"/>
          <w:sz w:val="24"/>
          <w:szCs w:val="24"/>
          <w:lang w:val="it-IT"/>
        </w:rPr>
        <w:t xml:space="preserve">di carcinoma prostatico, </w:t>
      </w:r>
      <w:r w:rsidR="00512353">
        <w:rPr>
          <w:rFonts w:cs="Arial"/>
          <w:sz w:val="24"/>
          <w:szCs w:val="24"/>
          <w:lang w:val="it-IT"/>
        </w:rPr>
        <w:t>ma dall’altra ha un buon profilo di tollerabilità non i</w:t>
      </w:r>
      <w:r w:rsidR="00512353" w:rsidRPr="005C59E2">
        <w:rPr>
          <w:rFonts w:cs="Arial"/>
          <w:sz w:val="24"/>
          <w:szCs w:val="24"/>
          <w:lang w:val="it-IT"/>
        </w:rPr>
        <w:t>mpattan</w:t>
      </w:r>
      <w:r w:rsidR="00512353">
        <w:rPr>
          <w:rFonts w:cs="Arial"/>
          <w:sz w:val="24"/>
          <w:szCs w:val="24"/>
          <w:lang w:val="it-IT"/>
        </w:rPr>
        <w:t>d</w:t>
      </w:r>
      <w:r w:rsidR="00512353" w:rsidRPr="005C59E2">
        <w:rPr>
          <w:rFonts w:cs="Arial"/>
          <w:sz w:val="24"/>
          <w:szCs w:val="24"/>
          <w:lang w:val="it-IT"/>
        </w:rPr>
        <w:t>o sulla vita quotidiana</w:t>
      </w:r>
      <w:r w:rsidR="00512353">
        <w:rPr>
          <w:rFonts w:cs="Arial"/>
          <w:sz w:val="24"/>
          <w:szCs w:val="24"/>
          <w:lang w:val="it-IT"/>
        </w:rPr>
        <w:t xml:space="preserve"> dei pazienti</w:t>
      </w:r>
      <w:r w:rsidR="00512353" w:rsidRPr="005C59E2">
        <w:rPr>
          <w:rFonts w:cs="Arial"/>
          <w:sz w:val="24"/>
          <w:szCs w:val="24"/>
          <w:lang w:val="it-IT"/>
        </w:rPr>
        <w:t>.</w:t>
      </w:r>
      <w:r w:rsidR="00512353">
        <w:rPr>
          <w:rFonts w:cs="Arial"/>
          <w:sz w:val="24"/>
          <w:szCs w:val="24"/>
          <w:lang w:val="it-IT"/>
        </w:rPr>
        <w:t xml:space="preserve"> </w:t>
      </w:r>
      <w:r w:rsidR="00512353">
        <w:rPr>
          <w:rFonts w:cs="Arial"/>
          <w:sz w:val="24"/>
          <w:lang w:val="it-IT"/>
        </w:rPr>
        <w:t>Q</w:t>
      </w:r>
      <w:r w:rsidR="001C1BFF">
        <w:rPr>
          <w:rFonts w:cs="Arial"/>
          <w:color w:val="000000" w:themeColor="text1"/>
          <w:sz w:val="24"/>
          <w:szCs w:val="24"/>
          <w:lang w:val="it-IT"/>
        </w:rPr>
        <w:t>uesto è di estrema importanza non solo per la prognosi dei nostri pazienti ma anche per il mantenimento della loro qualità di vita</w:t>
      </w:r>
      <w:r w:rsidR="00F439D4" w:rsidRPr="005C59E2">
        <w:rPr>
          <w:rFonts w:cs="Arial"/>
          <w:sz w:val="24"/>
          <w:szCs w:val="24"/>
          <w:lang w:val="it-IT"/>
        </w:rPr>
        <w:t>”.</w:t>
      </w:r>
    </w:p>
    <w:p w14:paraId="7C3E3653" w14:textId="77777777" w:rsidR="00622717" w:rsidRPr="005C59E2" w:rsidRDefault="00622717" w:rsidP="003C3169">
      <w:pPr>
        <w:spacing w:line="360" w:lineRule="exact"/>
        <w:jc w:val="both"/>
        <w:rPr>
          <w:rFonts w:cs="Arial"/>
          <w:sz w:val="24"/>
          <w:szCs w:val="24"/>
          <w:lang w:val="it-IT"/>
        </w:rPr>
      </w:pPr>
    </w:p>
    <w:p w14:paraId="0A229FC1" w14:textId="284D27BD" w:rsidR="00563BAE" w:rsidRPr="005C59E2" w:rsidRDefault="006A6A3B" w:rsidP="003C3169">
      <w:pPr>
        <w:spacing w:line="360" w:lineRule="exact"/>
        <w:jc w:val="both"/>
        <w:rPr>
          <w:rFonts w:cs="Arial"/>
          <w:sz w:val="24"/>
          <w:szCs w:val="24"/>
          <w:lang w:val="it-IT"/>
        </w:rPr>
      </w:pPr>
      <w:r w:rsidRPr="005C59E2">
        <w:rPr>
          <w:rFonts w:cs="Arial"/>
          <w:sz w:val="24"/>
          <w:szCs w:val="24"/>
          <w:lang w:val="it-IT"/>
        </w:rPr>
        <w:t>“</w:t>
      </w:r>
      <w:r w:rsidR="00F439D4" w:rsidRPr="005C59E2">
        <w:rPr>
          <w:rFonts w:cs="Arial"/>
          <w:sz w:val="24"/>
          <w:szCs w:val="24"/>
          <w:lang w:val="it-IT"/>
        </w:rPr>
        <w:t xml:space="preserve">Questa ulteriore </w:t>
      </w:r>
      <w:r w:rsidR="00F869C9" w:rsidRPr="005C59E2">
        <w:rPr>
          <w:rFonts w:cs="Arial"/>
          <w:sz w:val="24"/>
          <w:szCs w:val="24"/>
          <w:lang w:val="it-IT"/>
        </w:rPr>
        <w:t xml:space="preserve">approvazione di </w:t>
      </w:r>
      <w:proofErr w:type="spellStart"/>
      <w:r w:rsidR="00F869C9" w:rsidRPr="005C59E2">
        <w:rPr>
          <w:rFonts w:cs="Arial"/>
          <w:sz w:val="24"/>
          <w:szCs w:val="24"/>
          <w:lang w:val="it-IT"/>
        </w:rPr>
        <w:t>darolutamid</w:t>
      </w:r>
      <w:r w:rsidR="003C3169" w:rsidRPr="005C59E2">
        <w:rPr>
          <w:rFonts w:cs="Arial"/>
          <w:sz w:val="24"/>
          <w:szCs w:val="24"/>
          <w:lang w:val="it-IT"/>
        </w:rPr>
        <w:t>e</w:t>
      </w:r>
      <w:proofErr w:type="spellEnd"/>
      <w:r w:rsidR="00F869C9" w:rsidRPr="005C59E2">
        <w:rPr>
          <w:rFonts w:cs="Arial"/>
          <w:sz w:val="24"/>
          <w:szCs w:val="24"/>
          <w:lang w:val="it-IT"/>
        </w:rPr>
        <w:t xml:space="preserve"> rappresenta una pietra miliare significativa nell</w:t>
      </w:r>
      <w:r w:rsidR="00CD58A1" w:rsidRPr="005C59E2">
        <w:rPr>
          <w:rFonts w:cs="Arial"/>
          <w:sz w:val="24"/>
          <w:szCs w:val="24"/>
          <w:lang w:val="it-IT"/>
        </w:rPr>
        <w:t>’</w:t>
      </w:r>
      <w:r w:rsidR="00F869C9" w:rsidRPr="005C59E2">
        <w:rPr>
          <w:rFonts w:cs="Arial"/>
          <w:sz w:val="24"/>
          <w:szCs w:val="24"/>
          <w:lang w:val="it-IT"/>
        </w:rPr>
        <w:t>affrontare l</w:t>
      </w:r>
      <w:r w:rsidR="003C3169" w:rsidRPr="005C59E2">
        <w:rPr>
          <w:rFonts w:cs="Arial"/>
          <w:sz w:val="24"/>
          <w:szCs w:val="24"/>
          <w:lang w:val="it-IT"/>
        </w:rPr>
        <w:t>e necessità cliniche</w:t>
      </w:r>
      <w:r w:rsidR="00F869C9" w:rsidRPr="005C59E2">
        <w:rPr>
          <w:rFonts w:cs="Arial"/>
          <w:sz w:val="24"/>
          <w:szCs w:val="24"/>
          <w:lang w:val="it-IT"/>
        </w:rPr>
        <w:t xml:space="preserve"> insoddisfatte dei pazienti europei con tumore della prostata </w:t>
      </w:r>
      <w:proofErr w:type="spellStart"/>
      <w:r w:rsidR="00F869C9" w:rsidRPr="005C59E2">
        <w:rPr>
          <w:rFonts w:cs="Arial"/>
          <w:sz w:val="24"/>
          <w:szCs w:val="24"/>
          <w:lang w:val="it-IT"/>
        </w:rPr>
        <w:t>ormonosensibile</w:t>
      </w:r>
      <w:proofErr w:type="spellEnd"/>
      <w:r w:rsidR="00F869C9" w:rsidRPr="005C59E2">
        <w:rPr>
          <w:rFonts w:cs="Arial"/>
          <w:sz w:val="24"/>
          <w:szCs w:val="24"/>
          <w:lang w:val="it-IT"/>
        </w:rPr>
        <w:t xml:space="preserve"> metastatico</w:t>
      </w:r>
      <w:r w:rsidR="00FE113E" w:rsidRPr="005C59E2">
        <w:rPr>
          <w:rFonts w:cs="Arial"/>
          <w:sz w:val="24"/>
          <w:szCs w:val="24"/>
          <w:lang w:val="it-IT"/>
        </w:rPr>
        <w:t xml:space="preserve"> – conclude </w:t>
      </w:r>
      <w:r w:rsidR="00FE113E" w:rsidRPr="005C59E2">
        <w:rPr>
          <w:rFonts w:cs="Arial"/>
          <w:b/>
          <w:bCs/>
          <w:sz w:val="24"/>
          <w:szCs w:val="24"/>
          <w:lang w:val="it-IT"/>
        </w:rPr>
        <w:t>Marius Moscovici</w:t>
      </w:r>
      <w:r w:rsidR="00FE113E" w:rsidRPr="005C59E2">
        <w:rPr>
          <w:rFonts w:cs="Arial"/>
          <w:sz w:val="24"/>
          <w:szCs w:val="24"/>
          <w:lang w:val="it-IT"/>
        </w:rPr>
        <w:t xml:space="preserve">, Responsabile </w:t>
      </w:r>
      <w:proofErr w:type="spellStart"/>
      <w:r w:rsidR="00FE113E" w:rsidRPr="005C59E2">
        <w:rPr>
          <w:rFonts w:cs="Arial"/>
          <w:sz w:val="24"/>
          <w:szCs w:val="24"/>
          <w:lang w:val="it-IT"/>
        </w:rPr>
        <w:t>Medical</w:t>
      </w:r>
      <w:proofErr w:type="spellEnd"/>
      <w:r w:rsidR="00FE113E" w:rsidRPr="005C59E2">
        <w:rPr>
          <w:rFonts w:cs="Arial"/>
          <w:sz w:val="24"/>
          <w:szCs w:val="24"/>
          <w:lang w:val="it-IT"/>
        </w:rPr>
        <w:t xml:space="preserve"> Affairs Oncologia di Bayer Italia -.  </w:t>
      </w:r>
      <w:r w:rsidR="00F869C9" w:rsidRPr="005C59E2">
        <w:rPr>
          <w:rFonts w:cs="Arial"/>
          <w:sz w:val="24"/>
          <w:szCs w:val="24"/>
          <w:lang w:val="it-IT"/>
        </w:rPr>
        <w:t>Siamo impegnati a migliorare la cura del tumore della prostata in tutte le fasi della malattia e ci rendiamo conto che, per i pazienti e per i loro familiari, la qualità di vita è fondamentale quanto il prolungamento della sopravvivenza e il rall</w:t>
      </w:r>
      <w:r w:rsidR="001C1DF5" w:rsidRPr="005C59E2">
        <w:rPr>
          <w:rFonts w:cs="Arial"/>
          <w:sz w:val="24"/>
          <w:szCs w:val="24"/>
          <w:lang w:val="it-IT"/>
        </w:rPr>
        <w:t>e</w:t>
      </w:r>
      <w:r w:rsidR="00F869C9" w:rsidRPr="005C59E2">
        <w:rPr>
          <w:rFonts w:cs="Arial"/>
          <w:sz w:val="24"/>
          <w:szCs w:val="24"/>
          <w:lang w:val="it-IT"/>
        </w:rPr>
        <w:t>ntamento della progression</w:t>
      </w:r>
      <w:r w:rsidR="00C113F8" w:rsidRPr="005C59E2">
        <w:rPr>
          <w:rFonts w:cs="Arial"/>
          <w:sz w:val="24"/>
          <w:szCs w:val="24"/>
          <w:lang w:val="it-IT"/>
        </w:rPr>
        <w:t>e</w:t>
      </w:r>
      <w:r w:rsidR="00F869C9" w:rsidRPr="005C59E2">
        <w:rPr>
          <w:rFonts w:cs="Arial"/>
          <w:sz w:val="24"/>
          <w:szCs w:val="24"/>
          <w:lang w:val="it-IT"/>
        </w:rPr>
        <w:t xml:space="preserve"> di malattia</w:t>
      </w:r>
      <w:r w:rsidR="00CA239C" w:rsidRPr="005C59E2">
        <w:rPr>
          <w:rFonts w:cs="Arial"/>
          <w:sz w:val="24"/>
          <w:szCs w:val="24"/>
          <w:lang w:val="it-IT"/>
        </w:rPr>
        <w:t xml:space="preserve">. </w:t>
      </w:r>
      <w:r w:rsidR="00C113F8" w:rsidRPr="005C59E2">
        <w:rPr>
          <w:rFonts w:cs="Arial"/>
          <w:sz w:val="24"/>
          <w:szCs w:val="24"/>
          <w:lang w:val="it-IT"/>
        </w:rPr>
        <w:t xml:space="preserve">Continuiamo nella nostra missione di ridefinire </w:t>
      </w:r>
      <w:r w:rsidR="001C1DF5" w:rsidRPr="005C59E2">
        <w:rPr>
          <w:rFonts w:cs="Arial"/>
          <w:sz w:val="24"/>
          <w:szCs w:val="24"/>
          <w:lang w:val="it-IT"/>
        </w:rPr>
        <w:t xml:space="preserve">il significato di </w:t>
      </w:r>
      <w:r w:rsidR="00C113F8" w:rsidRPr="005C59E2">
        <w:rPr>
          <w:rFonts w:cs="Arial"/>
          <w:sz w:val="24"/>
          <w:szCs w:val="24"/>
          <w:lang w:val="it-IT"/>
        </w:rPr>
        <w:t xml:space="preserve">vivere con il </w:t>
      </w:r>
      <w:r w:rsidR="001C1DF5" w:rsidRPr="005C59E2">
        <w:rPr>
          <w:rFonts w:cs="Arial"/>
          <w:sz w:val="24"/>
          <w:szCs w:val="24"/>
          <w:lang w:val="it-IT"/>
        </w:rPr>
        <w:t>tumore della</w:t>
      </w:r>
      <w:r w:rsidR="00C113F8" w:rsidRPr="005C59E2">
        <w:rPr>
          <w:rFonts w:cs="Arial"/>
          <w:sz w:val="24"/>
          <w:szCs w:val="24"/>
          <w:lang w:val="it-IT"/>
        </w:rPr>
        <w:t xml:space="preserve"> prostata”.</w:t>
      </w:r>
    </w:p>
    <w:p w14:paraId="7489B9A4" w14:textId="77777777" w:rsidR="00E258B2" w:rsidRPr="005C59E2" w:rsidRDefault="00E258B2" w:rsidP="003C3169">
      <w:pPr>
        <w:spacing w:line="360" w:lineRule="exact"/>
        <w:jc w:val="both"/>
        <w:rPr>
          <w:rFonts w:cs="Arial"/>
          <w:color w:val="000000" w:themeColor="text1"/>
          <w:sz w:val="24"/>
          <w:szCs w:val="24"/>
          <w:lang w:val="it-IT"/>
        </w:rPr>
      </w:pPr>
    </w:p>
    <w:p w14:paraId="3DF5C306" w14:textId="32CBF4D3" w:rsidR="00A75351" w:rsidRPr="005C59E2" w:rsidRDefault="00A75351" w:rsidP="006B2083">
      <w:pPr>
        <w:spacing w:line="360" w:lineRule="atLeast"/>
        <w:jc w:val="both"/>
        <w:rPr>
          <w:rFonts w:cs="Arial"/>
          <w:sz w:val="24"/>
          <w:szCs w:val="24"/>
          <w:lang w:val="it-IT"/>
        </w:rPr>
      </w:pPr>
      <w:r w:rsidRPr="005C59E2">
        <w:rPr>
          <w:rFonts w:cs="Arial"/>
          <w:color w:val="000000" w:themeColor="text1"/>
          <w:sz w:val="24"/>
          <w:szCs w:val="24"/>
          <w:lang w:val="it-IT"/>
        </w:rPr>
        <w:t>Il tumore della prostata è il più frequente negli uomini in quasi tutti i Paesi dell’Europa settentrionale e occidentale</w:t>
      </w:r>
      <w:r w:rsidR="00DC370A" w:rsidRPr="005C59E2">
        <w:rPr>
          <w:rFonts w:cs="Arial"/>
          <w:color w:val="000000" w:themeColor="text1"/>
          <w:sz w:val="24"/>
          <w:szCs w:val="24"/>
          <w:lang w:val="it-IT"/>
        </w:rPr>
        <w:t>.</w:t>
      </w:r>
      <w:r w:rsidR="00DC370A" w:rsidRPr="005C59E2">
        <w:rPr>
          <w:rFonts w:cs="Arial"/>
          <w:color w:val="000000" w:themeColor="text1"/>
          <w:sz w:val="24"/>
          <w:szCs w:val="24"/>
          <w:vertAlign w:val="superscript"/>
          <w:lang w:val="it-IT"/>
        </w:rPr>
        <w:t>1</w:t>
      </w:r>
      <w:r w:rsidR="00DC370A" w:rsidRPr="005C59E2">
        <w:rPr>
          <w:rFonts w:cs="Arial"/>
          <w:color w:val="000000" w:themeColor="text1"/>
          <w:sz w:val="24"/>
          <w:szCs w:val="24"/>
          <w:lang w:val="it-IT"/>
        </w:rPr>
        <w:t> </w:t>
      </w:r>
    </w:p>
    <w:p w14:paraId="3D664F29" w14:textId="71915B01" w:rsidR="00E258B2" w:rsidRPr="002A4CB5" w:rsidRDefault="00A75351" w:rsidP="003C3169">
      <w:pPr>
        <w:spacing w:line="360" w:lineRule="exact"/>
        <w:jc w:val="both"/>
        <w:rPr>
          <w:rFonts w:cs="Arial"/>
          <w:color w:val="000000" w:themeColor="text1"/>
          <w:sz w:val="24"/>
          <w:szCs w:val="24"/>
          <w:vertAlign w:val="superscript"/>
          <w:lang w:val="it-IT"/>
        </w:rPr>
      </w:pPr>
      <w:r w:rsidRPr="005C59E2">
        <w:rPr>
          <w:rFonts w:cs="Arial"/>
          <w:color w:val="000000" w:themeColor="text1"/>
          <w:sz w:val="24"/>
          <w:szCs w:val="24"/>
          <w:lang w:val="it-IT"/>
        </w:rPr>
        <w:t xml:space="preserve">Solo il </w:t>
      </w:r>
      <w:r w:rsidR="00E258B2" w:rsidRPr="005C59E2">
        <w:rPr>
          <w:rFonts w:cs="Arial"/>
          <w:color w:val="000000" w:themeColor="text1"/>
          <w:sz w:val="24"/>
          <w:szCs w:val="24"/>
          <w:lang w:val="it-IT"/>
        </w:rPr>
        <w:t xml:space="preserve">30% </w:t>
      </w:r>
      <w:r w:rsidRPr="005C59E2">
        <w:rPr>
          <w:rFonts w:cs="Arial"/>
          <w:color w:val="000000" w:themeColor="text1"/>
          <w:sz w:val="24"/>
          <w:szCs w:val="24"/>
          <w:lang w:val="it-IT"/>
        </w:rPr>
        <w:t xml:space="preserve">degli uomini affetti da </w:t>
      </w:r>
      <w:proofErr w:type="spellStart"/>
      <w:r w:rsidR="00E258B2" w:rsidRPr="005C59E2">
        <w:rPr>
          <w:rFonts w:cs="Arial"/>
          <w:color w:val="000000" w:themeColor="text1"/>
          <w:sz w:val="24"/>
          <w:szCs w:val="24"/>
          <w:lang w:val="it-IT"/>
        </w:rPr>
        <w:t>mHSPC</w:t>
      </w:r>
      <w:proofErr w:type="spellEnd"/>
      <w:r w:rsidR="00E258B2" w:rsidRPr="005C59E2">
        <w:rPr>
          <w:rFonts w:cs="Arial"/>
          <w:color w:val="000000" w:themeColor="text1"/>
          <w:sz w:val="24"/>
          <w:szCs w:val="24"/>
          <w:lang w:val="it-IT"/>
        </w:rPr>
        <w:t xml:space="preserve"> </w:t>
      </w:r>
      <w:r w:rsidRPr="005C59E2">
        <w:rPr>
          <w:rFonts w:cs="Arial"/>
          <w:color w:val="000000" w:themeColor="text1"/>
          <w:sz w:val="24"/>
          <w:szCs w:val="24"/>
          <w:lang w:val="it-IT"/>
        </w:rPr>
        <w:t>sopravvive più di cinque anni dalla diagnosi</w:t>
      </w:r>
      <w:r w:rsidR="00E258B2" w:rsidRPr="005C59E2">
        <w:rPr>
          <w:rFonts w:cs="Arial"/>
          <w:color w:val="000000" w:themeColor="text1"/>
          <w:sz w:val="24"/>
          <w:szCs w:val="24"/>
          <w:lang w:val="it-IT"/>
        </w:rPr>
        <w:t>.</w:t>
      </w:r>
      <w:r w:rsidR="00E258B2" w:rsidRPr="005C59E2">
        <w:rPr>
          <w:rFonts w:cs="Arial"/>
          <w:color w:val="000000" w:themeColor="text1"/>
          <w:sz w:val="24"/>
          <w:szCs w:val="24"/>
          <w:vertAlign w:val="superscript"/>
          <w:lang w:val="it-IT"/>
        </w:rPr>
        <w:t>2</w:t>
      </w:r>
      <w:r w:rsidR="00E258B2" w:rsidRPr="005C59E2">
        <w:rPr>
          <w:rFonts w:cs="Arial"/>
          <w:color w:val="000000" w:themeColor="text1"/>
          <w:sz w:val="24"/>
          <w:szCs w:val="24"/>
          <w:lang w:val="it-IT"/>
        </w:rPr>
        <w:t> </w:t>
      </w:r>
      <w:r w:rsidR="00B421C6" w:rsidRPr="005C59E2">
        <w:rPr>
          <w:rFonts w:cs="Arial"/>
          <w:color w:val="000000" w:themeColor="text1"/>
          <w:sz w:val="24"/>
          <w:szCs w:val="24"/>
          <w:lang w:val="it-IT"/>
        </w:rPr>
        <w:t xml:space="preserve">La maggior parte degli uomini con </w:t>
      </w:r>
      <w:proofErr w:type="spellStart"/>
      <w:r w:rsidR="00B421C6" w:rsidRPr="005C59E2">
        <w:rPr>
          <w:rFonts w:cs="Arial"/>
          <w:color w:val="000000" w:themeColor="text1"/>
          <w:sz w:val="24"/>
          <w:szCs w:val="24"/>
          <w:lang w:val="it-IT"/>
        </w:rPr>
        <w:t>mHSPC</w:t>
      </w:r>
      <w:proofErr w:type="spellEnd"/>
      <w:r w:rsidR="00B421C6" w:rsidRPr="005C59E2">
        <w:rPr>
          <w:rFonts w:cs="Arial"/>
          <w:color w:val="000000" w:themeColor="text1"/>
          <w:sz w:val="24"/>
          <w:szCs w:val="24"/>
          <w:lang w:val="it-IT"/>
        </w:rPr>
        <w:t xml:space="preserve"> sviluppa </w:t>
      </w:r>
      <w:r w:rsidR="006A36FA" w:rsidRPr="005C59E2">
        <w:rPr>
          <w:rFonts w:cs="Arial"/>
          <w:color w:val="000000" w:themeColor="text1"/>
          <w:sz w:val="24"/>
          <w:szCs w:val="24"/>
          <w:lang w:val="it-IT"/>
        </w:rPr>
        <w:t xml:space="preserve">una </w:t>
      </w:r>
      <w:r w:rsidR="00B421C6" w:rsidRPr="005C59E2">
        <w:rPr>
          <w:rFonts w:cs="Arial"/>
          <w:color w:val="000000" w:themeColor="text1"/>
          <w:sz w:val="24"/>
          <w:szCs w:val="24"/>
          <w:lang w:val="it-IT"/>
        </w:rPr>
        <w:t xml:space="preserve">progressione </w:t>
      </w:r>
      <w:r w:rsidR="006A36FA" w:rsidRPr="005C59E2">
        <w:rPr>
          <w:rFonts w:cs="Arial"/>
          <w:color w:val="000000" w:themeColor="text1"/>
          <w:sz w:val="24"/>
          <w:szCs w:val="24"/>
          <w:lang w:val="it-IT"/>
        </w:rPr>
        <w:t xml:space="preserve">della malattia con la </w:t>
      </w:r>
      <w:r w:rsidR="006A36FA" w:rsidRPr="005C59E2">
        <w:rPr>
          <w:rFonts w:cs="Arial"/>
          <w:color w:val="000000" w:themeColor="text1"/>
          <w:sz w:val="24"/>
          <w:szCs w:val="24"/>
          <w:lang w:val="it-IT"/>
        </w:rPr>
        <w:lastRenderedPageBreak/>
        <w:t xml:space="preserve">comparsa di </w:t>
      </w:r>
      <w:r w:rsidR="00B421C6" w:rsidRPr="005C59E2">
        <w:rPr>
          <w:rFonts w:cs="Arial"/>
          <w:color w:val="000000" w:themeColor="text1"/>
          <w:sz w:val="24"/>
          <w:szCs w:val="24"/>
          <w:lang w:val="it-IT"/>
        </w:rPr>
        <w:t>resisten</w:t>
      </w:r>
      <w:r w:rsidR="006A36FA" w:rsidRPr="005C59E2">
        <w:rPr>
          <w:rFonts w:cs="Arial"/>
          <w:color w:val="000000" w:themeColor="text1"/>
          <w:sz w:val="24"/>
          <w:szCs w:val="24"/>
          <w:lang w:val="it-IT"/>
        </w:rPr>
        <w:t>za</w:t>
      </w:r>
      <w:r w:rsidR="00B421C6" w:rsidRPr="005C59E2">
        <w:rPr>
          <w:rFonts w:cs="Arial"/>
          <w:color w:val="000000" w:themeColor="text1"/>
          <w:sz w:val="24"/>
          <w:szCs w:val="24"/>
          <w:lang w:val="it-IT"/>
        </w:rPr>
        <w:t xml:space="preserve"> alla castrazione (mCRPC), una </w:t>
      </w:r>
      <w:r w:rsidR="006A36FA" w:rsidRPr="005C59E2">
        <w:rPr>
          <w:rFonts w:cs="Arial"/>
          <w:color w:val="000000" w:themeColor="text1"/>
          <w:sz w:val="24"/>
          <w:szCs w:val="24"/>
          <w:lang w:val="it-IT"/>
        </w:rPr>
        <w:t xml:space="preserve">fase di patologia </w:t>
      </w:r>
      <w:r w:rsidR="00B421C6" w:rsidRPr="005C59E2">
        <w:rPr>
          <w:rFonts w:cs="Arial"/>
          <w:color w:val="000000" w:themeColor="text1"/>
          <w:sz w:val="24"/>
          <w:szCs w:val="24"/>
          <w:lang w:val="it-IT"/>
        </w:rPr>
        <w:t>con sopravvivenza a lungo termine limitata</w:t>
      </w:r>
      <w:r w:rsidR="00E258B2" w:rsidRPr="005C59E2">
        <w:rPr>
          <w:rFonts w:cs="Arial"/>
          <w:color w:val="000000" w:themeColor="text1"/>
          <w:sz w:val="24"/>
          <w:szCs w:val="24"/>
          <w:lang w:val="it-IT"/>
        </w:rPr>
        <w:t>.</w:t>
      </w:r>
      <w:r w:rsidR="0058142A" w:rsidRPr="005C59E2">
        <w:rPr>
          <w:rFonts w:cs="Arial"/>
          <w:color w:val="000000" w:themeColor="text1"/>
          <w:sz w:val="24"/>
          <w:szCs w:val="24"/>
          <w:vertAlign w:val="superscript"/>
          <w:lang w:val="it-IT"/>
        </w:rPr>
        <w:t>3,4</w:t>
      </w:r>
    </w:p>
    <w:p w14:paraId="5D9C488E" w14:textId="24D373CD" w:rsidR="002A098F" w:rsidRPr="002A4CB5" w:rsidRDefault="00563BAE" w:rsidP="003C3169">
      <w:pPr>
        <w:spacing w:line="360" w:lineRule="exact"/>
        <w:jc w:val="both"/>
        <w:rPr>
          <w:sz w:val="24"/>
          <w:szCs w:val="24"/>
          <w:lang w:val="it-IT"/>
        </w:rPr>
      </w:pPr>
      <w:r w:rsidRPr="002A4CB5">
        <w:rPr>
          <w:rFonts w:cs="Arial"/>
          <w:color w:val="000000" w:themeColor="text1"/>
          <w:sz w:val="24"/>
          <w:szCs w:val="24"/>
          <w:lang w:val="it-IT"/>
        </w:rPr>
        <w:t xml:space="preserve"> </w:t>
      </w:r>
    </w:p>
    <w:p w14:paraId="10D4AB4D" w14:textId="705D1BDD" w:rsidR="0013391D" w:rsidRPr="002A4CB5" w:rsidRDefault="00B421C6" w:rsidP="003C3169">
      <w:pPr>
        <w:spacing w:line="360" w:lineRule="exact"/>
        <w:jc w:val="both"/>
        <w:rPr>
          <w:rFonts w:cs="Arial"/>
          <w:bCs/>
          <w:sz w:val="24"/>
          <w:szCs w:val="24"/>
          <w:lang w:val="it-IT"/>
        </w:rPr>
      </w:pPr>
      <w:proofErr w:type="spellStart"/>
      <w:r w:rsidRPr="002A4CB5">
        <w:rPr>
          <w:sz w:val="24"/>
          <w:szCs w:val="24"/>
          <w:lang w:val="it-IT"/>
        </w:rPr>
        <w:t>Darolutamide</w:t>
      </w:r>
      <w:proofErr w:type="spellEnd"/>
      <w:r w:rsidRPr="002A4CB5">
        <w:rPr>
          <w:sz w:val="24"/>
          <w:szCs w:val="24"/>
          <w:lang w:val="it-IT"/>
        </w:rPr>
        <w:t xml:space="preserve"> viene studiato in un vasto programma di sviluppo </w:t>
      </w:r>
      <w:r w:rsidR="006A36FA">
        <w:rPr>
          <w:sz w:val="24"/>
          <w:szCs w:val="24"/>
          <w:lang w:val="it-IT"/>
        </w:rPr>
        <w:t>attraverso</w:t>
      </w:r>
      <w:r w:rsidR="006A36FA" w:rsidRPr="002A4CB5">
        <w:rPr>
          <w:sz w:val="24"/>
          <w:szCs w:val="24"/>
          <w:lang w:val="it-IT"/>
        </w:rPr>
        <w:t xml:space="preserve"> </w:t>
      </w:r>
      <w:r w:rsidRPr="002A4CB5">
        <w:rPr>
          <w:sz w:val="24"/>
          <w:szCs w:val="24"/>
          <w:lang w:val="it-IT"/>
        </w:rPr>
        <w:t>altri tre studi clinici in corso o pianificati, per analizzare il suo potenziale nei pazienti con tumore della prostata</w:t>
      </w:r>
      <w:r w:rsidR="00D441BE" w:rsidRPr="002A4CB5">
        <w:rPr>
          <w:sz w:val="24"/>
          <w:szCs w:val="24"/>
          <w:lang w:val="it-IT"/>
        </w:rPr>
        <w:t>,</w:t>
      </w:r>
      <w:r w:rsidRPr="002A4CB5">
        <w:rPr>
          <w:sz w:val="24"/>
          <w:szCs w:val="24"/>
          <w:lang w:val="it-IT"/>
        </w:rPr>
        <w:t xml:space="preserve"> dagli stadi iniziali alle fasi avanzate della malattia</w:t>
      </w:r>
      <w:r w:rsidR="00B422E0" w:rsidRPr="002A4CB5">
        <w:rPr>
          <w:sz w:val="24"/>
          <w:szCs w:val="24"/>
          <w:lang w:val="it-IT"/>
        </w:rPr>
        <w:t xml:space="preserve">. </w:t>
      </w:r>
      <w:r w:rsidRPr="002A4CB5">
        <w:rPr>
          <w:sz w:val="24"/>
          <w:szCs w:val="24"/>
          <w:lang w:val="it-IT"/>
        </w:rPr>
        <w:t xml:space="preserve">Tra </w:t>
      </w:r>
      <w:r w:rsidR="00D441BE" w:rsidRPr="002A4CB5">
        <w:rPr>
          <w:sz w:val="24"/>
          <w:szCs w:val="24"/>
          <w:lang w:val="it-IT"/>
        </w:rPr>
        <w:t>questi</w:t>
      </w:r>
      <w:r w:rsidRPr="002A4CB5">
        <w:rPr>
          <w:sz w:val="24"/>
          <w:szCs w:val="24"/>
          <w:lang w:val="it-IT"/>
        </w:rPr>
        <w:t>,</w:t>
      </w:r>
      <w:r w:rsidR="00D441BE" w:rsidRPr="002A4CB5">
        <w:rPr>
          <w:sz w:val="24"/>
          <w:szCs w:val="24"/>
          <w:lang w:val="it-IT"/>
        </w:rPr>
        <w:t xml:space="preserve"> lo studio di Fase III </w:t>
      </w:r>
      <w:r w:rsidR="00B422E0" w:rsidRPr="002A4CB5">
        <w:rPr>
          <w:rFonts w:cs="Arial"/>
          <w:bCs/>
          <w:sz w:val="24"/>
          <w:szCs w:val="24"/>
          <w:lang w:val="it-IT"/>
        </w:rPr>
        <w:t>ARANOTE</w:t>
      </w:r>
      <w:r w:rsidRPr="002A4CB5">
        <w:rPr>
          <w:rFonts w:cs="Arial"/>
          <w:bCs/>
          <w:sz w:val="24"/>
          <w:szCs w:val="24"/>
          <w:lang w:val="it-IT"/>
        </w:rPr>
        <w:t xml:space="preserve"> valuta </w:t>
      </w:r>
      <w:proofErr w:type="spellStart"/>
      <w:r w:rsidR="00B422E0" w:rsidRPr="002A4CB5">
        <w:rPr>
          <w:rFonts w:cs="Arial"/>
          <w:bCs/>
          <w:sz w:val="24"/>
          <w:szCs w:val="24"/>
          <w:lang w:val="it-IT"/>
        </w:rPr>
        <w:t>darolutamide</w:t>
      </w:r>
      <w:proofErr w:type="spellEnd"/>
      <w:r w:rsidR="002A098F" w:rsidRPr="002A4CB5">
        <w:rPr>
          <w:rFonts w:cs="Arial"/>
          <w:bCs/>
          <w:sz w:val="24"/>
          <w:szCs w:val="24"/>
          <w:lang w:val="it-IT"/>
        </w:rPr>
        <w:t xml:space="preserve"> </w:t>
      </w:r>
      <w:r w:rsidRPr="002A4CB5">
        <w:rPr>
          <w:rFonts w:cs="Arial"/>
          <w:bCs/>
          <w:sz w:val="24"/>
          <w:szCs w:val="24"/>
          <w:lang w:val="it-IT"/>
        </w:rPr>
        <w:t>e</w:t>
      </w:r>
      <w:r w:rsidR="00B422E0" w:rsidRPr="002A4CB5">
        <w:rPr>
          <w:rFonts w:cs="Arial"/>
          <w:bCs/>
          <w:sz w:val="24"/>
          <w:szCs w:val="24"/>
          <w:lang w:val="it-IT"/>
        </w:rPr>
        <w:t xml:space="preserve"> ADT </w:t>
      </w:r>
      <w:r w:rsidR="006E360C" w:rsidRPr="002A4CB5">
        <w:rPr>
          <w:rFonts w:cs="Arial"/>
          <w:bCs/>
          <w:sz w:val="24"/>
          <w:szCs w:val="24"/>
          <w:lang w:val="it-IT"/>
        </w:rPr>
        <w:t>rispetto a solo</w:t>
      </w:r>
      <w:r w:rsidR="00B422E0" w:rsidRPr="002A4CB5">
        <w:rPr>
          <w:rFonts w:cs="Arial"/>
          <w:bCs/>
          <w:sz w:val="24"/>
          <w:szCs w:val="24"/>
          <w:lang w:val="it-IT"/>
        </w:rPr>
        <w:t xml:space="preserve"> ADT </w:t>
      </w:r>
      <w:r w:rsidRPr="002A4CB5">
        <w:rPr>
          <w:rFonts w:cs="Arial"/>
          <w:bCs/>
          <w:sz w:val="24"/>
          <w:szCs w:val="24"/>
          <w:lang w:val="it-IT"/>
        </w:rPr>
        <w:t>nel</w:t>
      </w:r>
      <w:r w:rsidR="00B422E0" w:rsidRPr="002A4CB5">
        <w:rPr>
          <w:rFonts w:cs="Arial"/>
          <w:bCs/>
          <w:sz w:val="24"/>
          <w:szCs w:val="24"/>
          <w:lang w:val="it-IT"/>
        </w:rPr>
        <w:t xml:space="preserve"> </w:t>
      </w:r>
      <w:proofErr w:type="spellStart"/>
      <w:r w:rsidR="00B422E0" w:rsidRPr="002A4CB5">
        <w:rPr>
          <w:rFonts w:cs="Arial"/>
          <w:bCs/>
          <w:sz w:val="24"/>
          <w:szCs w:val="24"/>
          <w:lang w:val="it-IT"/>
        </w:rPr>
        <w:t>mHSPC</w:t>
      </w:r>
      <w:proofErr w:type="spellEnd"/>
      <w:r w:rsidR="00B422E0" w:rsidRPr="002A4CB5">
        <w:rPr>
          <w:rFonts w:cs="Arial"/>
          <w:bCs/>
          <w:sz w:val="24"/>
          <w:szCs w:val="24"/>
          <w:lang w:val="it-IT"/>
        </w:rPr>
        <w:t>.</w:t>
      </w:r>
    </w:p>
    <w:p w14:paraId="1D84A431" w14:textId="0C9BB32A" w:rsidR="007055A9" w:rsidRPr="002A4CB5" w:rsidRDefault="007055A9" w:rsidP="003C3169">
      <w:pPr>
        <w:spacing w:line="360" w:lineRule="exact"/>
        <w:jc w:val="both"/>
        <w:rPr>
          <w:rFonts w:cs="Arial"/>
          <w:sz w:val="24"/>
          <w:szCs w:val="24"/>
          <w:lang w:val="it-IT"/>
        </w:rPr>
      </w:pPr>
    </w:p>
    <w:p w14:paraId="194F8E53" w14:textId="0C704758" w:rsidR="001265F2" w:rsidRPr="002A4CB5" w:rsidRDefault="00B421C6" w:rsidP="003C3169">
      <w:pPr>
        <w:spacing w:line="360" w:lineRule="exact"/>
        <w:jc w:val="both"/>
        <w:rPr>
          <w:rFonts w:cs="Arial"/>
          <w:sz w:val="24"/>
          <w:szCs w:val="24"/>
          <w:lang w:val="it-IT"/>
        </w:rPr>
      </w:pPr>
      <w:proofErr w:type="spellStart"/>
      <w:r w:rsidRPr="002A4CB5">
        <w:rPr>
          <w:rFonts w:cs="Arial"/>
          <w:sz w:val="24"/>
          <w:szCs w:val="24"/>
          <w:lang w:val="it-IT"/>
        </w:rPr>
        <w:t>Darolutamide</w:t>
      </w:r>
      <w:proofErr w:type="spellEnd"/>
      <w:r w:rsidRPr="002A4CB5">
        <w:rPr>
          <w:rFonts w:cs="Arial"/>
          <w:sz w:val="24"/>
          <w:szCs w:val="24"/>
          <w:lang w:val="it-IT"/>
        </w:rPr>
        <w:t xml:space="preserve"> è sviluppato da Bayer insieme a Orion Corporation, un’azienda farmaceutica finlandese che opera in tutto il mondo. Bayer è responsabile della commercializzazione globale, con la co-promozione di Bayer e Orion Corporation in alcuni Paesi europei come Francia, Germania, Italia, Spagna, Regno Unito, Scandinavia e Finlandia</w:t>
      </w:r>
      <w:r w:rsidR="00092012" w:rsidRPr="002A4CB5">
        <w:rPr>
          <w:sz w:val="24"/>
          <w:szCs w:val="24"/>
          <w:lang w:val="it-IT"/>
        </w:rPr>
        <w:t>.</w:t>
      </w:r>
    </w:p>
    <w:p w14:paraId="1C13C120" w14:textId="77777777" w:rsidR="001265F2" w:rsidRPr="002A4CB5" w:rsidRDefault="001265F2" w:rsidP="003C3169">
      <w:pPr>
        <w:spacing w:line="360" w:lineRule="exact"/>
        <w:jc w:val="both"/>
        <w:rPr>
          <w:rFonts w:cs="Arial"/>
          <w:sz w:val="24"/>
          <w:szCs w:val="24"/>
          <w:lang w:val="it-IT"/>
        </w:rPr>
      </w:pPr>
    </w:p>
    <w:p w14:paraId="3CE49A3A" w14:textId="649DF90C" w:rsidR="001265F2" w:rsidRPr="002A4CB5" w:rsidRDefault="00924B45" w:rsidP="003C3169">
      <w:pPr>
        <w:spacing w:line="360" w:lineRule="exact"/>
        <w:jc w:val="both"/>
        <w:rPr>
          <w:rFonts w:cs="Arial"/>
          <w:b/>
          <w:sz w:val="24"/>
          <w:szCs w:val="24"/>
          <w:vertAlign w:val="superscript"/>
          <w:lang w:val="it-IT"/>
        </w:rPr>
      </w:pPr>
      <w:r w:rsidRPr="002A4CB5">
        <w:rPr>
          <w:rFonts w:cs="Arial"/>
          <w:b/>
          <w:sz w:val="24"/>
          <w:szCs w:val="24"/>
          <w:lang w:val="it-IT"/>
        </w:rPr>
        <w:t xml:space="preserve">Lo studio </w:t>
      </w:r>
      <w:r w:rsidR="001265F2" w:rsidRPr="002A4CB5">
        <w:rPr>
          <w:b/>
          <w:sz w:val="24"/>
          <w:lang w:val="it-IT"/>
        </w:rPr>
        <w:t>ARASENS</w:t>
      </w:r>
    </w:p>
    <w:p w14:paraId="28FD865A" w14:textId="11949750" w:rsidR="001265F2" w:rsidRPr="002A4CB5" w:rsidRDefault="00E8393D" w:rsidP="003C3169">
      <w:pPr>
        <w:spacing w:line="360" w:lineRule="exact"/>
        <w:jc w:val="both"/>
        <w:rPr>
          <w:rFonts w:cs="Arial"/>
          <w:sz w:val="24"/>
          <w:szCs w:val="24"/>
          <w:lang w:val="it-IT"/>
        </w:rPr>
      </w:pPr>
      <w:r w:rsidRPr="002A4CB5">
        <w:rPr>
          <w:rFonts w:cs="Arial"/>
          <w:sz w:val="24"/>
          <w:szCs w:val="24"/>
          <w:lang w:val="it-IT"/>
        </w:rPr>
        <w:t>ARASENS è l’unico studio randomizzato, di Fase III, multicentrico, in doppio cieco, che è stato disegnato prospetticamente per confrontare l’utilizzo di un inibitore orale del recettore degli androgeni (</w:t>
      </w:r>
      <w:proofErr w:type="spellStart"/>
      <w:r w:rsidRPr="002A4CB5">
        <w:rPr>
          <w:rFonts w:cs="Arial"/>
          <w:sz w:val="24"/>
          <w:szCs w:val="24"/>
          <w:lang w:val="it-IT"/>
        </w:rPr>
        <w:t>ARi</w:t>
      </w:r>
      <w:proofErr w:type="spellEnd"/>
      <w:r w:rsidRPr="002A4CB5">
        <w:rPr>
          <w:rFonts w:cs="Arial"/>
          <w:sz w:val="24"/>
          <w:szCs w:val="24"/>
          <w:lang w:val="it-IT"/>
        </w:rPr>
        <w:t xml:space="preserve">) di seconda generazione, </w:t>
      </w:r>
      <w:proofErr w:type="spellStart"/>
      <w:r w:rsidR="001265F2" w:rsidRPr="002A4CB5">
        <w:rPr>
          <w:sz w:val="24"/>
          <w:lang w:val="it-IT"/>
        </w:rPr>
        <w:t>darolutamide</w:t>
      </w:r>
      <w:proofErr w:type="spellEnd"/>
      <w:r w:rsidR="0044717A" w:rsidRPr="002A4CB5">
        <w:rPr>
          <w:sz w:val="24"/>
          <w:lang w:val="it-IT"/>
        </w:rPr>
        <w:t>,</w:t>
      </w:r>
      <w:r w:rsidR="001265F2" w:rsidRPr="002A4CB5">
        <w:rPr>
          <w:sz w:val="24"/>
          <w:lang w:val="it-IT"/>
        </w:rPr>
        <w:t xml:space="preserve"> </w:t>
      </w:r>
      <w:r w:rsidR="00924B45" w:rsidRPr="002A4CB5">
        <w:rPr>
          <w:sz w:val="24"/>
          <w:lang w:val="it-IT"/>
        </w:rPr>
        <w:t xml:space="preserve">più </w:t>
      </w:r>
      <w:r w:rsidR="00BB7ECD" w:rsidRPr="002A4CB5">
        <w:rPr>
          <w:sz w:val="24"/>
          <w:lang w:val="it-IT"/>
        </w:rPr>
        <w:t xml:space="preserve">ADT </w:t>
      </w:r>
      <w:r w:rsidR="00CD79C6" w:rsidRPr="002A4CB5">
        <w:rPr>
          <w:sz w:val="24"/>
          <w:lang w:val="it-IT"/>
        </w:rPr>
        <w:t xml:space="preserve">in </w:t>
      </w:r>
      <w:r w:rsidR="00924B45" w:rsidRPr="002A4CB5">
        <w:rPr>
          <w:sz w:val="24"/>
          <w:lang w:val="it-IT"/>
        </w:rPr>
        <w:t xml:space="preserve">associazione con </w:t>
      </w:r>
      <w:r w:rsidR="00CD79C6" w:rsidRPr="002A4CB5">
        <w:rPr>
          <w:sz w:val="24"/>
          <w:lang w:val="it-IT"/>
        </w:rPr>
        <w:t xml:space="preserve">docetaxel </w:t>
      </w:r>
      <w:bookmarkStart w:id="3" w:name="_Hlk102651120"/>
      <w:r w:rsidR="00D441BE" w:rsidRPr="002A4CB5">
        <w:rPr>
          <w:sz w:val="24"/>
          <w:lang w:val="it-IT"/>
        </w:rPr>
        <w:t>(</w:t>
      </w:r>
      <w:r w:rsidR="00924B45" w:rsidRPr="002A4CB5">
        <w:rPr>
          <w:sz w:val="24"/>
          <w:lang w:val="it-IT"/>
        </w:rPr>
        <w:t>uno standard di cura raccomandato dalle linee guida</w:t>
      </w:r>
      <w:r w:rsidR="001265F2" w:rsidRPr="002A4CB5">
        <w:rPr>
          <w:sz w:val="24"/>
          <w:lang w:val="it-IT"/>
        </w:rPr>
        <w:t xml:space="preserve">) </w:t>
      </w:r>
      <w:bookmarkEnd w:id="3"/>
      <w:r w:rsidR="00924B45" w:rsidRPr="002A4CB5">
        <w:rPr>
          <w:sz w:val="24"/>
          <w:lang w:val="it-IT"/>
        </w:rPr>
        <w:t xml:space="preserve">nel tumore della prostata metastatico </w:t>
      </w:r>
      <w:proofErr w:type="spellStart"/>
      <w:r w:rsidR="00924B45" w:rsidRPr="002A4CB5">
        <w:rPr>
          <w:sz w:val="24"/>
          <w:lang w:val="it-IT"/>
        </w:rPr>
        <w:t>ormonosensibile</w:t>
      </w:r>
      <w:proofErr w:type="spellEnd"/>
      <w:r w:rsidR="001265F2" w:rsidRPr="002A4CB5">
        <w:rPr>
          <w:sz w:val="24"/>
          <w:lang w:val="it-IT"/>
        </w:rPr>
        <w:t xml:space="preserve"> (</w:t>
      </w:r>
      <w:proofErr w:type="spellStart"/>
      <w:r w:rsidR="001265F2" w:rsidRPr="002A4CB5">
        <w:rPr>
          <w:sz w:val="24"/>
          <w:lang w:val="it-IT"/>
        </w:rPr>
        <w:t>mHSPC</w:t>
      </w:r>
      <w:proofErr w:type="spellEnd"/>
      <w:r w:rsidR="001265F2" w:rsidRPr="002A4CB5">
        <w:rPr>
          <w:sz w:val="24"/>
          <w:lang w:val="it-IT"/>
        </w:rPr>
        <w:t xml:space="preserve">). </w:t>
      </w:r>
      <w:r w:rsidR="00924B45" w:rsidRPr="002A4CB5">
        <w:rPr>
          <w:rFonts w:cs="Arial"/>
          <w:sz w:val="24"/>
          <w:szCs w:val="24"/>
          <w:lang w:val="it-IT"/>
        </w:rPr>
        <w:t xml:space="preserve">Un totale di 1.306 pazienti è stato randomizzato in rapporto 1:1 a ricevere </w:t>
      </w:r>
      <w:proofErr w:type="spellStart"/>
      <w:r w:rsidR="00924B45" w:rsidRPr="002A4CB5">
        <w:rPr>
          <w:rFonts w:cs="Arial"/>
          <w:sz w:val="24"/>
          <w:szCs w:val="24"/>
          <w:lang w:val="it-IT"/>
        </w:rPr>
        <w:t>darolutamide</w:t>
      </w:r>
      <w:proofErr w:type="spellEnd"/>
      <w:r w:rsidR="00924B45" w:rsidRPr="002A4CB5">
        <w:rPr>
          <w:rFonts w:cs="Arial"/>
          <w:sz w:val="24"/>
          <w:szCs w:val="24"/>
          <w:lang w:val="it-IT"/>
        </w:rPr>
        <w:t xml:space="preserve"> 600 mg due volte al giorno o il corrispondente placebo, in associazione con docetaxel più ADT</w:t>
      </w:r>
      <w:r w:rsidR="0068696E" w:rsidRPr="002A4CB5">
        <w:rPr>
          <w:rFonts w:cs="Arial"/>
          <w:sz w:val="24"/>
          <w:szCs w:val="24"/>
          <w:lang w:val="it-IT"/>
        </w:rPr>
        <w:t xml:space="preserve">. </w:t>
      </w:r>
    </w:p>
    <w:p w14:paraId="2117F806" w14:textId="77777777" w:rsidR="001265F2" w:rsidRPr="002A4CB5" w:rsidRDefault="001265F2" w:rsidP="003C3169">
      <w:pPr>
        <w:spacing w:line="360" w:lineRule="exact"/>
        <w:jc w:val="both"/>
        <w:rPr>
          <w:rFonts w:cs="Arial"/>
          <w:sz w:val="24"/>
          <w:szCs w:val="24"/>
          <w:lang w:val="it-IT"/>
        </w:rPr>
      </w:pPr>
    </w:p>
    <w:p w14:paraId="1E4E6B76" w14:textId="2B2E312F" w:rsidR="00624D33" w:rsidRPr="002A4CB5" w:rsidRDefault="00777CD0" w:rsidP="003C3169">
      <w:pPr>
        <w:spacing w:line="360" w:lineRule="exact"/>
        <w:jc w:val="both"/>
        <w:rPr>
          <w:rFonts w:cs="Arial"/>
          <w:sz w:val="24"/>
          <w:szCs w:val="24"/>
          <w:lang w:val="it-IT"/>
        </w:rPr>
      </w:pPr>
      <w:bookmarkStart w:id="4" w:name="_Hlk84589435"/>
      <w:r w:rsidRPr="002A4CB5">
        <w:rPr>
          <w:rFonts w:cs="Arial"/>
          <w:sz w:val="24"/>
          <w:szCs w:val="24"/>
          <w:lang w:val="it-IT"/>
        </w:rPr>
        <w:t>L’obiettivo primario di questo studio è stato la sopravvivenza globale (OS). Gli obiettivi secondari comprendono il tempo allo sviluppo del tumore della prostata resistente alla castrazione (CRPC), il tempo alla progressione del dolore, il tempo al primo evento scheletrico sintomatico (SSE), il tempo all’inizio della successiva terapia antitumorale, tutti valutati a intervalli di 12 settimane, così come gli eventi avversi (</w:t>
      </w:r>
      <w:proofErr w:type="spellStart"/>
      <w:r w:rsidRPr="002A4CB5">
        <w:rPr>
          <w:rFonts w:cs="Arial"/>
          <w:sz w:val="24"/>
          <w:szCs w:val="24"/>
          <w:lang w:val="it-IT"/>
        </w:rPr>
        <w:t>AEs</w:t>
      </w:r>
      <w:proofErr w:type="spellEnd"/>
      <w:r w:rsidRPr="002A4CB5">
        <w:rPr>
          <w:rFonts w:cs="Arial"/>
          <w:sz w:val="24"/>
          <w:szCs w:val="24"/>
          <w:lang w:val="it-IT"/>
        </w:rPr>
        <w:t xml:space="preserve">) quale misura di sicurezza e tollerabilità. I risultati dello studio sono stati pubblicati nel New </w:t>
      </w:r>
      <w:proofErr w:type="spellStart"/>
      <w:r w:rsidRPr="002A4CB5">
        <w:rPr>
          <w:rFonts w:cs="Arial"/>
          <w:sz w:val="24"/>
          <w:szCs w:val="24"/>
          <w:lang w:val="it-IT"/>
        </w:rPr>
        <w:t>England</w:t>
      </w:r>
      <w:proofErr w:type="spellEnd"/>
      <w:r w:rsidRPr="002A4CB5">
        <w:rPr>
          <w:rFonts w:cs="Arial"/>
          <w:sz w:val="24"/>
          <w:szCs w:val="24"/>
          <w:lang w:val="it-IT"/>
        </w:rPr>
        <w:t xml:space="preserve"> Journal of Medicine.</w:t>
      </w:r>
      <w:r w:rsidRPr="002A4CB5">
        <w:rPr>
          <w:rFonts w:cs="Arial"/>
          <w:sz w:val="24"/>
          <w:szCs w:val="24"/>
          <w:vertAlign w:val="superscript"/>
          <w:lang w:val="it-IT"/>
        </w:rPr>
        <w:t>5</w:t>
      </w:r>
      <w:r w:rsidRPr="002A4CB5">
        <w:rPr>
          <w:rFonts w:cs="Arial"/>
          <w:sz w:val="24"/>
          <w:szCs w:val="24"/>
          <w:lang w:val="it-IT"/>
        </w:rPr>
        <w:t xml:space="preserve"> </w:t>
      </w:r>
      <w:r w:rsidR="00D77D18" w:rsidRPr="00D77D18">
        <w:rPr>
          <w:rFonts w:cs="Arial"/>
          <w:sz w:val="24"/>
          <w:szCs w:val="24"/>
          <w:lang w:val="it-IT"/>
        </w:rPr>
        <w:t>Una versione riassuntiva in linguaggio semplice di questi dati</w:t>
      </w:r>
      <w:r w:rsidR="00D77D18" w:rsidRPr="002A4CB5">
        <w:rPr>
          <w:rFonts w:cs="Arial"/>
          <w:sz w:val="24"/>
          <w:szCs w:val="24"/>
          <w:lang w:val="it-IT"/>
        </w:rPr>
        <w:t xml:space="preserve"> </w:t>
      </w:r>
      <w:r w:rsidR="004F492A" w:rsidRPr="002A4CB5">
        <w:rPr>
          <w:rFonts w:cs="Arial"/>
          <w:sz w:val="24"/>
          <w:szCs w:val="24"/>
          <w:lang w:val="it-IT"/>
        </w:rPr>
        <w:t xml:space="preserve">è stata pubblicata </w:t>
      </w:r>
      <w:r w:rsidR="00D77D18" w:rsidRPr="002A4CB5">
        <w:rPr>
          <w:rFonts w:cs="Arial"/>
          <w:sz w:val="24"/>
          <w:szCs w:val="24"/>
          <w:lang w:val="it-IT"/>
        </w:rPr>
        <w:t>in</w:t>
      </w:r>
      <w:r w:rsidR="004F492A" w:rsidRPr="002A4CB5">
        <w:rPr>
          <w:rFonts w:cs="Arial"/>
          <w:sz w:val="24"/>
          <w:szCs w:val="24"/>
          <w:lang w:val="it-IT"/>
        </w:rPr>
        <w:t xml:space="preserve"> </w:t>
      </w:r>
      <w:r w:rsidR="004F492A" w:rsidRPr="002A4CB5">
        <w:rPr>
          <w:rFonts w:cs="Arial"/>
          <w:i/>
          <w:iCs/>
          <w:sz w:val="24"/>
          <w:szCs w:val="24"/>
          <w:lang w:val="it-IT"/>
        </w:rPr>
        <w:t>Future Oncology</w:t>
      </w:r>
      <w:r w:rsidR="00D77D18" w:rsidRPr="002A4CB5">
        <w:rPr>
          <w:rFonts w:cs="Arial"/>
          <w:i/>
          <w:iCs/>
          <w:sz w:val="24"/>
          <w:szCs w:val="24"/>
          <w:lang w:val="it-IT"/>
        </w:rPr>
        <w:t>.</w:t>
      </w:r>
      <w:r w:rsidR="004F492A" w:rsidRPr="002A4CB5">
        <w:rPr>
          <w:rFonts w:cs="Arial"/>
          <w:sz w:val="24"/>
          <w:szCs w:val="24"/>
          <w:vertAlign w:val="superscript"/>
          <w:lang w:val="it-IT"/>
        </w:rPr>
        <w:t>6</w:t>
      </w:r>
      <w:r w:rsidR="004F492A" w:rsidRPr="002A4CB5">
        <w:rPr>
          <w:rFonts w:cs="Arial"/>
          <w:sz w:val="24"/>
          <w:szCs w:val="24"/>
          <w:lang w:val="it-IT"/>
        </w:rPr>
        <w:t xml:space="preserve"> </w:t>
      </w:r>
      <w:r w:rsidRPr="002A4CB5">
        <w:rPr>
          <w:rFonts w:cs="Arial"/>
          <w:sz w:val="24"/>
          <w:szCs w:val="24"/>
          <w:lang w:val="it-IT"/>
        </w:rPr>
        <w:t xml:space="preserve">Lo studio ARASENS ha dimostrato che </w:t>
      </w:r>
      <w:proofErr w:type="spellStart"/>
      <w:r w:rsidRPr="002A4CB5">
        <w:rPr>
          <w:rFonts w:cs="Arial"/>
          <w:sz w:val="24"/>
          <w:szCs w:val="24"/>
          <w:lang w:val="it-IT"/>
        </w:rPr>
        <w:t>darolutamide</w:t>
      </w:r>
      <w:proofErr w:type="spellEnd"/>
      <w:r w:rsidRPr="002A4CB5">
        <w:rPr>
          <w:rFonts w:cs="Arial"/>
          <w:sz w:val="24"/>
          <w:szCs w:val="24"/>
          <w:lang w:val="it-IT"/>
        </w:rPr>
        <w:t xml:space="preserve"> più ADT in associazione a docetaxel ha ridotto significativamente il rischio di morte del 32,5% rispetto a ADT con il solo docetaxel.</w:t>
      </w:r>
      <w:r w:rsidRPr="002A4CB5">
        <w:rPr>
          <w:rFonts w:cs="Arial"/>
          <w:sz w:val="24"/>
          <w:szCs w:val="24"/>
          <w:vertAlign w:val="superscript"/>
          <w:lang w:val="it-IT"/>
        </w:rPr>
        <w:t>5</w:t>
      </w:r>
      <w:r w:rsidRPr="002A4CB5">
        <w:rPr>
          <w:rFonts w:cs="Arial"/>
          <w:sz w:val="24"/>
          <w:szCs w:val="24"/>
          <w:lang w:val="it-IT"/>
        </w:rPr>
        <w:t xml:space="preserve"> I miglioramenti negli endpoint secondari hanno rafforzato i benefici osservati nell’endpoint primario, la sopravvivenza globale</w:t>
      </w:r>
      <w:r w:rsidR="000979A1" w:rsidRPr="002A4CB5">
        <w:rPr>
          <w:sz w:val="24"/>
          <w:szCs w:val="24"/>
          <w:lang w:val="it-IT"/>
        </w:rPr>
        <w:t>.</w:t>
      </w:r>
      <w:r w:rsidR="00760A7B" w:rsidRPr="002A4CB5">
        <w:rPr>
          <w:rFonts w:cs="Arial"/>
          <w:color w:val="000000" w:themeColor="text1"/>
          <w:sz w:val="24"/>
          <w:szCs w:val="24"/>
          <w:vertAlign w:val="superscript"/>
          <w:lang w:val="it-IT"/>
        </w:rPr>
        <w:t>5</w:t>
      </w:r>
    </w:p>
    <w:bookmarkEnd w:id="4"/>
    <w:p w14:paraId="2C512DB3" w14:textId="77777777" w:rsidR="001265F2" w:rsidRPr="002A4CB5" w:rsidRDefault="001265F2" w:rsidP="003C3169">
      <w:pPr>
        <w:spacing w:line="360" w:lineRule="exact"/>
        <w:jc w:val="both"/>
        <w:rPr>
          <w:rFonts w:cs="Arial"/>
          <w:b/>
          <w:sz w:val="24"/>
          <w:szCs w:val="24"/>
          <w:lang w:val="it-IT"/>
        </w:rPr>
      </w:pPr>
    </w:p>
    <w:p w14:paraId="7DF5C1FE" w14:textId="77777777" w:rsidR="00777CD0" w:rsidRPr="002A4CB5" w:rsidRDefault="00777CD0" w:rsidP="003C3169">
      <w:pPr>
        <w:spacing w:line="360" w:lineRule="exact"/>
        <w:jc w:val="both"/>
        <w:rPr>
          <w:rFonts w:cs="Arial"/>
          <w:b/>
          <w:sz w:val="24"/>
          <w:szCs w:val="24"/>
          <w:lang w:val="it-IT"/>
        </w:rPr>
      </w:pPr>
      <w:r w:rsidRPr="002A4CB5">
        <w:rPr>
          <w:rFonts w:cs="Arial"/>
          <w:b/>
          <w:sz w:val="24"/>
          <w:szCs w:val="24"/>
          <w:lang w:val="it-IT"/>
        </w:rPr>
        <w:t xml:space="preserve">Il tumore della prostata </w:t>
      </w:r>
      <w:proofErr w:type="spellStart"/>
      <w:r w:rsidRPr="002A4CB5">
        <w:rPr>
          <w:rFonts w:cs="Arial"/>
          <w:b/>
          <w:sz w:val="24"/>
          <w:szCs w:val="24"/>
          <w:lang w:val="it-IT"/>
        </w:rPr>
        <w:t>ormonosensibile</w:t>
      </w:r>
      <w:proofErr w:type="spellEnd"/>
      <w:r w:rsidRPr="002A4CB5">
        <w:rPr>
          <w:rFonts w:cs="Arial"/>
          <w:b/>
          <w:sz w:val="24"/>
          <w:szCs w:val="24"/>
          <w:lang w:val="it-IT"/>
        </w:rPr>
        <w:t xml:space="preserve"> metastatico </w:t>
      </w:r>
    </w:p>
    <w:p w14:paraId="2976A2ED" w14:textId="546B34D4" w:rsidR="001265F2" w:rsidRPr="002A4CB5" w:rsidRDefault="00777CD0" w:rsidP="003C3169">
      <w:pPr>
        <w:spacing w:line="360" w:lineRule="exact"/>
        <w:jc w:val="both"/>
        <w:rPr>
          <w:rFonts w:cs="Arial"/>
          <w:bCs/>
          <w:sz w:val="24"/>
          <w:szCs w:val="24"/>
          <w:lang w:val="it-IT"/>
        </w:rPr>
      </w:pPr>
      <w:r w:rsidRPr="002A4CB5">
        <w:rPr>
          <w:rFonts w:cs="Arial"/>
          <w:bCs/>
          <w:sz w:val="24"/>
          <w:szCs w:val="24"/>
          <w:lang w:val="it-IT"/>
        </w:rPr>
        <w:lastRenderedPageBreak/>
        <w:t>Il tumore della prostata è la seconda neoplasia più comunemente diagnosticata nella popolazione maschile in tutto il mondo. Si stima che, nel 2020, nel mondo, 1,4 milioni di uomini abbiano ricevuto una diagnosi di tumore della prostata e circa 375.000 siano deceduti a causa di questa patologia</w:t>
      </w:r>
      <w:r w:rsidR="001265F2" w:rsidRPr="002A4CB5">
        <w:rPr>
          <w:rFonts w:cs="Arial"/>
          <w:bCs/>
          <w:sz w:val="24"/>
          <w:szCs w:val="24"/>
          <w:lang w:val="it-IT"/>
        </w:rPr>
        <w:t>.</w:t>
      </w:r>
      <w:r w:rsidR="0006443D" w:rsidRPr="002A4CB5">
        <w:rPr>
          <w:rFonts w:cs="Arial"/>
          <w:bCs/>
          <w:sz w:val="24"/>
          <w:szCs w:val="24"/>
          <w:vertAlign w:val="superscript"/>
          <w:lang w:val="it-IT"/>
        </w:rPr>
        <w:t>7</w:t>
      </w:r>
    </w:p>
    <w:p w14:paraId="47551E76" w14:textId="77777777" w:rsidR="001265F2" w:rsidRPr="002A4CB5" w:rsidRDefault="001265F2" w:rsidP="003C3169">
      <w:pPr>
        <w:spacing w:line="360" w:lineRule="exact"/>
        <w:jc w:val="both"/>
        <w:rPr>
          <w:rFonts w:cs="Arial"/>
          <w:bCs/>
          <w:sz w:val="24"/>
          <w:szCs w:val="24"/>
          <w:lang w:val="it-IT"/>
        </w:rPr>
      </w:pPr>
    </w:p>
    <w:p w14:paraId="3895057D" w14:textId="7290C2D9" w:rsidR="001265F2" w:rsidRPr="002A4CB5" w:rsidRDefault="00777CD0" w:rsidP="003C3169">
      <w:pPr>
        <w:spacing w:line="360" w:lineRule="exact"/>
        <w:jc w:val="both"/>
        <w:rPr>
          <w:rFonts w:cs="Arial"/>
          <w:bCs/>
          <w:sz w:val="24"/>
          <w:szCs w:val="24"/>
          <w:lang w:val="it-IT"/>
        </w:rPr>
      </w:pPr>
      <w:r w:rsidRPr="002A4CB5">
        <w:rPr>
          <w:rFonts w:cs="Arial"/>
          <w:bCs/>
          <w:sz w:val="24"/>
          <w:szCs w:val="24"/>
          <w:lang w:val="it-IT"/>
        </w:rPr>
        <w:t xml:space="preserve">Al momento della diagnosi la maggior parte degli uomini presenta un tumore localizzato, il che significa che la neoplasia è limitata alla ghiandola prostatica e può essere trattata con la chirurgia curativa o la radioterapia. In caso di recidiva, quando la malattia si diffonde o diventa metastatica, o in caso di nuova diagnosi in cui il tumore si è già diffuso, la malattia è sensibile agli ormoni e la terapia di deprivazione androgenica (ADT) è il cardine del trattamento. Le attuali opzioni di trattamento per gli uomini con tumore della prostata </w:t>
      </w:r>
      <w:proofErr w:type="spellStart"/>
      <w:r w:rsidRPr="002A4CB5">
        <w:rPr>
          <w:rFonts w:cs="Arial"/>
          <w:bCs/>
          <w:sz w:val="24"/>
          <w:szCs w:val="24"/>
          <w:lang w:val="it-IT"/>
        </w:rPr>
        <w:t>ormonosensibile</w:t>
      </w:r>
      <w:proofErr w:type="spellEnd"/>
      <w:r w:rsidRPr="002A4CB5">
        <w:rPr>
          <w:rFonts w:cs="Arial"/>
          <w:bCs/>
          <w:sz w:val="24"/>
          <w:szCs w:val="24"/>
          <w:lang w:val="it-IT"/>
        </w:rPr>
        <w:t xml:space="preserve"> metastatico (</w:t>
      </w:r>
      <w:proofErr w:type="spellStart"/>
      <w:r w:rsidRPr="002A4CB5">
        <w:rPr>
          <w:rFonts w:cs="Arial"/>
          <w:bCs/>
          <w:sz w:val="24"/>
          <w:szCs w:val="24"/>
          <w:lang w:val="it-IT"/>
        </w:rPr>
        <w:t>mHSPC</w:t>
      </w:r>
      <w:proofErr w:type="spellEnd"/>
      <w:r w:rsidRPr="002A4CB5">
        <w:rPr>
          <w:rFonts w:cs="Arial"/>
          <w:bCs/>
          <w:sz w:val="24"/>
          <w:szCs w:val="24"/>
          <w:lang w:val="it-IT"/>
        </w:rPr>
        <w:t xml:space="preserve">) prevedono terapia ormonale, come l’ADT, inibitori del recettore degli androgeni più ADT o una combinazione di chemioterapia con docetaxel e ADT. Nonostante il trattamento, la maggior parte dei pazienti con tumore della prostata </w:t>
      </w:r>
      <w:proofErr w:type="spellStart"/>
      <w:r w:rsidRPr="002A4CB5">
        <w:rPr>
          <w:rFonts w:cs="Arial"/>
          <w:bCs/>
          <w:sz w:val="24"/>
          <w:szCs w:val="24"/>
          <w:lang w:val="it-IT"/>
        </w:rPr>
        <w:t>ormonosensibile</w:t>
      </w:r>
      <w:proofErr w:type="spellEnd"/>
      <w:r w:rsidRPr="002A4CB5">
        <w:rPr>
          <w:rFonts w:cs="Arial"/>
          <w:bCs/>
          <w:sz w:val="24"/>
          <w:szCs w:val="24"/>
          <w:lang w:val="it-IT"/>
        </w:rPr>
        <w:t xml:space="preserve"> metastatico (</w:t>
      </w:r>
      <w:proofErr w:type="spellStart"/>
      <w:r w:rsidRPr="002A4CB5">
        <w:rPr>
          <w:rFonts w:cs="Arial"/>
          <w:bCs/>
          <w:sz w:val="24"/>
          <w:szCs w:val="24"/>
          <w:lang w:val="it-IT"/>
        </w:rPr>
        <w:t>mHSPC</w:t>
      </w:r>
      <w:proofErr w:type="spellEnd"/>
      <w:r w:rsidRPr="002A4CB5">
        <w:rPr>
          <w:rFonts w:cs="Arial"/>
          <w:bCs/>
          <w:sz w:val="24"/>
          <w:szCs w:val="24"/>
          <w:lang w:val="it-IT"/>
        </w:rPr>
        <w:t>) progredisce sviluppando un tumore metastatico resistente alla castrazione (mCRPC), una condizione di malattia caratterizzata da elevata morbilità e sopravvivenza limitata.</w:t>
      </w:r>
    </w:p>
    <w:p w14:paraId="368FE842" w14:textId="77777777" w:rsidR="00777CD0" w:rsidRPr="002A4CB5" w:rsidRDefault="00777CD0" w:rsidP="003C3169">
      <w:pPr>
        <w:spacing w:line="360" w:lineRule="exact"/>
        <w:jc w:val="both"/>
        <w:rPr>
          <w:rFonts w:cs="Arial"/>
          <w:b/>
          <w:bCs/>
          <w:sz w:val="24"/>
          <w:szCs w:val="24"/>
          <w:lang w:val="it-IT"/>
        </w:rPr>
      </w:pPr>
    </w:p>
    <w:p w14:paraId="48004E59" w14:textId="4F31D75D" w:rsidR="001265F2" w:rsidRPr="002A4CB5" w:rsidRDefault="00777CD0" w:rsidP="003C3169">
      <w:pPr>
        <w:spacing w:line="360" w:lineRule="exact"/>
        <w:jc w:val="both"/>
        <w:rPr>
          <w:rFonts w:cs="Arial"/>
          <w:b/>
          <w:sz w:val="24"/>
          <w:szCs w:val="24"/>
          <w:lang w:val="it-IT"/>
        </w:rPr>
      </w:pPr>
      <w:proofErr w:type="spellStart"/>
      <w:r w:rsidRPr="002A4CB5">
        <w:rPr>
          <w:rFonts w:cs="Arial"/>
          <w:b/>
          <w:sz w:val="24"/>
          <w:szCs w:val="24"/>
          <w:lang w:val="it-IT"/>
        </w:rPr>
        <w:t>D</w:t>
      </w:r>
      <w:r w:rsidR="001265F2" w:rsidRPr="002A4CB5">
        <w:rPr>
          <w:rFonts w:cs="Arial"/>
          <w:b/>
          <w:sz w:val="24"/>
          <w:szCs w:val="24"/>
          <w:lang w:val="it-IT"/>
        </w:rPr>
        <w:t>arolutamide</w:t>
      </w:r>
      <w:proofErr w:type="spellEnd"/>
    </w:p>
    <w:p w14:paraId="4ECA802D" w14:textId="2273C9C4" w:rsidR="001265F2" w:rsidRPr="002A4CB5" w:rsidRDefault="00777CD0" w:rsidP="003C3169">
      <w:pPr>
        <w:spacing w:line="360" w:lineRule="exact"/>
        <w:jc w:val="both"/>
        <w:rPr>
          <w:rFonts w:cs="Arial"/>
          <w:bCs/>
          <w:sz w:val="24"/>
          <w:szCs w:val="24"/>
          <w:lang w:val="it-IT"/>
        </w:rPr>
      </w:pPr>
      <w:proofErr w:type="spellStart"/>
      <w:r w:rsidRPr="002A4CB5">
        <w:rPr>
          <w:rFonts w:cs="Arial"/>
          <w:bCs/>
          <w:sz w:val="24"/>
          <w:szCs w:val="24"/>
          <w:lang w:val="it-IT"/>
        </w:rPr>
        <w:t>Darolutamide</w:t>
      </w:r>
      <w:proofErr w:type="spellEnd"/>
      <w:r w:rsidRPr="002A4CB5">
        <w:rPr>
          <w:rFonts w:cs="Arial"/>
          <w:bCs/>
          <w:sz w:val="24"/>
          <w:szCs w:val="24"/>
          <w:lang w:val="it-IT"/>
        </w:rPr>
        <w:t xml:space="preserve"> è un inibitore orale del recettore degli androgeni (</w:t>
      </w:r>
      <w:proofErr w:type="spellStart"/>
      <w:r w:rsidRPr="002A4CB5">
        <w:rPr>
          <w:rFonts w:cs="Arial"/>
          <w:bCs/>
          <w:sz w:val="24"/>
          <w:szCs w:val="24"/>
          <w:lang w:val="it-IT"/>
        </w:rPr>
        <w:t>ARi</w:t>
      </w:r>
      <w:proofErr w:type="spellEnd"/>
      <w:r w:rsidRPr="002A4CB5">
        <w:rPr>
          <w:rFonts w:cs="Arial"/>
          <w:bCs/>
          <w:sz w:val="24"/>
          <w:szCs w:val="24"/>
          <w:lang w:val="it-IT"/>
        </w:rPr>
        <w:t xml:space="preserve">) con una struttura chimica peculiare che lega il recettore degli androgeni con un’elevata affinità e mostra una forte attività antagonista, inibendo quindi la funzione del recettore e la crescita delle cellule tumorali prostatiche. Il basso potenziale di penetrazione della barriera ematoencefalica di </w:t>
      </w:r>
      <w:proofErr w:type="spellStart"/>
      <w:r w:rsidRPr="002A4CB5">
        <w:rPr>
          <w:rFonts w:cs="Arial"/>
          <w:bCs/>
          <w:sz w:val="24"/>
          <w:szCs w:val="24"/>
          <w:lang w:val="it-IT"/>
        </w:rPr>
        <w:t>darolutamide</w:t>
      </w:r>
      <w:proofErr w:type="spellEnd"/>
      <w:r w:rsidRPr="002A4CB5">
        <w:rPr>
          <w:rFonts w:cs="Arial"/>
          <w:bCs/>
          <w:sz w:val="24"/>
          <w:szCs w:val="24"/>
          <w:lang w:val="it-IT"/>
        </w:rPr>
        <w:t xml:space="preserve"> è supportato dai modelli preclinici e dai dati di neuroimaging in adulti sani.</w:t>
      </w:r>
      <w:r w:rsidR="001265F2" w:rsidRPr="002A4CB5">
        <w:rPr>
          <w:rFonts w:cs="Arial"/>
          <w:bCs/>
          <w:sz w:val="24"/>
          <w:szCs w:val="24"/>
          <w:lang w:val="it-IT"/>
        </w:rPr>
        <w:t xml:space="preserve"> </w:t>
      </w:r>
      <w:r w:rsidR="00D441BE" w:rsidRPr="002A4CB5">
        <w:rPr>
          <w:rFonts w:cs="Arial"/>
          <w:bCs/>
          <w:sz w:val="24"/>
          <w:szCs w:val="24"/>
          <w:lang w:val="it-IT"/>
        </w:rPr>
        <w:t>E’</w:t>
      </w:r>
      <w:r w:rsidRPr="002A4CB5">
        <w:rPr>
          <w:rFonts w:cs="Arial"/>
          <w:bCs/>
          <w:sz w:val="24"/>
          <w:szCs w:val="24"/>
          <w:lang w:val="it-IT"/>
        </w:rPr>
        <w:t xml:space="preserve"> confermato dalla limitata incidenza globale </w:t>
      </w:r>
      <w:r w:rsidR="00BC148C" w:rsidRPr="002A4CB5">
        <w:rPr>
          <w:rFonts w:cs="Arial"/>
          <w:bCs/>
          <w:sz w:val="24"/>
          <w:szCs w:val="24"/>
          <w:lang w:val="it-IT"/>
        </w:rPr>
        <w:t>di eventi avversi (</w:t>
      </w:r>
      <w:proofErr w:type="spellStart"/>
      <w:r w:rsidR="00BC148C" w:rsidRPr="002A4CB5">
        <w:rPr>
          <w:rFonts w:cs="Arial"/>
          <w:bCs/>
          <w:sz w:val="24"/>
          <w:szCs w:val="24"/>
          <w:lang w:val="it-IT"/>
        </w:rPr>
        <w:t>AEs</w:t>
      </w:r>
      <w:proofErr w:type="spellEnd"/>
      <w:r w:rsidR="00BC148C" w:rsidRPr="002A4CB5">
        <w:rPr>
          <w:rFonts w:cs="Arial"/>
          <w:bCs/>
          <w:sz w:val="24"/>
          <w:szCs w:val="24"/>
          <w:lang w:val="it-IT"/>
        </w:rPr>
        <w:t xml:space="preserve">) correlati al sistema nervoso centrale (CNS) rispetto a </w:t>
      </w:r>
      <w:r w:rsidR="001265F2" w:rsidRPr="002A4CB5">
        <w:rPr>
          <w:rFonts w:cs="Arial"/>
          <w:bCs/>
          <w:sz w:val="24"/>
          <w:szCs w:val="24"/>
          <w:lang w:val="it-IT"/>
        </w:rPr>
        <w:t>placebo</w:t>
      </w:r>
      <w:r w:rsidR="00BC148C" w:rsidRPr="002A4CB5">
        <w:rPr>
          <w:rFonts w:cs="Arial"/>
          <w:bCs/>
          <w:sz w:val="24"/>
          <w:szCs w:val="24"/>
          <w:lang w:val="it-IT"/>
        </w:rPr>
        <w:t xml:space="preserve">, come osservato nello studio di Fase III </w:t>
      </w:r>
      <w:r w:rsidR="001265F2" w:rsidRPr="002A4CB5">
        <w:rPr>
          <w:rFonts w:cs="Arial"/>
          <w:bCs/>
          <w:sz w:val="24"/>
          <w:szCs w:val="24"/>
          <w:lang w:val="it-IT"/>
        </w:rPr>
        <w:t>ARAMIS</w:t>
      </w:r>
      <w:r w:rsidR="00BC148C" w:rsidRPr="002A4CB5">
        <w:rPr>
          <w:rFonts w:cs="Arial"/>
          <w:bCs/>
          <w:sz w:val="24"/>
          <w:szCs w:val="24"/>
          <w:lang w:val="it-IT"/>
        </w:rPr>
        <w:t xml:space="preserve">, e dal miglioramento dell’apprendimento verbale e della memoria osservato nel braccio di </w:t>
      </w:r>
      <w:proofErr w:type="spellStart"/>
      <w:r w:rsidR="001265F2" w:rsidRPr="002A4CB5">
        <w:rPr>
          <w:rFonts w:cs="Arial"/>
          <w:bCs/>
          <w:sz w:val="24"/>
          <w:szCs w:val="24"/>
          <w:lang w:val="it-IT"/>
        </w:rPr>
        <w:t>darolutamide</w:t>
      </w:r>
      <w:proofErr w:type="spellEnd"/>
      <w:r w:rsidR="001265F2" w:rsidRPr="002A4CB5">
        <w:rPr>
          <w:rFonts w:cs="Arial"/>
          <w:bCs/>
          <w:sz w:val="24"/>
          <w:szCs w:val="24"/>
          <w:lang w:val="it-IT"/>
        </w:rPr>
        <w:t xml:space="preserve"> </w:t>
      </w:r>
      <w:r w:rsidR="00BC148C" w:rsidRPr="002A4CB5">
        <w:rPr>
          <w:rFonts w:cs="Arial"/>
          <w:bCs/>
          <w:sz w:val="24"/>
          <w:szCs w:val="24"/>
          <w:lang w:val="it-IT"/>
        </w:rPr>
        <w:t xml:space="preserve">nello studio di Fase II </w:t>
      </w:r>
      <w:r w:rsidR="001265F2" w:rsidRPr="002A4CB5">
        <w:rPr>
          <w:rFonts w:cs="Arial"/>
          <w:bCs/>
          <w:sz w:val="24"/>
          <w:szCs w:val="24"/>
          <w:lang w:val="it-IT"/>
        </w:rPr>
        <w:t>ODENZA.</w:t>
      </w:r>
      <w:r w:rsidR="004F492A" w:rsidRPr="002A4CB5">
        <w:rPr>
          <w:rFonts w:cs="Arial"/>
          <w:bCs/>
          <w:sz w:val="24"/>
          <w:szCs w:val="24"/>
          <w:vertAlign w:val="superscript"/>
          <w:lang w:val="it-IT"/>
        </w:rPr>
        <w:t>8</w:t>
      </w:r>
    </w:p>
    <w:p w14:paraId="49A42201" w14:textId="77777777" w:rsidR="001265F2" w:rsidRPr="002A4CB5" w:rsidRDefault="001265F2" w:rsidP="003C3169">
      <w:pPr>
        <w:spacing w:line="360" w:lineRule="exact"/>
        <w:jc w:val="both"/>
        <w:rPr>
          <w:rFonts w:cs="Arial"/>
          <w:bCs/>
          <w:sz w:val="24"/>
          <w:szCs w:val="24"/>
          <w:lang w:val="it-IT"/>
        </w:rPr>
      </w:pPr>
    </w:p>
    <w:p w14:paraId="38B94A2B" w14:textId="2E06BBA4" w:rsidR="001265F2" w:rsidRPr="002A4CB5" w:rsidRDefault="00BC148C" w:rsidP="003C3169">
      <w:pPr>
        <w:spacing w:line="360" w:lineRule="exact"/>
        <w:jc w:val="both"/>
        <w:rPr>
          <w:rFonts w:cs="Arial"/>
          <w:bCs/>
          <w:sz w:val="24"/>
          <w:szCs w:val="24"/>
          <w:lang w:val="it-IT"/>
        </w:rPr>
      </w:pPr>
      <w:proofErr w:type="spellStart"/>
      <w:r w:rsidRPr="002A4CB5">
        <w:rPr>
          <w:rFonts w:cs="Arial"/>
          <w:bCs/>
          <w:sz w:val="24"/>
          <w:szCs w:val="24"/>
          <w:lang w:val="it-IT"/>
        </w:rPr>
        <w:t>Darolutamide</w:t>
      </w:r>
      <w:proofErr w:type="spellEnd"/>
      <w:r w:rsidRPr="002A4CB5">
        <w:rPr>
          <w:rFonts w:cs="Arial"/>
          <w:bCs/>
          <w:sz w:val="24"/>
          <w:szCs w:val="24"/>
          <w:lang w:val="it-IT"/>
        </w:rPr>
        <w:t xml:space="preserve"> è approvato in oltre </w:t>
      </w:r>
      <w:r w:rsidR="001871F7" w:rsidRPr="002A4CB5">
        <w:rPr>
          <w:rFonts w:cs="Arial"/>
          <w:bCs/>
          <w:sz w:val="24"/>
          <w:szCs w:val="24"/>
          <w:lang w:val="it-IT"/>
        </w:rPr>
        <w:t>80</w:t>
      </w:r>
      <w:r w:rsidRPr="002A4CB5">
        <w:rPr>
          <w:rFonts w:cs="Arial"/>
          <w:bCs/>
          <w:sz w:val="24"/>
          <w:szCs w:val="24"/>
          <w:lang w:val="it-IT"/>
        </w:rPr>
        <w:t xml:space="preserve"> </w:t>
      </w:r>
      <w:r w:rsidR="00D441BE" w:rsidRPr="002A4CB5">
        <w:rPr>
          <w:rFonts w:cs="Arial"/>
          <w:bCs/>
          <w:sz w:val="24"/>
          <w:szCs w:val="24"/>
          <w:lang w:val="it-IT"/>
        </w:rPr>
        <w:t>P</w:t>
      </w:r>
      <w:r w:rsidRPr="002A4CB5">
        <w:rPr>
          <w:rFonts w:cs="Arial"/>
          <w:bCs/>
          <w:sz w:val="24"/>
          <w:szCs w:val="24"/>
          <w:lang w:val="it-IT"/>
        </w:rPr>
        <w:t>aesi, compresi Stati Uniti, Unione Europea (EU), Giappone e Cina per il trattamento dei pazienti con tumore della prostata non metastatico resistente alla castrazione (</w:t>
      </w:r>
      <w:proofErr w:type="spellStart"/>
      <w:r w:rsidRPr="002A4CB5">
        <w:rPr>
          <w:rFonts w:cs="Arial"/>
          <w:bCs/>
          <w:sz w:val="24"/>
          <w:szCs w:val="24"/>
          <w:lang w:val="it-IT"/>
        </w:rPr>
        <w:t>nmCRPC</w:t>
      </w:r>
      <w:proofErr w:type="spellEnd"/>
      <w:r w:rsidRPr="002A4CB5">
        <w:rPr>
          <w:rFonts w:cs="Arial"/>
          <w:bCs/>
          <w:sz w:val="24"/>
          <w:szCs w:val="24"/>
          <w:lang w:val="it-IT"/>
        </w:rPr>
        <w:t>) ad alto rischio di sviluppare metastasi</w:t>
      </w:r>
      <w:r w:rsidR="001265F2" w:rsidRPr="002A4CB5">
        <w:rPr>
          <w:rFonts w:cs="Arial"/>
          <w:bCs/>
          <w:sz w:val="24"/>
          <w:szCs w:val="24"/>
          <w:lang w:val="it-IT"/>
        </w:rPr>
        <w:t>.</w:t>
      </w:r>
      <w:r w:rsidR="00837015" w:rsidRPr="002A4CB5">
        <w:rPr>
          <w:rFonts w:cs="Arial"/>
          <w:bCs/>
          <w:sz w:val="24"/>
          <w:szCs w:val="24"/>
          <w:lang w:val="it-IT"/>
        </w:rPr>
        <w:t xml:space="preserve"> </w:t>
      </w:r>
      <w:r w:rsidRPr="002A4CB5">
        <w:rPr>
          <w:rFonts w:cs="Arial"/>
          <w:bCs/>
          <w:sz w:val="24"/>
          <w:szCs w:val="24"/>
          <w:lang w:val="it-IT"/>
        </w:rPr>
        <w:t xml:space="preserve">E’ anche approvato per il trattamento dei pazienti con tumore della prostata </w:t>
      </w:r>
      <w:proofErr w:type="spellStart"/>
      <w:r w:rsidRPr="002A4CB5">
        <w:rPr>
          <w:rFonts w:cs="Arial"/>
          <w:bCs/>
          <w:sz w:val="24"/>
          <w:szCs w:val="24"/>
          <w:lang w:val="it-IT"/>
        </w:rPr>
        <w:t>ormonosensibile</w:t>
      </w:r>
      <w:proofErr w:type="spellEnd"/>
      <w:r w:rsidRPr="002A4CB5">
        <w:rPr>
          <w:rFonts w:cs="Arial"/>
          <w:bCs/>
          <w:sz w:val="24"/>
          <w:szCs w:val="24"/>
          <w:lang w:val="it-IT"/>
        </w:rPr>
        <w:t xml:space="preserve"> metastatico (</w:t>
      </w:r>
      <w:proofErr w:type="spellStart"/>
      <w:r w:rsidRPr="002A4CB5">
        <w:rPr>
          <w:rFonts w:cs="Arial"/>
          <w:bCs/>
          <w:sz w:val="24"/>
          <w:szCs w:val="24"/>
          <w:lang w:val="it-IT"/>
        </w:rPr>
        <w:t>mHSPC</w:t>
      </w:r>
      <w:proofErr w:type="spellEnd"/>
      <w:r w:rsidRPr="002A4CB5">
        <w:rPr>
          <w:rFonts w:cs="Arial"/>
          <w:bCs/>
          <w:sz w:val="24"/>
          <w:szCs w:val="24"/>
          <w:lang w:val="it-IT"/>
        </w:rPr>
        <w:t>) in alcuni Paesi tra cui gli Stati Uniti</w:t>
      </w:r>
      <w:r w:rsidR="007A5A80" w:rsidRPr="002A4CB5">
        <w:rPr>
          <w:rFonts w:cs="Arial"/>
          <w:bCs/>
          <w:sz w:val="24"/>
          <w:szCs w:val="24"/>
          <w:lang w:val="it-IT"/>
        </w:rPr>
        <w:t xml:space="preserve"> e il Giappone</w:t>
      </w:r>
      <w:r w:rsidRPr="002A4CB5">
        <w:rPr>
          <w:rFonts w:cs="Arial"/>
          <w:bCs/>
          <w:sz w:val="24"/>
          <w:szCs w:val="24"/>
          <w:lang w:val="it-IT"/>
        </w:rPr>
        <w:t>. Ulteriori richieste sono in corso o pianificate in altri Paesi</w:t>
      </w:r>
      <w:r w:rsidR="007006C9" w:rsidRPr="002A4CB5">
        <w:rPr>
          <w:rFonts w:cs="Arial"/>
          <w:bCs/>
          <w:sz w:val="24"/>
          <w:szCs w:val="24"/>
          <w:lang w:val="it-IT"/>
        </w:rPr>
        <w:t xml:space="preserve">. Bayer </w:t>
      </w:r>
      <w:r w:rsidRPr="002A4CB5">
        <w:rPr>
          <w:rFonts w:cs="Arial"/>
          <w:bCs/>
          <w:sz w:val="24"/>
          <w:szCs w:val="24"/>
          <w:lang w:val="it-IT"/>
        </w:rPr>
        <w:t xml:space="preserve">prevede che il picco potenziale di vendita di </w:t>
      </w:r>
      <w:proofErr w:type="spellStart"/>
      <w:r w:rsidRPr="002A4CB5">
        <w:rPr>
          <w:rFonts w:cs="Arial"/>
          <w:bCs/>
          <w:sz w:val="24"/>
          <w:szCs w:val="24"/>
          <w:lang w:val="it-IT"/>
        </w:rPr>
        <w:t>darolutamide</w:t>
      </w:r>
      <w:proofErr w:type="spellEnd"/>
      <w:r w:rsidRPr="002A4CB5">
        <w:rPr>
          <w:rFonts w:cs="Arial"/>
          <w:bCs/>
          <w:sz w:val="24"/>
          <w:szCs w:val="24"/>
          <w:lang w:val="it-IT"/>
        </w:rPr>
        <w:t xml:space="preserve"> superi i 3 miliardi di euro</w:t>
      </w:r>
      <w:r w:rsidR="007006C9" w:rsidRPr="002A4CB5">
        <w:rPr>
          <w:rFonts w:cs="Arial"/>
          <w:bCs/>
          <w:sz w:val="24"/>
          <w:szCs w:val="24"/>
          <w:lang w:val="it-IT"/>
        </w:rPr>
        <w:t>.</w:t>
      </w:r>
      <w:r w:rsidR="00F464F9" w:rsidRPr="002A4CB5">
        <w:rPr>
          <w:rFonts w:cs="Arial"/>
          <w:bCs/>
          <w:sz w:val="24"/>
          <w:szCs w:val="24"/>
          <w:lang w:val="it-IT"/>
        </w:rPr>
        <w:t xml:space="preserve"> </w:t>
      </w:r>
      <w:r w:rsidRPr="002A4CB5">
        <w:rPr>
          <w:rFonts w:cs="Arial"/>
          <w:bCs/>
          <w:sz w:val="24"/>
          <w:szCs w:val="24"/>
          <w:lang w:val="it-IT"/>
        </w:rPr>
        <w:t xml:space="preserve">La molecola è in fase di valutazione in ulteriori studi </w:t>
      </w:r>
      <w:r w:rsidRPr="002A4CB5">
        <w:rPr>
          <w:rFonts w:cs="Arial"/>
          <w:bCs/>
          <w:sz w:val="24"/>
          <w:szCs w:val="24"/>
          <w:lang w:val="it-IT"/>
        </w:rPr>
        <w:lastRenderedPageBreak/>
        <w:t>nei diversi stadi del tumore della prostata:</w:t>
      </w:r>
      <w:r w:rsidR="00B422E0" w:rsidRPr="002A4CB5">
        <w:rPr>
          <w:rFonts w:cs="Arial"/>
          <w:bCs/>
          <w:sz w:val="24"/>
          <w:szCs w:val="24"/>
          <w:lang w:val="it-IT"/>
        </w:rPr>
        <w:t xml:space="preserve"> </w:t>
      </w:r>
      <w:r w:rsidRPr="002A4CB5">
        <w:rPr>
          <w:rFonts w:cs="Arial"/>
          <w:bCs/>
          <w:sz w:val="24"/>
          <w:szCs w:val="24"/>
          <w:lang w:val="it-IT"/>
        </w:rPr>
        <w:t xml:space="preserve">tra questi lo studio di Fase III ARANOTE valuta </w:t>
      </w:r>
      <w:proofErr w:type="spellStart"/>
      <w:r w:rsidRPr="002A4CB5">
        <w:rPr>
          <w:rFonts w:cs="Arial"/>
          <w:bCs/>
          <w:sz w:val="24"/>
          <w:szCs w:val="24"/>
          <w:lang w:val="it-IT"/>
        </w:rPr>
        <w:t>darolutamide</w:t>
      </w:r>
      <w:proofErr w:type="spellEnd"/>
      <w:r w:rsidRPr="002A4CB5">
        <w:rPr>
          <w:rFonts w:cs="Arial"/>
          <w:bCs/>
          <w:sz w:val="24"/>
          <w:szCs w:val="24"/>
          <w:lang w:val="it-IT"/>
        </w:rPr>
        <w:t xml:space="preserve"> più terapia di deprivazione androgenica (ADT) rispetto a ADT per il tumore della prostata </w:t>
      </w:r>
      <w:proofErr w:type="spellStart"/>
      <w:r w:rsidRPr="002A4CB5">
        <w:rPr>
          <w:rFonts w:cs="Arial"/>
          <w:bCs/>
          <w:sz w:val="24"/>
          <w:szCs w:val="24"/>
          <w:lang w:val="it-IT"/>
        </w:rPr>
        <w:t>ormonosensibile</w:t>
      </w:r>
      <w:proofErr w:type="spellEnd"/>
      <w:r w:rsidRPr="002A4CB5">
        <w:rPr>
          <w:rFonts w:cs="Arial"/>
          <w:bCs/>
          <w:sz w:val="24"/>
          <w:szCs w:val="24"/>
          <w:lang w:val="it-IT"/>
        </w:rPr>
        <w:t xml:space="preserve"> metastatico (</w:t>
      </w:r>
      <w:proofErr w:type="spellStart"/>
      <w:r w:rsidRPr="002A4CB5">
        <w:rPr>
          <w:rFonts w:cs="Arial"/>
          <w:bCs/>
          <w:sz w:val="24"/>
          <w:szCs w:val="24"/>
          <w:lang w:val="it-IT"/>
        </w:rPr>
        <w:t>mHSPC</w:t>
      </w:r>
      <w:proofErr w:type="spellEnd"/>
      <w:r w:rsidRPr="002A4CB5">
        <w:rPr>
          <w:rFonts w:cs="Arial"/>
          <w:bCs/>
          <w:sz w:val="24"/>
          <w:szCs w:val="24"/>
          <w:lang w:val="it-IT"/>
        </w:rPr>
        <w:t xml:space="preserve">); il Gruppo </w:t>
      </w:r>
      <w:proofErr w:type="spellStart"/>
      <w:r w:rsidRPr="002A4CB5">
        <w:rPr>
          <w:rFonts w:cs="Arial"/>
          <w:bCs/>
          <w:sz w:val="24"/>
          <w:szCs w:val="24"/>
          <w:lang w:val="it-IT"/>
        </w:rPr>
        <w:t>Australian</w:t>
      </w:r>
      <w:proofErr w:type="spellEnd"/>
      <w:r w:rsidRPr="002A4CB5">
        <w:rPr>
          <w:rFonts w:cs="Arial"/>
          <w:bCs/>
          <w:sz w:val="24"/>
          <w:szCs w:val="24"/>
          <w:lang w:val="it-IT"/>
        </w:rPr>
        <w:t xml:space="preserve"> and New Zealand </w:t>
      </w:r>
      <w:proofErr w:type="spellStart"/>
      <w:r w:rsidRPr="002A4CB5">
        <w:rPr>
          <w:rFonts w:cs="Arial"/>
          <w:bCs/>
          <w:sz w:val="24"/>
          <w:szCs w:val="24"/>
          <w:lang w:val="it-IT"/>
        </w:rPr>
        <w:t>Urogenital</w:t>
      </w:r>
      <w:proofErr w:type="spellEnd"/>
      <w:r w:rsidRPr="002A4CB5">
        <w:rPr>
          <w:rFonts w:cs="Arial"/>
          <w:bCs/>
          <w:sz w:val="24"/>
          <w:szCs w:val="24"/>
          <w:lang w:val="it-IT"/>
        </w:rPr>
        <w:t xml:space="preserve"> and Prostate Cancer Trials (ANZUP) coordina uno studio di Fase III DASL-</w:t>
      </w:r>
      <w:proofErr w:type="spellStart"/>
      <w:r w:rsidRPr="002A4CB5">
        <w:rPr>
          <w:rFonts w:cs="Arial"/>
          <w:bCs/>
          <w:sz w:val="24"/>
          <w:szCs w:val="24"/>
          <w:lang w:val="it-IT"/>
        </w:rPr>
        <w:t>HiCaP</w:t>
      </w:r>
      <w:proofErr w:type="spellEnd"/>
      <w:r w:rsidRPr="002A4CB5">
        <w:rPr>
          <w:rFonts w:cs="Arial"/>
          <w:bCs/>
          <w:sz w:val="24"/>
          <w:szCs w:val="24"/>
          <w:lang w:val="it-IT"/>
        </w:rPr>
        <w:t xml:space="preserve"> (ANZUP1801) del gruppo di cooperazione internazionale che valuta </w:t>
      </w:r>
      <w:proofErr w:type="spellStart"/>
      <w:r w:rsidRPr="002A4CB5">
        <w:rPr>
          <w:rFonts w:cs="Arial"/>
          <w:bCs/>
          <w:sz w:val="24"/>
          <w:szCs w:val="24"/>
          <w:lang w:val="it-IT"/>
        </w:rPr>
        <w:t>darolutamide</w:t>
      </w:r>
      <w:proofErr w:type="spellEnd"/>
      <w:r w:rsidRPr="002A4CB5">
        <w:rPr>
          <w:rFonts w:cs="Arial"/>
          <w:bCs/>
          <w:sz w:val="24"/>
          <w:szCs w:val="24"/>
          <w:lang w:val="it-IT"/>
        </w:rPr>
        <w:t xml:space="preserve"> come terapia adiuvante nel tumore della prostata localizzato a rischio elevato di recidiva</w:t>
      </w:r>
      <w:r w:rsidR="00B422E0" w:rsidRPr="002A4CB5">
        <w:rPr>
          <w:rFonts w:cs="Arial"/>
          <w:bCs/>
          <w:sz w:val="24"/>
          <w:szCs w:val="24"/>
          <w:lang w:val="it-IT"/>
        </w:rPr>
        <w:t xml:space="preserve">. </w:t>
      </w:r>
      <w:r w:rsidRPr="002A4CB5">
        <w:rPr>
          <w:rFonts w:cs="Arial"/>
          <w:bCs/>
          <w:sz w:val="24"/>
          <w:szCs w:val="24"/>
          <w:lang w:val="it-IT"/>
        </w:rPr>
        <w:t xml:space="preserve">Per informazioni su questi studi consultare il sito </w:t>
      </w:r>
      <w:hyperlink r:id="rId11" w:history="1">
        <w:r w:rsidR="00B422E0" w:rsidRPr="002A4CB5">
          <w:rPr>
            <w:rStyle w:val="Collegamentoipertestuale"/>
            <w:szCs w:val="24"/>
            <w:lang w:val="it-IT"/>
          </w:rPr>
          <w:t>www.clinicaltrials.gov</w:t>
        </w:r>
      </w:hyperlink>
      <w:r w:rsidR="00B422E0" w:rsidRPr="002A4CB5">
        <w:rPr>
          <w:rFonts w:cs="Arial"/>
          <w:bCs/>
          <w:sz w:val="24"/>
          <w:szCs w:val="24"/>
          <w:lang w:val="it-IT"/>
        </w:rPr>
        <w:t xml:space="preserve">. </w:t>
      </w:r>
      <w:r w:rsidRPr="002A4CB5">
        <w:rPr>
          <w:sz w:val="24"/>
          <w:szCs w:val="24"/>
          <w:lang w:val="it-IT"/>
        </w:rPr>
        <w:t xml:space="preserve">Inoltre, è previsto uno studio per indagare il potenziale di </w:t>
      </w:r>
      <w:proofErr w:type="spellStart"/>
      <w:r w:rsidRPr="002A4CB5">
        <w:rPr>
          <w:sz w:val="24"/>
          <w:szCs w:val="24"/>
          <w:lang w:val="it-IT"/>
        </w:rPr>
        <w:t>darolutamide</w:t>
      </w:r>
      <w:proofErr w:type="spellEnd"/>
      <w:r w:rsidRPr="002A4CB5">
        <w:rPr>
          <w:sz w:val="24"/>
          <w:szCs w:val="24"/>
          <w:lang w:val="it-IT"/>
        </w:rPr>
        <w:t xml:space="preserve"> nella fase iniziale in pazienti che presentano un aumento dei livelli di antigene prostatico specifico (PSA) dopo l'intervento chirurgico o la radioterapia.</w:t>
      </w:r>
    </w:p>
    <w:p w14:paraId="375F2A3D" w14:textId="77777777" w:rsidR="001265F2" w:rsidRPr="002A4CB5" w:rsidRDefault="001265F2" w:rsidP="003C3169">
      <w:pPr>
        <w:spacing w:line="240" w:lineRule="auto"/>
        <w:jc w:val="both"/>
        <w:rPr>
          <w:rFonts w:cs="Arial"/>
          <w:sz w:val="24"/>
          <w:szCs w:val="24"/>
          <w:lang w:val="it-IT"/>
        </w:rPr>
      </w:pPr>
    </w:p>
    <w:p w14:paraId="58E43F19" w14:textId="43B91BD0" w:rsidR="001265F2" w:rsidRPr="002A4CB5" w:rsidRDefault="002A4CB5" w:rsidP="003C3169">
      <w:pPr>
        <w:spacing w:line="360" w:lineRule="exact"/>
        <w:jc w:val="both"/>
        <w:rPr>
          <w:b/>
          <w:sz w:val="24"/>
          <w:lang w:val="it-IT"/>
        </w:rPr>
      </w:pPr>
      <w:r>
        <w:rPr>
          <w:b/>
          <w:sz w:val="24"/>
          <w:lang w:val="it-IT"/>
        </w:rPr>
        <w:t>L’impegno di</w:t>
      </w:r>
      <w:r w:rsidR="00E20A73" w:rsidRPr="002A4CB5">
        <w:rPr>
          <w:b/>
          <w:sz w:val="24"/>
          <w:lang w:val="it-IT"/>
        </w:rPr>
        <w:t xml:space="preserve"> </w:t>
      </w:r>
      <w:r w:rsidR="001265F2" w:rsidRPr="002A4CB5">
        <w:rPr>
          <w:b/>
          <w:sz w:val="24"/>
          <w:lang w:val="it-IT"/>
        </w:rPr>
        <w:t xml:space="preserve">Bayer </w:t>
      </w:r>
    </w:p>
    <w:p w14:paraId="4BE28E54" w14:textId="7716ABE6" w:rsidR="00065BC3" w:rsidRPr="002A4CB5" w:rsidRDefault="00E20A73" w:rsidP="003C3169">
      <w:pPr>
        <w:spacing w:line="360" w:lineRule="exact"/>
        <w:jc w:val="both"/>
        <w:rPr>
          <w:rFonts w:cs="Arial"/>
          <w:sz w:val="24"/>
          <w:szCs w:val="24"/>
          <w:lang w:val="it-IT"/>
        </w:rPr>
      </w:pPr>
      <w:r w:rsidRPr="002A4CB5">
        <w:rPr>
          <w:rFonts w:cs="Arial"/>
          <w:sz w:val="24"/>
          <w:szCs w:val="24"/>
          <w:lang w:val="it-IT"/>
        </w:rPr>
        <w:t>Bayer è impegnata a fornire soluzioni per una vita migliore sviluppando un portafoglio di trattamenti innovativi. L’azienda ha la passione e la determinazione per sviluppare nuovi farmaci che possano migliorare e prolungare la vita delle persone colpite dal cancro. Il tumore della prostata è il secondo tumore più comunemente diagnosticato negli uomini</w:t>
      </w:r>
      <w:r w:rsidR="007A5A80" w:rsidRPr="002A4CB5">
        <w:rPr>
          <w:rFonts w:cs="Arial"/>
          <w:sz w:val="24"/>
          <w:szCs w:val="24"/>
          <w:vertAlign w:val="superscript"/>
          <w:lang w:val="it-IT"/>
        </w:rPr>
        <w:t>7</w:t>
      </w:r>
      <w:r w:rsidRPr="002A4CB5">
        <w:rPr>
          <w:rFonts w:cs="Arial"/>
          <w:sz w:val="24"/>
          <w:szCs w:val="24"/>
          <w:vertAlign w:val="superscript"/>
          <w:lang w:val="it-IT"/>
        </w:rPr>
        <w:t xml:space="preserve"> </w:t>
      </w:r>
      <w:r w:rsidRPr="002A4CB5">
        <w:rPr>
          <w:rFonts w:cs="Arial"/>
          <w:sz w:val="24"/>
          <w:szCs w:val="24"/>
          <w:lang w:val="it-IT"/>
        </w:rPr>
        <w:t>e rappresenta un settore chiave di ricerca per Bayer</w:t>
      </w:r>
      <w:r w:rsidR="001265F2" w:rsidRPr="002A4CB5">
        <w:rPr>
          <w:rFonts w:cs="Arial"/>
          <w:sz w:val="24"/>
          <w:szCs w:val="24"/>
          <w:lang w:val="it-IT"/>
        </w:rPr>
        <w:t xml:space="preserve">. </w:t>
      </w:r>
      <w:r w:rsidR="0040203B" w:rsidRPr="002A4CB5">
        <w:rPr>
          <w:rFonts w:cs="Arial"/>
          <w:sz w:val="24"/>
          <w:szCs w:val="24"/>
          <w:lang w:val="it-IT"/>
        </w:rPr>
        <w:t>Il franchise aziendale comprende due molecole sul mercato (</w:t>
      </w:r>
      <w:proofErr w:type="spellStart"/>
      <w:r w:rsidR="0040203B" w:rsidRPr="002A4CB5">
        <w:rPr>
          <w:rFonts w:cs="Arial"/>
          <w:sz w:val="24"/>
          <w:szCs w:val="24"/>
          <w:lang w:val="it-IT"/>
        </w:rPr>
        <w:t>darolutamide</w:t>
      </w:r>
      <w:proofErr w:type="spellEnd"/>
      <w:r w:rsidR="0040203B" w:rsidRPr="002A4CB5">
        <w:rPr>
          <w:rFonts w:cs="Arial"/>
          <w:sz w:val="24"/>
          <w:szCs w:val="24"/>
          <w:lang w:val="it-IT"/>
        </w:rPr>
        <w:t xml:space="preserve"> e radio-223 dicloruro) e numerosi altri prodotti in corso di sviluppo, tra cui un approccio di </w:t>
      </w:r>
      <w:proofErr w:type="spellStart"/>
      <w:r w:rsidR="0040203B" w:rsidRPr="002A4CB5">
        <w:rPr>
          <w:rFonts w:cs="Arial"/>
          <w:sz w:val="24"/>
          <w:szCs w:val="24"/>
          <w:lang w:val="it-IT"/>
        </w:rPr>
        <w:t>targeted</w:t>
      </w:r>
      <w:proofErr w:type="spellEnd"/>
      <w:r w:rsidR="0040203B" w:rsidRPr="002A4CB5">
        <w:rPr>
          <w:rFonts w:cs="Arial"/>
          <w:sz w:val="24"/>
          <w:szCs w:val="24"/>
          <w:lang w:val="it-IT"/>
        </w:rPr>
        <w:t xml:space="preserve"> alfa therapy. Bayer è impegnata ad affrontare le particolari necessità dei pazienti con carcinoma prostatico, fornendo trattamenti che prolungano la loro vita attraverso diverse fasi della malattia e dando loro la possibilità di continuare le attività di tutti i giorni, perché possano vivere meglio e più a lungo.</w:t>
      </w:r>
    </w:p>
    <w:p w14:paraId="514766A0" w14:textId="77777777" w:rsidR="0040203B" w:rsidRPr="002A4CB5" w:rsidRDefault="0040203B" w:rsidP="003C3169">
      <w:pPr>
        <w:spacing w:line="360" w:lineRule="exact"/>
        <w:jc w:val="both"/>
        <w:rPr>
          <w:rFonts w:cs="Arial"/>
          <w:sz w:val="24"/>
          <w:szCs w:val="24"/>
          <w:lang w:val="it-IT"/>
        </w:rPr>
      </w:pPr>
    </w:p>
    <w:p w14:paraId="44185804" w14:textId="77777777" w:rsidR="002A4CB5" w:rsidRDefault="002A4CB5" w:rsidP="002A4CB5">
      <w:pPr>
        <w:pStyle w:val="PI-Text"/>
        <w:spacing w:line="240" w:lineRule="exact"/>
        <w:jc w:val="both"/>
        <w:rPr>
          <w:rFonts w:ascii="Arial" w:hAnsi="Arial" w:cs="Arial"/>
          <w:b/>
          <w:sz w:val="18"/>
          <w:szCs w:val="18"/>
          <w:lang w:val="it-IT"/>
        </w:rPr>
      </w:pPr>
    </w:p>
    <w:p w14:paraId="74F5684B" w14:textId="77777777" w:rsidR="002A4CB5" w:rsidRPr="00C26801" w:rsidRDefault="002A4CB5" w:rsidP="002A4CB5">
      <w:pPr>
        <w:pStyle w:val="PI-Text"/>
        <w:spacing w:line="240" w:lineRule="exact"/>
        <w:jc w:val="both"/>
        <w:rPr>
          <w:rFonts w:ascii="Arial" w:hAnsi="Arial" w:cs="Arial"/>
          <w:b/>
          <w:sz w:val="24"/>
          <w:szCs w:val="24"/>
          <w:lang w:val="it-IT"/>
        </w:rPr>
      </w:pPr>
      <w:r w:rsidRPr="00C26801">
        <w:rPr>
          <w:rFonts w:ascii="Arial" w:hAnsi="Arial" w:cs="Arial"/>
          <w:b/>
          <w:sz w:val="24"/>
          <w:szCs w:val="24"/>
          <w:lang w:val="it-IT"/>
        </w:rPr>
        <w:t>Bayer</w:t>
      </w:r>
    </w:p>
    <w:p w14:paraId="05AEF318" w14:textId="77777777" w:rsidR="002A4CB5" w:rsidRPr="00C26801" w:rsidRDefault="002A4CB5" w:rsidP="002A4CB5">
      <w:pPr>
        <w:spacing w:line="0" w:lineRule="atLeast"/>
        <w:jc w:val="both"/>
        <w:rPr>
          <w:rFonts w:ascii="Calibri" w:hAnsi="Calibri"/>
          <w:sz w:val="24"/>
          <w:szCs w:val="24"/>
          <w:lang w:val="it-IT"/>
        </w:rPr>
      </w:pPr>
      <w:r w:rsidRPr="00C26801">
        <w:rPr>
          <w:sz w:val="24"/>
          <w:szCs w:val="24"/>
          <w:lang w:val="it-IT"/>
        </w:rPr>
        <w:t>Bayer è un’azienda globale con competenze chiave nelle Life Science con focus nei settori della Salute e della Nutrizione. I prodotti e i servizi sono concepiti per proteggere l’ambiente, migliorare la qualità della vita delle persone e cercare di rispondere alle sfide di una popolazione crescente e che vive più a lungo. Bayer si impegna a fornire un contributo sostanziale allo sviluppo sostenibile con la propria attività. Allo stesso tempo, il Gruppo mira ad aumentare la sua redditività e creare valore attraverso l'innovazione e la crescita.</w:t>
      </w:r>
      <w:r w:rsidRPr="00C26801">
        <w:rPr>
          <w:color w:val="FF0000"/>
          <w:sz w:val="24"/>
          <w:szCs w:val="24"/>
          <w:lang w:val="it-IT"/>
        </w:rPr>
        <w:t xml:space="preserve"> </w:t>
      </w:r>
      <w:r w:rsidRPr="00C26801">
        <w:rPr>
          <w:sz w:val="24"/>
          <w:szCs w:val="24"/>
          <w:lang w:val="it-IT"/>
        </w:rPr>
        <w:t xml:space="preserve">Il marchio Bayer è sinonimo di fiducia, affidabilità e qualità in tutto il mondo. Nel 2022, il Gruppo ha impiegato </w:t>
      </w:r>
      <w:r>
        <w:rPr>
          <w:sz w:val="24"/>
          <w:szCs w:val="24"/>
          <w:lang w:val="it-IT"/>
        </w:rPr>
        <w:t xml:space="preserve">circa </w:t>
      </w:r>
      <w:r w:rsidRPr="00C26801">
        <w:rPr>
          <w:sz w:val="24"/>
          <w:szCs w:val="24"/>
          <w:lang w:val="it-IT"/>
        </w:rPr>
        <w:t xml:space="preserve">101.000 collaboratori, registrato un fatturato di 50,7 miliardi di Euro e ha investito 6,2 miliardi di Euro in Ricerca e Sviluppo. Per ulteriori informazioni visita </w:t>
      </w:r>
      <w:hyperlink r:id="rId12" w:history="1">
        <w:r w:rsidRPr="00C26801">
          <w:rPr>
            <w:rStyle w:val="Collegamentoipertestuale"/>
            <w:szCs w:val="24"/>
            <w:lang w:val="it-IT"/>
          </w:rPr>
          <w:t>Bayer.it</w:t>
        </w:r>
      </w:hyperlink>
      <w:r w:rsidRPr="00C26801">
        <w:rPr>
          <w:sz w:val="24"/>
          <w:szCs w:val="24"/>
          <w:lang w:val="it-IT"/>
        </w:rPr>
        <w:t>.</w:t>
      </w:r>
    </w:p>
    <w:p w14:paraId="23B09E49" w14:textId="77777777" w:rsidR="002A4CB5" w:rsidRPr="00C26801" w:rsidRDefault="002A4CB5" w:rsidP="002A4CB5">
      <w:pPr>
        <w:jc w:val="both"/>
        <w:rPr>
          <w:rFonts w:cs="Arial"/>
          <w:sz w:val="24"/>
          <w:szCs w:val="24"/>
          <w:lang w:val="it-IT"/>
        </w:rPr>
      </w:pPr>
    </w:p>
    <w:p w14:paraId="49B523B2" w14:textId="77777777" w:rsidR="002A4CB5" w:rsidRPr="009527A6" w:rsidRDefault="002A4CB5" w:rsidP="002A4CB5">
      <w:pPr>
        <w:tabs>
          <w:tab w:val="left" w:pos="1418"/>
        </w:tabs>
        <w:spacing w:line="240" w:lineRule="exact"/>
        <w:jc w:val="both"/>
        <w:rPr>
          <w:rFonts w:eastAsia="Arial" w:cs="Arial"/>
          <w:sz w:val="18"/>
          <w:szCs w:val="18"/>
          <w:lang w:val="it-IT"/>
        </w:rPr>
      </w:pPr>
      <w:r w:rsidRPr="009527A6">
        <w:rPr>
          <w:sz w:val="18"/>
          <w:szCs w:val="18"/>
          <w:lang w:val="it-IT"/>
        </w:rPr>
        <w:t>Contatti:</w:t>
      </w:r>
    </w:p>
    <w:p w14:paraId="452740F3" w14:textId="66F93FE8" w:rsidR="002A4CB5" w:rsidRPr="009527A6" w:rsidRDefault="002A4CB5" w:rsidP="002A4CB5">
      <w:pPr>
        <w:tabs>
          <w:tab w:val="left" w:pos="1418"/>
        </w:tabs>
        <w:spacing w:line="240" w:lineRule="exact"/>
        <w:jc w:val="both"/>
        <w:rPr>
          <w:rFonts w:eastAsia="Arial Unicode MS" w:cs="Arial Unicode MS"/>
          <w:sz w:val="18"/>
          <w:szCs w:val="18"/>
          <w:lang w:val="it-IT"/>
        </w:rPr>
      </w:pPr>
      <w:r>
        <w:rPr>
          <w:b/>
          <w:bCs/>
          <w:sz w:val="18"/>
          <w:szCs w:val="18"/>
          <w:lang w:val="it-IT"/>
        </w:rPr>
        <w:t>GRAZIA BONVISSUTO</w:t>
      </w:r>
      <w:r w:rsidRPr="009527A6">
        <w:rPr>
          <w:b/>
          <w:bCs/>
          <w:sz w:val="18"/>
          <w:szCs w:val="18"/>
          <w:lang w:val="it-IT"/>
        </w:rPr>
        <w:t xml:space="preserve"> / </w:t>
      </w:r>
      <w:r>
        <w:rPr>
          <w:b/>
          <w:bCs/>
          <w:sz w:val="18"/>
          <w:szCs w:val="18"/>
          <w:lang w:val="it-IT"/>
        </w:rPr>
        <w:t>3357168487</w:t>
      </w:r>
    </w:p>
    <w:p w14:paraId="0DF38997" w14:textId="553A46DA" w:rsidR="002A4CB5" w:rsidRPr="006A36FA" w:rsidRDefault="002A4CB5" w:rsidP="002A4CB5">
      <w:pPr>
        <w:tabs>
          <w:tab w:val="left" w:pos="1418"/>
        </w:tabs>
        <w:spacing w:line="240" w:lineRule="exact"/>
        <w:jc w:val="both"/>
        <w:rPr>
          <w:color w:val="0066CC"/>
          <w:sz w:val="18"/>
          <w:szCs w:val="18"/>
          <w:lang w:val="it-IT"/>
        </w:rPr>
      </w:pPr>
      <w:r w:rsidRPr="006A36FA">
        <w:rPr>
          <w:sz w:val="18"/>
          <w:szCs w:val="18"/>
          <w:lang w:val="it-IT"/>
        </w:rPr>
        <w:t>Email: grazia.bonvissuto@bayer.com</w:t>
      </w:r>
    </w:p>
    <w:p w14:paraId="52F21B21" w14:textId="77777777" w:rsidR="002A4CB5" w:rsidRPr="0024605E" w:rsidRDefault="002A4CB5" w:rsidP="002A4CB5">
      <w:pPr>
        <w:tabs>
          <w:tab w:val="left" w:pos="1418"/>
        </w:tabs>
        <w:spacing w:line="360" w:lineRule="exact"/>
        <w:rPr>
          <w:rFonts w:cs="Arial"/>
          <w:sz w:val="20"/>
          <w:szCs w:val="20"/>
          <w:lang w:val="it-IT"/>
        </w:rPr>
      </w:pPr>
      <w:r w:rsidRPr="0024605E">
        <w:rPr>
          <w:rFonts w:cs="Arial"/>
          <w:sz w:val="20"/>
          <w:szCs w:val="20"/>
          <w:lang w:val="it-IT"/>
        </w:rPr>
        <w:t xml:space="preserve">Follow </w:t>
      </w:r>
      <w:proofErr w:type="spellStart"/>
      <w:r w:rsidRPr="0024605E">
        <w:rPr>
          <w:rFonts w:cs="Arial"/>
          <w:sz w:val="20"/>
          <w:szCs w:val="20"/>
          <w:lang w:val="it-IT"/>
        </w:rPr>
        <w:t>us</w:t>
      </w:r>
      <w:proofErr w:type="spellEnd"/>
      <w:r w:rsidRPr="0024605E">
        <w:rPr>
          <w:rFonts w:cs="Arial"/>
          <w:sz w:val="20"/>
          <w:szCs w:val="20"/>
          <w:lang w:val="it-IT"/>
        </w:rPr>
        <w:t xml:space="preserve"> on:</w:t>
      </w:r>
    </w:p>
    <w:p w14:paraId="2D07A073" w14:textId="77777777" w:rsidR="002A4CB5" w:rsidRDefault="002A4CB5" w:rsidP="002A4CB5">
      <w:pPr>
        <w:spacing w:line="240" w:lineRule="auto"/>
        <w:jc w:val="both"/>
        <w:rPr>
          <w:rFonts w:cs="Arial"/>
          <w:b/>
          <w:bCs/>
          <w:sz w:val="18"/>
          <w:szCs w:val="18"/>
        </w:rPr>
      </w:pPr>
      <w:r w:rsidRPr="00F95A48">
        <w:rPr>
          <w:rFonts w:cs="Arial"/>
          <w:b/>
          <w:bCs/>
          <w:noProof/>
          <w:sz w:val="16"/>
          <w:szCs w:val="18"/>
          <w:lang w:val="it-IT" w:eastAsia="it-IT"/>
        </w:rPr>
        <w:lastRenderedPageBreak/>
        <w:drawing>
          <wp:inline distT="0" distB="0" distL="0" distR="0" wp14:anchorId="18A31EFE" wp14:editId="44E8A720">
            <wp:extent cx="295275" cy="295275"/>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Pr="00F95A48">
        <w:rPr>
          <w:rFonts w:ascii="Times New Roman" w:hAnsi="Times New Roman"/>
          <w:noProof/>
          <w:szCs w:val="24"/>
          <w:lang w:val="it-IT" w:eastAsia="it-IT"/>
        </w:rPr>
        <w:drawing>
          <wp:anchor distT="0" distB="0" distL="114300" distR="114300" simplePos="0" relativeHeight="251660288" behindDoc="0" locked="0" layoutInCell="1" allowOverlap="1" wp14:anchorId="2C6060F3" wp14:editId="08741A74">
            <wp:simplePos x="0" y="0"/>
            <wp:positionH relativeFrom="column">
              <wp:posOffset>4354195</wp:posOffset>
            </wp:positionH>
            <wp:positionV relativeFrom="paragraph">
              <wp:posOffset>8550275</wp:posOffset>
            </wp:positionV>
            <wp:extent cx="285750" cy="285750"/>
            <wp:effectExtent l="0" t="0" r="0" b="0"/>
            <wp:wrapNone/>
            <wp:docPr id="9" name="Immagine 9" descr="QMa5b13jd0gfT2DoFaHh0WVsW9HYmAGautgPPS4ZTH_5Z9M437pBNRpt87YFyAxeKps5kRHHHpntZTh_GxMRlVxAZWKCzwWvvJJY09jOI4dejIZU9CRX62PLNQat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QMa5b13jd0gfT2DoFaHh0WVsW9HYmAGautgPPS4ZTH_5Z9M437pBNRpt87YFyAxeKps5kRHHHpntZTh_GxMRlVxAZWKCzwWvvJJY09jOI4dejIZU9CRX62PLNQatH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48">
        <w:rPr>
          <w:rFonts w:ascii="Times New Roman" w:hAnsi="Times New Roman"/>
          <w:noProof/>
          <w:szCs w:val="24"/>
          <w:lang w:val="it-IT" w:eastAsia="it-IT"/>
        </w:rPr>
        <w:drawing>
          <wp:anchor distT="0" distB="0" distL="114300" distR="114300" simplePos="0" relativeHeight="251659264" behindDoc="0" locked="0" layoutInCell="1" allowOverlap="1" wp14:anchorId="69279540" wp14:editId="2E95B289">
            <wp:simplePos x="0" y="0"/>
            <wp:positionH relativeFrom="column">
              <wp:posOffset>5571490</wp:posOffset>
            </wp:positionH>
            <wp:positionV relativeFrom="paragraph">
              <wp:posOffset>8550275</wp:posOffset>
            </wp:positionV>
            <wp:extent cx="230505" cy="230505"/>
            <wp:effectExtent l="0" t="0" r="0" b="0"/>
            <wp:wrapNone/>
            <wp:docPr id="10" name="Immagine 10" descr="IvgSKq3AxtzIcArp70uckCMDaOrOjZHMQYfP4ObDuDDgxk8-GmZw-ucaHCPhDW4imN8zcJiylsk3lj7UFrXI09cbr8Cr5PLar2NYz39baSKgg5-9Kw_REnn3NY8e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vgSKq3AxtzIcArp70uckCMDaOrOjZHMQYfP4ObDuDDgxk8-GmZw-ucaHCPhDW4imN8zcJiylsk3lj7UFrXI09cbr8Cr5PLar2NYz39baSKgg5-9Kw_REnn3NY8e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F95A48">
          <w:rPr>
            <w:rFonts w:cs="Arial"/>
            <w:color w:val="0091DF"/>
            <w:sz w:val="18"/>
            <w:szCs w:val="20"/>
            <w:lang w:eastAsia="it-IT"/>
          </w:rPr>
          <w:t>Bayer Italia</w:t>
        </w:r>
      </w:hyperlink>
      <w:r w:rsidRPr="00F95A48">
        <w:rPr>
          <w:rFonts w:cs="Arial"/>
          <w:sz w:val="18"/>
          <w:szCs w:val="20"/>
          <w:lang w:eastAsia="it-IT"/>
        </w:rPr>
        <w:t xml:space="preserve"> </w:t>
      </w:r>
      <w:r w:rsidRPr="00F95A48">
        <w:rPr>
          <w:rFonts w:cs="Arial"/>
          <w:color w:val="1155CC"/>
          <w:sz w:val="18"/>
          <w:szCs w:val="20"/>
          <w:lang w:eastAsia="it-IT"/>
        </w:rPr>
        <w:tab/>
      </w:r>
      <w:r w:rsidRPr="00F95A48">
        <w:rPr>
          <w:rFonts w:cs="Arial"/>
          <w:b/>
          <w:bCs/>
          <w:noProof/>
          <w:sz w:val="16"/>
          <w:szCs w:val="18"/>
          <w:lang w:val="it-IT" w:eastAsia="it-IT"/>
        </w:rPr>
        <w:drawing>
          <wp:inline distT="0" distB="0" distL="0" distR="0" wp14:anchorId="3FEEF608" wp14:editId="4D615697">
            <wp:extent cx="238125" cy="238125"/>
            <wp:effectExtent l="0" t="0" r="9525"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hyperlink r:id="rId18" w:history="1">
        <w:proofErr w:type="spellStart"/>
        <w:r w:rsidRPr="00F95A48">
          <w:rPr>
            <w:rFonts w:cs="Arial"/>
            <w:color w:val="0091DF"/>
            <w:sz w:val="18"/>
            <w:szCs w:val="20"/>
            <w:lang w:eastAsia="it-IT"/>
          </w:rPr>
          <w:t>Bayer_Italia</w:t>
        </w:r>
        <w:proofErr w:type="spellEnd"/>
      </w:hyperlink>
    </w:p>
    <w:p w14:paraId="01181A82" w14:textId="77777777" w:rsidR="003C3169" w:rsidRPr="006A36FA" w:rsidRDefault="003C3169" w:rsidP="003C3169">
      <w:pPr>
        <w:autoSpaceDE w:val="0"/>
        <w:autoSpaceDN w:val="0"/>
        <w:adjustRightInd w:val="0"/>
        <w:spacing w:line="360" w:lineRule="exact"/>
        <w:rPr>
          <w:rFonts w:cs="Arial"/>
          <w:b/>
          <w:bCs/>
          <w:color w:val="000000"/>
          <w:sz w:val="24"/>
          <w:szCs w:val="24"/>
        </w:rPr>
      </w:pPr>
    </w:p>
    <w:p w14:paraId="63B9A8CD" w14:textId="77777777" w:rsidR="003C3169" w:rsidRPr="006A36FA" w:rsidRDefault="003C3169" w:rsidP="00735DFD">
      <w:pPr>
        <w:autoSpaceDE w:val="0"/>
        <w:autoSpaceDN w:val="0"/>
        <w:adjustRightInd w:val="0"/>
        <w:spacing w:line="360" w:lineRule="exact"/>
        <w:rPr>
          <w:rFonts w:cs="Arial"/>
          <w:b/>
          <w:bCs/>
          <w:color w:val="000000"/>
          <w:sz w:val="24"/>
          <w:szCs w:val="24"/>
        </w:rPr>
      </w:pPr>
    </w:p>
    <w:p w14:paraId="02C0AE80" w14:textId="77777777" w:rsidR="00735DFD" w:rsidRPr="00BC3F57" w:rsidRDefault="00735DFD" w:rsidP="00735DFD">
      <w:pPr>
        <w:autoSpaceDE w:val="0"/>
        <w:autoSpaceDN w:val="0"/>
        <w:adjustRightInd w:val="0"/>
        <w:spacing w:line="240" w:lineRule="auto"/>
        <w:rPr>
          <w:rFonts w:cs="Arial"/>
          <w:sz w:val="18"/>
          <w:szCs w:val="18"/>
          <w:lang w:val="en-GB"/>
        </w:rPr>
      </w:pPr>
      <w:r w:rsidRPr="00BC3F57">
        <w:rPr>
          <w:rFonts w:cs="Arial"/>
          <w:b/>
          <w:bCs/>
          <w:sz w:val="18"/>
          <w:szCs w:val="18"/>
          <w:lang w:val="en-GB"/>
        </w:rPr>
        <w:t>Forward-Looking Statements</w:t>
      </w:r>
      <w:r w:rsidRPr="00BC3F57">
        <w:rPr>
          <w:rFonts w:cs="Arial"/>
          <w:sz w:val="18"/>
          <w:szCs w:val="18"/>
          <w:lang w:val="en-GB"/>
        </w:rPr>
        <w:t xml:space="preserve"> </w:t>
      </w:r>
    </w:p>
    <w:p w14:paraId="34F310B6" w14:textId="1576CC0D" w:rsidR="00735DFD" w:rsidRDefault="00735DFD" w:rsidP="00735DFD">
      <w:pPr>
        <w:autoSpaceDE w:val="0"/>
        <w:autoSpaceDN w:val="0"/>
        <w:adjustRightInd w:val="0"/>
        <w:spacing w:line="240" w:lineRule="auto"/>
        <w:rPr>
          <w:rFonts w:cs="Arial"/>
          <w:sz w:val="18"/>
          <w:szCs w:val="18"/>
          <w:lang w:val="en-GB"/>
        </w:rPr>
      </w:pPr>
      <w:r w:rsidRPr="00BC3F57">
        <w:rPr>
          <w:rFonts w:cs="Arial"/>
          <w:sz w:val="18"/>
          <w:szCs w:val="18"/>
          <w:lang w:val="en-GB"/>
        </w:rPr>
        <w:t xml:space="preserve">This release may contain forward-looking statements based on current assumptions and forecasts made by Bayer management. Various known and unknown risks, uncertainties and other factors could lead to material differences between the actual future results, financial situation, development or performance of the company and the estimates given here. These factors include those discussed in Bayer’s public reports which are available on the Bayer website at </w:t>
      </w:r>
      <w:hyperlink r:id="rId19" w:history="1">
        <w:r w:rsidRPr="00BC3F57">
          <w:rPr>
            <w:rStyle w:val="Collegamentoipertestuale"/>
            <w:rFonts w:cs="Arial"/>
            <w:color w:val="auto"/>
            <w:sz w:val="18"/>
            <w:szCs w:val="18"/>
            <w:lang w:val="en-GB"/>
          </w:rPr>
          <w:t>www.bayer.com</w:t>
        </w:r>
      </w:hyperlink>
      <w:r w:rsidRPr="00BC3F57">
        <w:rPr>
          <w:rFonts w:cs="Arial"/>
          <w:sz w:val="18"/>
          <w:szCs w:val="18"/>
          <w:lang w:val="en-GB"/>
        </w:rPr>
        <w:t>. The company assumes no liability whatsoever to update these forward-looking statements or to conform</w:t>
      </w:r>
      <w:r w:rsidRPr="00BC3F57">
        <w:rPr>
          <w:rFonts w:cs="Arial"/>
          <w:b/>
          <w:bCs/>
          <w:sz w:val="18"/>
          <w:szCs w:val="18"/>
          <w:lang w:val="en-GB"/>
        </w:rPr>
        <w:t xml:space="preserve"> </w:t>
      </w:r>
      <w:r w:rsidRPr="00BC3F57">
        <w:rPr>
          <w:rFonts w:cs="Arial"/>
          <w:sz w:val="18"/>
          <w:szCs w:val="18"/>
          <w:lang w:val="en-GB"/>
        </w:rPr>
        <w:t xml:space="preserve">them to future events or developments. </w:t>
      </w:r>
    </w:p>
    <w:p w14:paraId="292FA176" w14:textId="3E8C7BBA" w:rsidR="00982D6E" w:rsidRDefault="00982D6E" w:rsidP="00735DFD">
      <w:pPr>
        <w:autoSpaceDE w:val="0"/>
        <w:autoSpaceDN w:val="0"/>
        <w:adjustRightInd w:val="0"/>
        <w:spacing w:line="240" w:lineRule="auto"/>
        <w:rPr>
          <w:rFonts w:cs="Arial"/>
          <w:sz w:val="18"/>
          <w:szCs w:val="18"/>
          <w:lang w:val="en-GB"/>
        </w:rPr>
      </w:pPr>
    </w:p>
    <w:p w14:paraId="021E3A8D" w14:textId="77777777" w:rsidR="003513D7" w:rsidRDefault="003513D7" w:rsidP="003513D7">
      <w:pPr>
        <w:autoSpaceDE w:val="0"/>
        <w:autoSpaceDN w:val="0"/>
        <w:adjustRightInd w:val="0"/>
        <w:spacing w:line="240" w:lineRule="auto"/>
        <w:rPr>
          <w:rFonts w:cs="Arial"/>
          <w:b/>
          <w:bCs/>
          <w:sz w:val="16"/>
          <w:szCs w:val="16"/>
        </w:rPr>
      </w:pPr>
      <w:r>
        <w:rPr>
          <w:rFonts w:cs="Arial"/>
          <w:b/>
          <w:bCs/>
          <w:sz w:val="16"/>
          <w:szCs w:val="16"/>
        </w:rPr>
        <w:t xml:space="preserve">Note </w:t>
      </w:r>
      <w:proofErr w:type="spellStart"/>
      <w:r>
        <w:rPr>
          <w:rFonts w:cs="Arial"/>
          <w:b/>
          <w:bCs/>
          <w:sz w:val="16"/>
          <w:szCs w:val="16"/>
        </w:rPr>
        <w:t>bibliografiche</w:t>
      </w:r>
      <w:proofErr w:type="spellEnd"/>
    </w:p>
    <w:p w14:paraId="5DEE4EC4" w14:textId="77777777" w:rsidR="003513D7" w:rsidRDefault="003513D7" w:rsidP="003513D7">
      <w:pPr>
        <w:pStyle w:val="Default"/>
      </w:pPr>
    </w:p>
    <w:p w14:paraId="1A50AB5E" w14:textId="1D77AA7B" w:rsidR="003513D7" w:rsidRDefault="003513D7" w:rsidP="003513D7">
      <w:pPr>
        <w:pStyle w:val="Default"/>
        <w:numPr>
          <w:ilvl w:val="0"/>
          <w:numId w:val="6"/>
        </w:numPr>
        <w:spacing w:after="3"/>
        <w:rPr>
          <w:color w:val="0091DF"/>
          <w:sz w:val="16"/>
          <w:szCs w:val="16"/>
        </w:rPr>
      </w:pPr>
      <w:r w:rsidRPr="002A4CB5">
        <w:rPr>
          <w:sz w:val="16"/>
          <w:szCs w:val="16"/>
          <w:lang w:val="en-US"/>
        </w:rPr>
        <w:t xml:space="preserve">The Cancer Atlas: Europe. 2018. </w:t>
      </w:r>
      <w:r w:rsidRPr="002A4CB5">
        <w:rPr>
          <w:color w:val="0091DF"/>
          <w:sz w:val="16"/>
          <w:szCs w:val="16"/>
          <w:lang w:val="en-US"/>
        </w:rPr>
        <w:t xml:space="preserve">https://canceratlas.cancer.org/the-burden/europe/https://canceratlas.cancer.org/the-burden/europe/. </w:t>
      </w:r>
      <w:proofErr w:type="spellStart"/>
      <w:r>
        <w:rPr>
          <w:color w:val="0091DF"/>
          <w:sz w:val="16"/>
          <w:szCs w:val="16"/>
        </w:rPr>
        <w:t>Accessed</w:t>
      </w:r>
      <w:proofErr w:type="spellEnd"/>
      <w:r>
        <w:rPr>
          <w:color w:val="0091DF"/>
          <w:sz w:val="16"/>
          <w:szCs w:val="16"/>
        </w:rPr>
        <w:t xml:space="preserve"> </w:t>
      </w:r>
      <w:proofErr w:type="spellStart"/>
      <w:r>
        <w:rPr>
          <w:color w:val="0091DF"/>
          <w:sz w:val="16"/>
          <w:szCs w:val="16"/>
        </w:rPr>
        <w:t>December</w:t>
      </w:r>
      <w:proofErr w:type="spellEnd"/>
      <w:r>
        <w:rPr>
          <w:color w:val="0091DF"/>
          <w:sz w:val="16"/>
          <w:szCs w:val="16"/>
        </w:rPr>
        <w:t xml:space="preserve"> 2022. </w:t>
      </w:r>
    </w:p>
    <w:p w14:paraId="23CAF9C9" w14:textId="086A298D" w:rsidR="003513D7" w:rsidRDefault="003513D7" w:rsidP="003513D7">
      <w:pPr>
        <w:pStyle w:val="Default"/>
        <w:numPr>
          <w:ilvl w:val="0"/>
          <w:numId w:val="6"/>
        </w:numPr>
        <w:spacing w:after="3"/>
        <w:rPr>
          <w:sz w:val="16"/>
          <w:szCs w:val="16"/>
        </w:rPr>
      </w:pPr>
      <w:r w:rsidRPr="002A4CB5">
        <w:rPr>
          <w:sz w:val="16"/>
          <w:szCs w:val="16"/>
          <w:lang w:val="en-US"/>
        </w:rPr>
        <w:t>Ng, K., Smith, S., Shamash, J. Metastatic Hormone-Sensitive Prostate Cancer (</w:t>
      </w:r>
      <w:proofErr w:type="spellStart"/>
      <w:r w:rsidRPr="002A4CB5">
        <w:rPr>
          <w:sz w:val="16"/>
          <w:szCs w:val="16"/>
          <w:lang w:val="en-US"/>
        </w:rPr>
        <w:t>mHSPC</w:t>
      </w:r>
      <w:proofErr w:type="spellEnd"/>
      <w:r w:rsidRPr="002A4CB5">
        <w:rPr>
          <w:sz w:val="16"/>
          <w:szCs w:val="16"/>
          <w:lang w:val="en-US"/>
        </w:rPr>
        <w:t xml:space="preserve">): Advances and Treatment Strategies in the First-Line Setting. </w:t>
      </w:r>
      <w:proofErr w:type="spellStart"/>
      <w:r>
        <w:rPr>
          <w:i/>
          <w:iCs/>
          <w:sz w:val="16"/>
          <w:szCs w:val="16"/>
        </w:rPr>
        <w:t>Oncol</w:t>
      </w:r>
      <w:proofErr w:type="spellEnd"/>
      <w:r>
        <w:rPr>
          <w:i/>
          <w:iCs/>
          <w:sz w:val="16"/>
          <w:szCs w:val="16"/>
        </w:rPr>
        <w:t xml:space="preserve"> </w:t>
      </w:r>
      <w:proofErr w:type="spellStart"/>
      <w:r>
        <w:rPr>
          <w:i/>
          <w:iCs/>
          <w:sz w:val="16"/>
          <w:szCs w:val="16"/>
        </w:rPr>
        <w:t>Ther</w:t>
      </w:r>
      <w:proofErr w:type="spellEnd"/>
      <w:r>
        <w:rPr>
          <w:sz w:val="16"/>
          <w:szCs w:val="16"/>
        </w:rPr>
        <w:t xml:space="preserve">. 2020;8:209–230. </w:t>
      </w:r>
      <w:r>
        <w:rPr>
          <w:color w:val="0091DF"/>
          <w:sz w:val="16"/>
          <w:szCs w:val="16"/>
        </w:rPr>
        <w:t>https://doi.org/10.1007/s40487-020-00119-z</w:t>
      </w:r>
      <w:r>
        <w:rPr>
          <w:sz w:val="16"/>
          <w:szCs w:val="16"/>
        </w:rPr>
        <w:t xml:space="preserve">. </w:t>
      </w:r>
    </w:p>
    <w:p w14:paraId="3CDD562F" w14:textId="0E4DFE5C" w:rsidR="003513D7" w:rsidRPr="002A4CB5" w:rsidRDefault="003513D7" w:rsidP="003513D7">
      <w:pPr>
        <w:pStyle w:val="Default"/>
        <w:numPr>
          <w:ilvl w:val="0"/>
          <w:numId w:val="6"/>
        </w:numPr>
        <w:spacing w:after="3"/>
        <w:rPr>
          <w:sz w:val="16"/>
          <w:szCs w:val="16"/>
          <w:lang w:val="en-US"/>
        </w:rPr>
      </w:pPr>
      <w:r w:rsidRPr="002A4CB5">
        <w:rPr>
          <w:sz w:val="16"/>
          <w:szCs w:val="16"/>
          <w:lang w:val="en-US"/>
        </w:rPr>
        <w:t xml:space="preserve">Siegel DA, O’Neil ME, Richards TB, Dowling NF, Weir HK. Prostate Cancer Incidence and Survival, by Stage and Race/Ethnicity — United States, 2001–2017. </w:t>
      </w:r>
      <w:r w:rsidRPr="002A4CB5">
        <w:rPr>
          <w:i/>
          <w:iCs/>
          <w:sz w:val="16"/>
          <w:szCs w:val="16"/>
          <w:lang w:val="en-US"/>
        </w:rPr>
        <w:t xml:space="preserve">MMWR </w:t>
      </w:r>
      <w:proofErr w:type="spellStart"/>
      <w:r w:rsidRPr="002A4CB5">
        <w:rPr>
          <w:i/>
          <w:iCs/>
          <w:sz w:val="16"/>
          <w:szCs w:val="16"/>
          <w:lang w:val="en-US"/>
        </w:rPr>
        <w:t>Morb</w:t>
      </w:r>
      <w:proofErr w:type="spellEnd"/>
      <w:r w:rsidRPr="002A4CB5">
        <w:rPr>
          <w:i/>
          <w:iCs/>
          <w:sz w:val="16"/>
          <w:szCs w:val="16"/>
          <w:lang w:val="en-US"/>
        </w:rPr>
        <w:t xml:space="preserve"> Mortal </w:t>
      </w:r>
      <w:proofErr w:type="spellStart"/>
      <w:r w:rsidRPr="002A4CB5">
        <w:rPr>
          <w:i/>
          <w:iCs/>
          <w:sz w:val="16"/>
          <w:szCs w:val="16"/>
          <w:lang w:val="en-US"/>
        </w:rPr>
        <w:t>Wkly</w:t>
      </w:r>
      <w:proofErr w:type="spellEnd"/>
      <w:r w:rsidRPr="002A4CB5">
        <w:rPr>
          <w:i/>
          <w:iCs/>
          <w:sz w:val="16"/>
          <w:szCs w:val="16"/>
          <w:lang w:val="en-US"/>
        </w:rPr>
        <w:t xml:space="preserve"> Rep. </w:t>
      </w:r>
      <w:r w:rsidRPr="002A4CB5">
        <w:rPr>
          <w:sz w:val="16"/>
          <w:szCs w:val="16"/>
          <w:lang w:val="en-US"/>
        </w:rPr>
        <w:t xml:space="preserve">2020;69:1473–1480. </w:t>
      </w:r>
      <w:r w:rsidRPr="002A4CB5">
        <w:rPr>
          <w:color w:val="0091DF"/>
          <w:sz w:val="16"/>
          <w:szCs w:val="16"/>
          <w:lang w:val="en-US"/>
        </w:rPr>
        <w:t>http://dx.doi.org/10.15585/mmwr.mm6941a1</w:t>
      </w:r>
      <w:r w:rsidRPr="002A4CB5">
        <w:rPr>
          <w:sz w:val="16"/>
          <w:szCs w:val="16"/>
          <w:lang w:val="en-US"/>
        </w:rPr>
        <w:t xml:space="preserve">. </w:t>
      </w:r>
    </w:p>
    <w:p w14:paraId="12400B77" w14:textId="71BA1319" w:rsidR="003513D7" w:rsidRPr="002A4CB5" w:rsidRDefault="003513D7" w:rsidP="003513D7">
      <w:pPr>
        <w:pStyle w:val="Default"/>
        <w:numPr>
          <w:ilvl w:val="0"/>
          <w:numId w:val="6"/>
        </w:numPr>
        <w:spacing w:after="3"/>
        <w:rPr>
          <w:sz w:val="16"/>
          <w:szCs w:val="16"/>
          <w:lang w:val="en-US"/>
        </w:rPr>
      </w:pPr>
      <w:r w:rsidRPr="002A4CB5">
        <w:rPr>
          <w:sz w:val="16"/>
          <w:szCs w:val="16"/>
          <w:lang w:val="en-US"/>
        </w:rPr>
        <w:t xml:space="preserve">Hahn AW, </w:t>
      </w:r>
      <w:proofErr w:type="spellStart"/>
      <w:r w:rsidRPr="002A4CB5">
        <w:rPr>
          <w:sz w:val="16"/>
          <w:szCs w:val="16"/>
          <w:lang w:val="en-US"/>
        </w:rPr>
        <w:t>Higano</w:t>
      </w:r>
      <w:proofErr w:type="spellEnd"/>
      <w:r w:rsidRPr="002A4CB5">
        <w:rPr>
          <w:sz w:val="16"/>
          <w:szCs w:val="16"/>
          <w:lang w:val="en-US"/>
        </w:rPr>
        <w:t xml:space="preserve"> CS, Taplin ME, Ryan CJ, Agarwal N. Metastatic Castration-Sensitive Prostate Cancer: Optimizing Patient Selection and Treatment. Am Soc Clin Oncol Educ Book. 2018 May 23;38:363-371. </w:t>
      </w:r>
      <w:r w:rsidRPr="002A4CB5">
        <w:rPr>
          <w:color w:val="0091DF"/>
          <w:sz w:val="16"/>
          <w:szCs w:val="16"/>
          <w:lang w:val="en-US"/>
        </w:rPr>
        <w:t>https://doi.org/10.1200/edbk_200967</w:t>
      </w:r>
      <w:r w:rsidRPr="002A4CB5">
        <w:rPr>
          <w:sz w:val="16"/>
          <w:szCs w:val="16"/>
          <w:lang w:val="en-US"/>
        </w:rPr>
        <w:t xml:space="preserve">. </w:t>
      </w:r>
    </w:p>
    <w:p w14:paraId="3E048529" w14:textId="3B9FDE2E" w:rsidR="003513D7" w:rsidRPr="002A4CB5" w:rsidRDefault="003513D7" w:rsidP="003513D7">
      <w:pPr>
        <w:pStyle w:val="Default"/>
        <w:numPr>
          <w:ilvl w:val="0"/>
          <w:numId w:val="6"/>
        </w:numPr>
        <w:spacing w:after="3"/>
        <w:rPr>
          <w:sz w:val="16"/>
          <w:szCs w:val="16"/>
          <w:lang w:val="en-US"/>
        </w:rPr>
      </w:pPr>
      <w:r w:rsidRPr="002A4CB5">
        <w:rPr>
          <w:sz w:val="16"/>
          <w:szCs w:val="16"/>
          <w:lang w:val="en-US"/>
        </w:rPr>
        <w:t xml:space="preserve">Smith M., Hussain M., Saad F. et al. </w:t>
      </w:r>
      <w:proofErr w:type="spellStart"/>
      <w:r w:rsidRPr="002A4CB5">
        <w:rPr>
          <w:sz w:val="16"/>
          <w:szCs w:val="16"/>
          <w:lang w:val="en-US"/>
        </w:rPr>
        <w:t>Darolutamide</w:t>
      </w:r>
      <w:proofErr w:type="spellEnd"/>
      <w:r w:rsidRPr="002A4CB5">
        <w:rPr>
          <w:sz w:val="16"/>
          <w:szCs w:val="16"/>
          <w:lang w:val="en-US"/>
        </w:rPr>
        <w:t xml:space="preserve"> and Survival in Metastatic, Hormone-Sensitive Prostate Cancer. </w:t>
      </w:r>
      <w:r w:rsidRPr="002A4CB5">
        <w:rPr>
          <w:i/>
          <w:iCs/>
          <w:sz w:val="16"/>
          <w:szCs w:val="16"/>
          <w:lang w:val="en-US"/>
        </w:rPr>
        <w:t xml:space="preserve">N </w:t>
      </w:r>
      <w:proofErr w:type="spellStart"/>
      <w:r w:rsidRPr="002A4CB5">
        <w:rPr>
          <w:i/>
          <w:iCs/>
          <w:sz w:val="16"/>
          <w:szCs w:val="16"/>
          <w:lang w:val="en-US"/>
        </w:rPr>
        <w:t>Engl</w:t>
      </w:r>
      <w:proofErr w:type="spellEnd"/>
      <w:r w:rsidRPr="002A4CB5">
        <w:rPr>
          <w:i/>
          <w:iCs/>
          <w:sz w:val="16"/>
          <w:szCs w:val="16"/>
          <w:lang w:val="en-US"/>
        </w:rPr>
        <w:t xml:space="preserve"> J Med</w:t>
      </w:r>
      <w:r w:rsidRPr="002A4CB5">
        <w:rPr>
          <w:sz w:val="16"/>
          <w:szCs w:val="16"/>
          <w:lang w:val="en-US"/>
        </w:rPr>
        <w:t xml:space="preserve">. 2022; 386:1132–1142. </w:t>
      </w:r>
    </w:p>
    <w:p w14:paraId="4E7540D3" w14:textId="2C345C5C" w:rsidR="003513D7" w:rsidRPr="002A4CB5" w:rsidRDefault="003513D7" w:rsidP="003513D7">
      <w:pPr>
        <w:pStyle w:val="Default"/>
        <w:numPr>
          <w:ilvl w:val="0"/>
          <w:numId w:val="6"/>
        </w:numPr>
        <w:spacing w:after="3"/>
        <w:rPr>
          <w:color w:val="0091DF"/>
          <w:sz w:val="16"/>
          <w:szCs w:val="16"/>
          <w:lang w:val="en-US"/>
        </w:rPr>
      </w:pPr>
      <w:r w:rsidRPr="002A4CB5">
        <w:rPr>
          <w:sz w:val="16"/>
          <w:szCs w:val="16"/>
          <w:lang w:val="en-US"/>
        </w:rPr>
        <w:t xml:space="preserve">Smith M., Hussain M., Saad F. et al. </w:t>
      </w:r>
      <w:proofErr w:type="spellStart"/>
      <w:r w:rsidRPr="002A4CB5">
        <w:rPr>
          <w:sz w:val="16"/>
          <w:szCs w:val="16"/>
          <w:lang w:val="en-US"/>
        </w:rPr>
        <w:t>Darolutamide</w:t>
      </w:r>
      <w:proofErr w:type="spellEnd"/>
      <w:r w:rsidRPr="002A4CB5">
        <w:rPr>
          <w:sz w:val="16"/>
          <w:szCs w:val="16"/>
          <w:lang w:val="en-US"/>
        </w:rPr>
        <w:t xml:space="preserve"> and survival in metastatic, hormone-sensitive prostate cancer: a patient and caregiver perspective and plain language summary of the ARASENS trial. Future Oncol. 2022;18:21:2585-2597. </w:t>
      </w:r>
      <w:r w:rsidRPr="002A4CB5">
        <w:rPr>
          <w:color w:val="0091DF"/>
          <w:sz w:val="16"/>
          <w:szCs w:val="16"/>
          <w:lang w:val="en-US"/>
        </w:rPr>
        <w:t xml:space="preserve">https://doi.org/10.2217/fon-2022-0433 </w:t>
      </w:r>
    </w:p>
    <w:p w14:paraId="0344AAB5" w14:textId="432E2D70" w:rsidR="003513D7" w:rsidRPr="002A4CB5" w:rsidRDefault="003513D7" w:rsidP="003513D7">
      <w:pPr>
        <w:pStyle w:val="Default"/>
        <w:numPr>
          <w:ilvl w:val="0"/>
          <w:numId w:val="6"/>
        </w:numPr>
        <w:spacing w:after="3"/>
        <w:rPr>
          <w:sz w:val="16"/>
          <w:szCs w:val="16"/>
          <w:lang w:val="en-US"/>
        </w:rPr>
      </w:pPr>
      <w:r w:rsidRPr="002A4CB5">
        <w:rPr>
          <w:sz w:val="16"/>
          <w:szCs w:val="16"/>
          <w:lang w:val="en-US"/>
        </w:rPr>
        <w:t xml:space="preserve">Global Cancer Statistics 2020: GLOBOCAN Estimates of Incidence and Mortality Worldwide for 36 Cancers in 185 Countries. </w:t>
      </w:r>
      <w:r w:rsidRPr="002A4CB5">
        <w:rPr>
          <w:i/>
          <w:iCs/>
          <w:sz w:val="16"/>
          <w:szCs w:val="16"/>
          <w:lang w:val="en-US"/>
        </w:rPr>
        <w:t xml:space="preserve">CA: Cancer J Clin. </w:t>
      </w:r>
      <w:r w:rsidRPr="002A4CB5">
        <w:rPr>
          <w:sz w:val="16"/>
          <w:szCs w:val="16"/>
          <w:lang w:val="en-US"/>
        </w:rPr>
        <w:t xml:space="preserve">2021;71:209–249. </w:t>
      </w:r>
      <w:r w:rsidRPr="002A4CB5">
        <w:rPr>
          <w:color w:val="0091DF"/>
          <w:sz w:val="16"/>
          <w:szCs w:val="16"/>
          <w:lang w:val="en-US"/>
        </w:rPr>
        <w:t>https://acsjournals.onlinelibrary.wiley.com/doi/epdf/10.3322/caac.21660. Accessed December 2022</w:t>
      </w:r>
      <w:r w:rsidRPr="002A4CB5">
        <w:rPr>
          <w:sz w:val="16"/>
          <w:szCs w:val="16"/>
          <w:lang w:val="en-US"/>
        </w:rPr>
        <w:t xml:space="preserve">. </w:t>
      </w:r>
    </w:p>
    <w:p w14:paraId="7C55A33D" w14:textId="46AEA085" w:rsidR="003513D7" w:rsidRPr="008B5881" w:rsidRDefault="003513D7" w:rsidP="003513D7">
      <w:pPr>
        <w:pStyle w:val="Default"/>
        <w:numPr>
          <w:ilvl w:val="0"/>
          <w:numId w:val="6"/>
        </w:numPr>
        <w:rPr>
          <w:sz w:val="16"/>
          <w:szCs w:val="16"/>
          <w:lang w:val="en-US"/>
        </w:rPr>
      </w:pPr>
      <w:proofErr w:type="spellStart"/>
      <w:r w:rsidRPr="002A4CB5">
        <w:rPr>
          <w:sz w:val="16"/>
          <w:szCs w:val="16"/>
          <w:lang w:val="en-US"/>
        </w:rPr>
        <w:t>Colomba</w:t>
      </w:r>
      <w:proofErr w:type="spellEnd"/>
      <w:r w:rsidRPr="002A4CB5">
        <w:rPr>
          <w:sz w:val="16"/>
          <w:szCs w:val="16"/>
          <w:lang w:val="en-US"/>
        </w:rPr>
        <w:t xml:space="preserve"> E. et al. ODENZA: A French prospective, randomized, open-label, multicenter, cross-over phase II trial of preference between </w:t>
      </w:r>
      <w:proofErr w:type="spellStart"/>
      <w:r w:rsidRPr="002A4CB5">
        <w:rPr>
          <w:sz w:val="16"/>
          <w:szCs w:val="16"/>
          <w:lang w:val="en-US"/>
        </w:rPr>
        <w:t>darolutamide</w:t>
      </w:r>
      <w:proofErr w:type="spellEnd"/>
      <w:r w:rsidRPr="002A4CB5">
        <w:rPr>
          <w:sz w:val="16"/>
          <w:szCs w:val="16"/>
          <w:lang w:val="en-US"/>
        </w:rPr>
        <w:t xml:space="preserve"> and enzalutamide in men with asymptomatic or mildly symptomatic metastatic castrate-resistant prostate cancer (CRPC). </w:t>
      </w:r>
      <w:r w:rsidRPr="008B5881">
        <w:rPr>
          <w:sz w:val="16"/>
          <w:szCs w:val="16"/>
          <w:lang w:val="en-US"/>
        </w:rPr>
        <w:t xml:space="preserve">J Clin </w:t>
      </w:r>
      <w:proofErr w:type="spellStart"/>
      <w:r w:rsidRPr="008B5881">
        <w:rPr>
          <w:sz w:val="16"/>
          <w:szCs w:val="16"/>
          <w:lang w:val="en-US"/>
        </w:rPr>
        <w:t>Onc</w:t>
      </w:r>
      <w:proofErr w:type="spellEnd"/>
      <w:r w:rsidRPr="008B5881">
        <w:rPr>
          <w:sz w:val="16"/>
          <w:szCs w:val="16"/>
          <w:lang w:val="en-US"/>
        </w:rPr>
        <w:t xml:space="preserve"> 2021; 39 (15_suppl): 5046-5046. </w:t>
      </w:r>
    </w:p>
    <w:p w14:paraId="3D691434" w14:textId="584914AD" w:rsidR="003513D7" w:rsidRDefault="003513D7" w:rsidP="00735DFD">
      <w:pPr>
        <w:autoSpaceDE w:val="0"/>
        <w:autoSpaceDN w:val="0"/>
        <w:adjustRightInd w:val="0"/>
        <w:spacing w:line="240" w:lineRule="auto"/>
        <w:rPr>
          <w:rFonts w:cs="Arial"/>
          <w:sz w:val="18"/>
          <w:szCs w:val="18"/>
          <w:lang w:val="en-GB"/>
        </w:rPr>
      </w:pPr>
    </w:p>
    <w:p w14:paraId="06AB0718" w14:textId="6E54B5CB" w:rsidR="003513D7" w:rsidRDefault="003513D7" w:rsidP="00735DFD">
      <w:pPr>
        <w:autoSpaceDE w:val="0"/>
        <w:autoSpaceDN w:val="0"/>
        <w:adjustRightInd w:val="0"/>
        <w:spacing w:line="240" w:lineRule="auto"/>
        <w:rPr>
          <w:rFonts w:cs="Arial"/>
          <w:sz w:val="18"/>
          <w:szCs w:val="18"/>
          <w:lang w:val="en-GB"/>
        </w:rPr>
      </w:pPr>
    </w:p>
    <w:p w14:paraId="42CF0CBB" w14:textId="6CD400B2" w:rsidR="003513D7" w:rsidRDefault="003513D7" w:rsidP="00735DFD">
      <w:pPr>
        <w:autoSpaceDE w:val="0"/>
        <w:autoSpaceDN w:val="0"/>
        <w:adjustRightInd w:val="0"/>
        <w:spacing w:line="240" w:lineRule="auto"/>
        <w:rPr>
          <w:rFonts w:cs="Arial"/>
          <w:sz w:val="18"/>
          <w:szCs w:val="18"/>
          <w:lang w:val="en-GB"/>
        </w:rPr>
      </w:pPr>
    </w:p>
    <w:p w14:paraId="1C2BAF57" w14:textId="77777777" w:rsidR="003513D7" w:rsidRDefault="003513D7" w:rsidP="00735DFD">
      <w:pPr>
        <w:autoSpaceDE w:val="0"/>
        <w:autoSpaceDN w:val="0"/>
        <w:adjustRightInd w:val="0"/>
        <w:spacing w:line="240" w:lineRule="auto"/>
        <w:rPr>
          <w:rFonts w:cs="Arial"/>
          <w:sz w:val="18"/>
          <w:szCs w:val="18"/>
          <w:lang w:val="en-GB"/>
        </w:rPr>
      </w:pPr>
    </w:p>
    <w:p w14:paraId="1F5EC35F" w14:textId="77777777" w:rsidR="00C32305" w:rsidRPr="00893684" w:rsidRDefault="00C32305" w:rsidP="00982D6E">
      <w:pPr>
        <w:autoSpaceDE w:val="0"/>
        <w:autoSpaceDN w:val="0"/>
        <w:adjustRightInd w:val="0"/>
        <w:spacing w:line="240" w:lineRule="auto"/>
        <w:rPr>
          <w:rFonts w:cs="Arial"/>
          <w:b/>
          <w:bCs/>
          <w:sz w:val="16"/>
          <w:szCs w:val="16"/>
        </w:rPr>
      </w:pPr>
    </w:p>
    <w:sectPr w:rsidR="00C32305" w:rsidRPr="00893684" w:rsidSect="00B47EA8">
      <w:headerReference w:type="even" r:id="rId20"/>
      <w:headerReference w:type="default" r:id="rId21"/>
      <w:footerReference w:type="even" r:id="rId22"/>
      <w:footerReference w:type="default" r:id="rId23"/>
      <w:headerReference w:type="first" r:id="rId24"/>
      <w:footerReference w:type="first" r:id="rId25"/>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EBE3" w14:textId="77777777" w:rsidR="0031563A" w:rsidRDefault="0031563A">
      <w:r>
        <w:separator/>
      </w:r>
    </w:p>
  </w:endnote>
  <w:endnote w:type="continuationSeparator" w:id="0">
    <w:p w14:paraId="59B37336" w14:textId="77777777" w:rsidR="0031563A" w:rsidRDefault="0031563A">
      <w:r>
        <w:continuationSeparator/>
      </w:r>
    </w:p>
  </w:endnote>
  <w:endnote w:type="continuationNotice" w:id="1">
    <w:p w14:paraId="48B01F9C" w14:textId="77777777" w:rsidR="0031563A" w:rsidRDefault="003156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AF18" w14:textId="77777777" w:rsidR="00812624" w:rsidRDefault="008126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2E5F" w14:textId="01974F39" w:rsidR="00D6381A" w:rsidRPr="005C7CBA" w:rsidRDefault="00D6381A" w:rsidP="005C7CBA">
    <w:pPr>
      <w:spacing w:before="360" w:line="240" w:lineRule="exact"/>
      <w:ind w:right="255"/>
      <w:jc w:val="center"/>
      <w:rPr>
        <w:rFonts w:cs="Arial"/>
        <w:sz w:val="24"/>
        <w:szCs w:val="24"/>
      </w:rPr>
    </w:pPr>
    <w:r>
      <w:rPr>
        <w:sz w:val="24"/>
      </w:rPr>
      <w:t xml:space="preserve">- </w:t>
    </w:r>
    <w:r>
      <w:rPr>
        <w:rStyle w:val="Numeropagina"/>
        <w:rFonts w:cs="Arial"/>
        <w:noProof/>
        <w:sz w:val="24"/>
        <w:szCs w:val="24"/>
      </w:rPr>
      <w:t>2</w:t>
    </w:r>
    <w:r>
      <w:rPr>
        <w:rStyle w:val="Numeropagina"/>
        <w:sz w:val="24"/>
      </w:rPr>
      <w:t>/</w:t>
    </w:r>
    <w:r w:rsidR="005C59E2">
      <w:rPr>
        <w:rStyle w:val="Numeropagina"/>
        <w:rFonts w:cs="Arial"/>
        <w:noProof/>
        <w:sz w:val="24"/>
        <w:szCs w:val="24"/>
      </w:rPr>
      <w:t>6</w:t>
    </w:r>
    <w:r>
      <w:rPr>
        <w:rStyle w:val="Numeropagina"/>
        <w:sz w:val="24"/>
      </w:rPr>
      <w:t xml:space="preserve"> </w:t>
    </w:r>
    <w:r>
      <w:rPr>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0ED5" w14:textId="311BE1D2" w:rsidR="00D6381A" w:rsidRPr="00B47EA8" w:rsidRDefault="00D6381A" w:rsidP="00B47EA8">
    <w:pPr>
      <w:spacing w:before="360" w:line="240" w:lineRule="exact"/>
      <w:ind w:right="255"/>
      <w:jc w:val="center"/>
      <w:rPr>
        <w:rFonts w:cs="Arial"/>
        <w:sz w:val="24"/>
        <w:szCs w:val="24"/>
      </w:rPr>
    </w:pPr>
    <w:r>
      <w:rPr>
        <w:sz w:val="24"/>
      </w:rPr>
      <w:t xml:space="preserve">- </w:t>
    </w:r>
    <w:r>
      <w:rPr>
        <w:rStyle w:val="Numeropagina"/>
        <w:rFonts w:cs="Arial"/>
        <w:noProof/>
        <w:sz w:val="24"/>
        <w:szCs w:val="24"/>
      </w:rPr>
      <w:t>1</w:t>
    </w:r>
    <w:r>
      <w:rPr>
        <w:rStyle w:val="Numeropagina"/>
        <w:sz w:val="24"/>
      </w:rPr>
      <w:t>/</w:t>
    </w:r>
    <w:r w:rsidR="005C59E2">
      <w:rPr>
        <w:rStyle w:val="Numeropagina"/>
        <w:rFonts w:cs="Arial"/>
        <w:noProof/>
        <w:sz w:val="24"/>
        <w:szCs w:val="24"/>
      </w:rPr>
      <w:t>6</w:t>
    </w:r>
    <w:r>
      <w:rPr>
        <w:rStyle w:val="Numeropagina"/>
        <w:sz w:val="24"/>
      </w:rPr>
      <w:t xml:space="preserve"> </w:t>
    </w:r>
    <w:r>
      <w:rPr>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6CF6" w14:textId="77777777" w:rsidR="0031563A" w:rsidRDefault="0031563A">
      <w:r>
        <w:separator/>
      </w:r>
    </w:p>
  </w:footnote>
  <w:footnote w:type="continuationSeparator" w:id="0">
    <w:p w14:paraId="4AF5C587" w14:textId="77777777" w:rsidR="0031563A" w:rsidRDefault="0031563A">
      <w:r>
        <w:continuationSeparator/>
      </w:r>
    </w:p>
  </w:footnote>
  <w:footnote w:type="continuationNotice" w:id="1">
    <w:p w14:paraId="29820A88" w14:textId="77777777" w:rsidR="0031563A" w:rsidRDefault="003156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F6FB" w14:textId="77777777" w:rsidR="00812624" w:rsidRDefault="008126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3E9F" w14:textId="77777777" w:rsidR="00D6381A" w:rsidRDefault="00D6381A" w:rsidP="002C3CA0">
    <w:pPr>
      <w:pStyle w:val="Intestazione"/>
      <w:rPr>
        <w:rFonts w:ascii="Times New Roman" w:hAnsi="Times New Roman"/>
        <w:sz w:val="24"/>
      </w:rPr>
    </w:pPr>
    <w:bookmarkStart w:id="5" w:name="TMSeite"/>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C8B0" w14:textId="77777777" w:rsidR="00D6381A" w:rsidRDefault="00D6381A" w:rsidP="00B019B2">
    <w:pPr>
      <w:pStyle w:val="Intestazione"/>
      <w:tabs>
        <w:tab w:val="clear" w:pos="9072"/>
        <w:tab w:val="right" w:pos="9639"/>
      </w:tabs>
      <w:ind w:left="-2268" w:right="-1021"/>
    </w:pPr>
    <w:r>
      <w:rPr>
        <w:noProof/>
        <w:lang w:val="it-IT" w:eastAsia="it-IT"/>
      </w:rPr>
      <mc:AlternateContent>
        <mc:Choice Requires="wpg">
          <w:drawing>
            <wp:anchor distT="0" distB="0" distL="114300" distR="114300" simplePos="0" relativeHeight="251658242" behindDoc="0" locked="0" layoutInCell="1" allowOverlap="1" wp14:anchorId="649F03CC" wp14:editId="43618F63">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D055" w14:textId="77777777" w:rsidR="00D6381A" w:rsidRPr="001758F3" w:rsidRDefault="00D6381A" w:rsidP="00B019B2">
                            <w:pPr>
                              <w:spacing w:line="200" w:lineRule="exact"/>
                              <w:rPr>
                                <w:rFonts w:cs="Arial"/>
                                <w:sz w:val="16"/>
                                <w:szCs w:val="16"/>
                              </w:rPr>
                            </w:pPr>
                            <w:r>
                              <w:rPr>
                                <w:sz w:val="16"/>
                              </w:rPr>
                              <w:t>Bayer AG</w:t>
                            </w:r>
                            <w:r>
                              <w:rPr>
                                <w:sz w:val="16"/>
                              </w:rPr>
                              <w:br/>
                              <w:t>Communications</w:t>
                            </w:r>
                            <w:r>
                              <w:rPr>
                                <w:sz w:val="16"/>
                              </w:rPr>
                              <w:br/>
                              <w:t>51368 Leverkusen</w:t>
                            </w:r>
                            <w:r>
                              <w:rPr>
                                <w:sz w:val="16"/>
                              </w:rPr>
                              <w:br/>
                              <w:t>Germany</w:t>
                            </w:r>
                          </w:p>
                          <w:p w14:paraId="73A6135D" w14:textId="089DEE6B" w:rsidR="00D6381A" w:rsidRDefault="00D6381A" w:rsidP="00B019B2">
                            <w:pPr>
                              <w:spacing w:line="200" w:lineRule="exact"/>
                              <w:rPr>
                                <w:rFonts w:cs="Arial"/>
                                <w:sz w:val="16"/>
                                <w:szCs w:val="16"/>
                              </w:rPr>
                            </w:pPr>
                            <w:r>
                              <w:rPr>
                                <w:sz w:val="16"/>
                              </w:rPr>
                              <w:t>Phone +49 214 30-1</w:t>
                            </w:r>
                            <w:r>
                              <w:rPr>
                                <w:sz w:val="16"/>
                              </w:rPr>
                              <w:br/>
                            </w:r>
                            <w:hyperlink r:id="rId1" w:history="1">
                              <w:r w:rsidRPr="00421F50">
                                <w:rPr>
                                  <w:rStyle w:val="Collegamentoipertestuale"/>
                                  <w:rFonts w:cs="Arial"/>
                                  <w:b/>
                                  <w:bCs/>
                                  <w:sz w:val="16"/>
                                  <w:szCs w:val="16"/>
                                </w:rPr>
                                <w:t>www.bayer.com/en/media</w:t>
                              </w:r>
                            </w:hyperlink>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w:pict>
            <v:group w14:anchorId="649F03CC" id="Group 7" o:spid="_x0000_s1026" style="position:absolute;left:0;text-align:left;margin-left:396pt;margin-top:5.8pt;width:118.9pt;height:168.5pt;z-index:251658242"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">
              <v:shapetype id="_x0000_t202" coordsize="21600,21600" o:spt="202" path="m,l,21600r21600,l21600,xe">
                <v:stroke joinstyle="miter"/>
                <v:path gradientshapeok="t" o:connecttype="rect"/>
              </v:shapetype>
              <v:shape id="Text Box 15" o:spid="_x0000_s1027"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E6DD055" w14:textId="77777777" w:rsidR="00D6381A" w:rsidRPr="001758F3" w:rsidRDefault="00D6381A" w:rsidP="00B019B2">
                      <w:pPr>
                        <w:spacing w:line="200" w:lineRule="exact"/>
                        <w:rPr>
                          <w:rFonts w:cs="Arial"/>
                          <w:sz w:val="16"/>
                          <w:szCs w:val="16"/>
                        </w:rPr>
                      </w:pPr>
                      <w:r>
                        <w:rPr>
                          <w:sz w:val="16"/>
                        </w:rPr>
                        <w:t>Bayer AG</w:t>
                      </w:r>
                      <w:r>
                        <w:rPr>
                          <w:sz w:val="16"/>
                        </w:rPr>
                        <w:br/>
                        <w:t>Communications</w:t>
                      </w:r>
                      <w:r>
                        <w:rPr>
                          <w:sz w:val="16"/>
                        </w:rPr>
                        <w:br/>
                        <w:t>51368 Leverkusen</w:t>
                      </w:r>
                      <w:r>
                        <w:rPr>
                          <w:sz w:val="16"/>
                        </w:rPr>
                        <w:br/>
                        <w:t>Germany</w:t>
                      </w:r>
                    </w:p>
                    <w:p w14:paraId="73A6135D" w14:textId="089DEE6B" w:rsidR="00D6381A" w:rsidRDefault="00D6381A" w:rsidP="00B019B2">
                      <w:pPr>
                        <w:spacing w:line="200" w:lineRule="exact"/>
                        <w:rPr>
                          <w:rFonts w:cs="Arial"/>
                          <w:sz w:val="16"/>
                          <w:szCs w:val="16"/>
                        </w:rPr>
                      </w:pPr>
                      <w:r>
                        <w:rPr>
                          <w:sz w:val="16"/>
                        </w:rPr>
                        <w:t>Phone +49 214 30-1</w:t>
                      </w:r>
                      <w:r>
                        <w:rPr>
                          <w:sz w:val="16"/>
                        </w:rPr>
                        <w:br/>
                      </w:r>
                      <w:hyperlink r:id="rId3" w:history="1">
                        <w:r w:rsidRPr="00421F50">
                          <w:rPr>
                            <w:rStyle w:val="Collegamentoipertestuale"/>
                            <w:rFonts w:cs="Arial"/>
                            <w:b/>
                            <w:bCs/>
                            <w:sz w:val="16"/>
                            <w:szCs w:val="16"/>
                          </w:rPr>
                          <w:t>www.bayer.com/en/media</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">
                <v:imagedata r:id="rId4" o:title=""/>
              </v:shape>
            </v:group>
          </w:pict>
        </mc:Fallback>
      </mc:AlternateContent>
    </w:r>
  </w:p>
  <w:p w14:paraId="4C41D21E" w14:textId="77777777" w:rsidR="00D6381A" w:rsidRPr="002C3CA0" w:rsidRDefault="00D6381A" w:rsidP="00B019B2">
    <w:pPr>
      <w:pStyle w:val="Titolo6"/>
      <w:spacing w:line="240" w:lineRule="auto"/>
      <w:rPr>
        <w:rFonts w:cs="Arial"/>
        <w:b w:val="0"/>
        <w:sz w:val="38"/>
      </w:rPr>
    </w:pPr>
  </w:p>
  <w:p w14:paraId="14269BFF" w14:textId="77777777" w:rsidR="00D6381A" w:rsidRPr="002C3CA0" w:rsidRDefault="00D6381A" w:rsidP="00B019B2">
    <w:pPr>
      <w:pStyle w:val="Titolo6"/>
      <w:tabs>
        <w:tab w:val="left" w:pos="7938"/>
      </w:tabs>
      <w:spacing w:line="240" w:lineRule="auto"/>
      <w:rPr>
        <w:rFonts w:cs="Arial"/>
        <w:b w:val="0"/>
        <w:sz w:val="38"/>
      </w:rPr>
    </w:pPr>
  </w:p>
  <w:p w14:paraId="283B49F9" w14:textId="77777777" w:rsidR="00D6381A" w:rsidRPr="002C3CA0" w:rsidRDefault="00D6381A" w:rsidP="00B019B2">
    <w:pPr>
      <w:pStyle w:val="Titolo6"/>
      <w:spacing w:line="240" w:lineRule="auto"/>
      <w:rPr>
        <w:rFonts w:cs="Arial"/>
        <w:b w:val="0"/>
        <w:sz w:val="38"/>
      </w:rPr>
    </w:pPr>
  </w:p>
  <w:p w14:paraId="0591A21D" w14:textId="77777777" w:rsidR="00D6381A" w:rsidRPr="002C3CA0" w:rsidRDefault="00D6381A" w:rsidP="00B019B2">
    <w:pPr>
      <w:pStyle w:val="Titolo6"/>
      <w:spacing w:line="240" w:lineRule="auto"/>
      <w:rPr>
        <w:rFonts w:cs="Arial"/>
        <w:b w:val="0"/>
        <w:sz w:val="38"/>
      </w:rPr>
    </w:pPr>
  </w:p>
  <w:p w14:paraId="3F04DF0B" w14:textId="77777777" w:rsidR="00D6381A" w:rsidRPr="002C3CA0" w:rsidRDefault="00D6381A" w:rsidP="00B019B2">
    <w:pPr>
      <w:pStyle w:val="Titolo6"/>
      <w:spacing w:line="240" w:lineRule="auto"/>
      <w:rPr>
        <w:rFonts w:cs="Arial"/>
        <w:b w:val="0"/>
        <w:sz w:val="38"/>
      </w:rPr>
    </w:pPr>
    <w:r>
      <w:rPr>
        <w:noProof/>
        <w:lang w:val="it-IT" w:eastAsia="it-IT"/>
      </w:rPr>
      <mc:AlternateContent>
        <mc:Choice Requires="wps">
          <w:drawing>
            <wp:anchor distT="0" distB="0" distL="114300" distR="114300" simplePos="0" relativeHeight="251658241" behindDoc="0" locked="0" layoutInCell="1" allowOverlap="1" wp14:anchorId="10C6A07C" wp14:editId="2F076E85">
              <wp:simplePos x="0" y="0"/>
              <wp:positionH relativeFrom="column">
                <wp:posOffset>0</wp:posOffset>
              </wp:positionH>
              <wp:positionV relativeFrom="paragraph">
                <wp:posOffset>258445</wp:posOffset>
              </wp:positionV>
              <wp:extent cx="2223135" cy="307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429C5" w14:textId="77777777" w:rsidR="00D6381A" w:rsidRPr="00A43FB9" w:rsidRDefault="00D6381A" w:rsidP="00B019B2">
                          <w:pPr>
                            <w:pStyle w:val="Titolo6"/>
                            <w:spacing w:before="100"/>
                            <w:rPr>
                              <w:rFonts w:cs="Arial"/>
                              <w:color w:val="10384F" w:themeColor="accent1"/>
                              <w:sz w:val="38"/>
                            </w:rPr>
                          </w:pPr>
                          <w:r>
                            <w:rPr>
                              <w:color w:val="10384F" w:themeColor="accent1"/>
                              <w:sz w:val="38"/>
                            </w:rPr>
                            <w:t xml:space="preserve">News Release </w:t>
                          </w:r>
                        </w:p>
                        <w:p w14:paraId="6BB3230F" w14:textId="77777777" w:rsidR="00D6381A" w:rsidRPr="002C3CA0" w:rsidRDefault="00D6381A" w:rsidP="00B019B2">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A07C" id="Text Box 2" o:spid="_x0000_s1029" type="#_x0000_t202" style="position:absolute;margin-left:0;margin-top:20.35pt;width:175.05pt;height:2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" filled="f" stroked="f">
              <v:textbox inset="0,0,0,0">
                <w:txbxContent>
                  <w:p w14:paraId="05B429C5" w14:textId="77777777" w:rsidR="00D6381A" w:rsidRPr="00A43FB9" w:rsidRDefault="00D6381A" w:rsidP="00B019B2">
                    <w:pPr>
                      <w:pStyle w:val="Titolo6"/>
                      <w:spacing w:before="100"/>
                      <w:rPr>
                        <w:rFonts w:cs="Arial"/>
                        <w:color w:val="10384F" w:themeColor="accent1"/>
                        <w:sz w:val="38"/>
                      </w:rPr>
                    </w:pPr>
                    <w:r>
                      <w:rPr>
                        <w:color w:val="10384F" w:themeColor="accent1"/>
                        <w:sz w:val="38"/>
                      </w:rPr>
                      <w:t xml:space="preserve">News Release </w:t>
                    </w:r>
                  </w:p>
                  <w:p w14:paraId="6BB3230F" w14:textId="77777777" w:rsidR="00D6381A" w:rsidRPr="002C3CA0" w:rsidRDefault="00D6381A" w:rsidP="00B019B2">
                    <w:pPr>
                      <w:spacing w:before="100"/>
                      <w:rPr>
                        <w:rFonts w:cs="Arial"/>
                      </w:rPr>
                    </w:pPr>
                  </w:p>
                </w:txbxContent>
              </v:textbox>
            </v:shape>
          </w:pict>
        </mc:Fallback>
      </mc:AlternateContent>
    </w:r>
  </w:p>
  <w:p w14:paraId="38ED7ECA" w14:textId="77777777" w:rsidR="00D6381A" w:rsidRPr="002C3CA0" w:rsidRDefault="00D6381A" w:rsidP="00B019B2">
    <w:pPr>
      <w:pStyle w:val="Titolo6"/>
      <w:spacing w:line="240" w:lineRule="auto"/>
      <w:rPr>
        <w:rFonts w:cs="Arial"/>
        <w:b w:val="0"/>
        <w:sz w:val="38"/>
      </w:rPr>
    </w:pPr>
    <w:r>
      <w:rPr>
        <w:noProof/>
        <w:sz w:val="20"/>
        <w:lang w:val="it-IT" w:eastAsia="it-IT"/>
      </w:rPr>
      <mc:AlternateContent>
        <mc:Choice Requires="wps">
          <w:drawing>
            <wp:anchor distT="0" distB="0" distL="114300" distR="114300" simplePos="0" relativeHeight="251658240" behindDoc="0" locked="0" layoutInCell="1" allowOverlap="1" wp14:anchorId="4B27A401" wp14:editId="4ACBA356">
              <wp:simplePos x="0" y="0"/>
              <wp:positionH relativeFrom="page">
                <wp:posOffset>911225</wp:posOffset>
              </wp:positionH>
              <wp:positionV relativeFrom="page">
                <wp:posOffset>2593340</wp:posOffset>
              </wp:positionV>
              <wp:extent cx="60839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34A9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" strokeweight=".5pt">
              <w10:wrap anchorx="page" anchory="page"/>
            </v:line>
          </w:pict>
        </mc:Fallback>
      </mc:AlternateContent>
    </w:r>
  </w:p>
  <w:p w14:paraId="0A25E467" w14:textId="77777777" w:rsidR="00D6381A" w:rsidRPr="00B019B2" w:rsidRDefault="00D6381A" w:rsidP="00B019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D0E"/>
    <w:multiLevelType w:val="hybridMultilevel"/>
    <w:tmpl w:val="FDAC53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60CF1"/>
    <w:multiLevelType w:val="hybridMultilevel"/>
    <w:tmpl w:val="F874C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F86352"/>
    <w:multiLevelType w:val="hybridMultilevel"/>
    <w:tmpl w:val="2BB076F8"/>
    <w:lvl w:ilvl="0" w:tplc="38E637F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C51214"/>
    <w:multiLevelType w:val="hybridMultilevel"/>
    <w:tmpl w:val="5E8C7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E06E58"/>
    <w:multiLevelType w:val="hybridMultilevel"/>
    <w:tmpl w:val="A5D2D282"/>
    <w:lvl w:ilvl="0" w:tplc="4492EA0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451269">
    <w:abstractNumId w:val="4"/>
  </w:num>
  <w:num w:numId="2" w16cid:durableId="1175993627">
    <w:abstractNumId w:val="3"/>
  </w:num>
  <w:num w:numId="3" w16cid:durableId="1285305864">
    <w:abstractNumId w:val="5"/>
  </w:num>
  <w:num w:numId="4" w16cid:durableId="741563173">
    <w:abstractNumId w:val="1"/>
  </w:num>
  <w:num w:numId="5" w16cid:durableId="833300882">
    <w:abstractNumId w:val="0"/>
  </w:num>
  <w:num w:numId="6" w16cid:durableId="792485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61"/>
    <w:rsid w:val="00000BB3"/>
    <w:rsid w:val="000018EC"/>
    <w:rsid w:val="000018F3"/>
    <w:rsid w:val="000027A4"/>
    <w:rsid w:val="000048A5"/>
    <w:rsid w:val="00004B51"/>
    <w:rsid w:val="00004C1D"/>
    <w:rsid w:val="00006E7B"/>
    <w:rsid w:val="0000795F"/>
    <w:rsid w:val="000104AF"/>
    <w:rsid w:val="00010707"/>
    <w:rsid w:val="0001140E"/>
    <w:rsid w:val="000123E5"/>
    <w:rsid w:val="00016783"/>
    <w:rsid w:val="00021AEF"/>
    <w:rsid w:val="00025B3B"/>
    <w:rsid w:val="00026BF4"/>
    <w:rsid w:val="00027D88"/>
    <w:rsid w:val="00031308"/>
    <w:rsid w:val="00031D83"/>
    <w:rsid w:val="000329EE"/>
    <w:rsid w:val="00035EBE"/>
    <w:rsid w:val="00036E7F"/>
    <w:rsid w:val="000404E5"/>
    <w:rsid w:val="000413D9"/>
    <w:rsid w:val="00041DEA"/>
    <w:rsid w:val="000446D2"/>
    <w:rsid w:val="00047A24"/>
    <w:rsid w:val="00052127"/>
    <w:rsid w:val="000531D9"/>
    <w:rsid w:val="000532E3"/>
    <w:rsid w:val="00053FC2"/>
    <w:rsid w:val="0005499C"/>
    <w:rsid w:val="00055AC9"/>
    <w:rsid w:val="000568D1"/>
    <w:rsid w:val="00056A2F"/>
    <w:rsid w:val="000613B2"/>
    <w:rsid w:val="000628D3"/>
    <w:rsid w:val="00064052"/>
    <w:rsid w:val="0006443D"/>
    <w:rsid w:val="00065BC3"/>
    <w:rsid w:val="00066703"/>
    <w:rsid w:val="00066A73"/>
    <w:rsid w:val="000701FD"/>
    <w:rsid w:val="00072247"/>
    <w:rsid w:val="00072C81"/>
    <w:rsid w:val="00074A67"/>
    <w:rsid w:val="00075010"/>
    <w:rsid w:val="00080432"/>
    <w:rsid w:val="000807E8"/>
    <w:rsid w:val="000817B7"/>
    <w:rsid w:val="00081F8D"/>
    <w:rsid w:val="000830EC"/>
    <w:rsid w:val="00084186"/>
    <w:rsid w:val="000857FC"/>
    <w:rsid w:val="00085A0E"/>
    <w:rsid w:val="00086260"/>
    <w:rsid w:val="000879AC"/>
    <w:rsid w:val="00090175"/>
    <w:rsid w:val="00092012"/>
    <w:rsid w:val="00092356"/>
    <w:rsid w:val="00094239"/>
    <w:rsid w:val="000979A1"/>
    <w:rsid w:val="000A043A"/>
    <w:rsid w:val="000A0466"/>
    <w:rsid w:val="000A04D3"/>
    <w:rsid w:val="000A0A47"/>
    <w:rsid w:val="000A19D9"/>
    <w:rsid w:val="000A4789"/>
    <w:rsid w:val="000A5BAD"/>
    <w:rsid w:val="000A5CC2"/>
    <w:rsid w:val="000A6A42"/>
    <w:rsid w:val="000A7A68"/>
    <w:rsid w:val="000B00F1"/>
    <w:rsid w:val="000B20E0"/>
    <w:rsid w:val="000B214D"/>
    <w:rsid w:val="000B30C4"/>
    <w:rsid w:val="000B64E7"/>
    <w:rsid w:val="000B6D55"/>
    <w:rsid w:val="000C0E7A"/>
    <w:rsid w:val="000C182E"/>
    <w:rsid w:val="000C2DAA"/>
    <w:rsid w:val="000C3B9E"/>
    <w:rsid w:val="000C4A35"/>
    <w:rsid w:val="000C4D9B"/>
    <w:rsid w:val="000C51AB"/>
    <w:rsid w:val="000C5AD0"/>
    <w:rsid w:val="000C5D5C"/>
    <w:rsid w:val="000C6B4F"/>
    <w:rsid w:val="000C7DA1"/>
    <w:rsid w:val="000D0879"/>
    <w:rsid w:val="000D1A55"/>
    <w:rsid w:val="000D41DA"/>
    <w:rsid w:val="000D4605"/>
    <w:rsid w:val="000D4C84"/>
    <w:rsid w:val="000D512E"/>
    <w:rsid w:val="000D5552"/>
    <w:rsid w:val="000D7654"/>
    <w:rsid w:val="000E084E"/>
    <w:rsid w:val="000E207C"/>
    <w:rsid w:val="000E2970"/>
    <w:rsid w:val="000E35D3"/>
    <w:rsid w:val="000E3B91"/>
    <w:rsid w:val="000E4951"/>
    <w:rsid w:val="000E52B4"/>
    <w:rsid w:val="000E7AFB"/>
    <w:rsid w:val="000F3448"/>
    <w:rsid w:val="000F373A"/>
    <w:rsid w:val="000F3E16"/>
    <w:rsid w:val="000F4F91"/>
    <w:rsid w:val="000F5620"/>
    <w:rsid w:val="000F5AE4"/>
    <w:rsid w:val="000F7D9F"/>
    <w:rsid w:val="00103F76"/>
    <w:rsid w:val="00104654"/>
    <w:rsid w:val="00104701"/>
    <w:rsid w:val="00106AAC"/>
    <w:rsid w:val="00107869"/>
    <w:rsid w:val="0011236C"/>
    <w:rsid w:val="00113C94"/>
    <w:rsid w:val="0011465A"/>
    <w:rsid w:val="00115C64"/>
    <w:rsid w:val="00116744"/>
    <w:rsid w:val="001173E6"/>
    <w:rsid w:val="00117494"/>
    <w:rsid w:val="00117FAE"/>
    <w:rsid w:val="00120F20"/>
    <w:rsid w:val="0012159A"/>
    <w:rsid w:val="00121A30"/>
    <w:rsid w:val="0012289B"/>
    <w:rsid w:val="00122BFB"/>
    <w:rsid w:val="00122DEC"/>
    <w:rsid w:val="00123753"/>
    <w:rsid w:val="00125372"/>
    <w:rsid w:val="00125B41"/>
    <w:rsid w:val="00125BCE"/>
    <w:rsid w:val="00125C0A"/>
    <w:rsid w:val="00125EE8"/>
    <w:rsid w:val="001260F0"/>
    <w:rsid w:val="001265F2"/>
    <w:rsid w:val="00130DB7"/>
    <w:rsid w:val="0013281C"/>
    <w:rsid w:val="00132F08"/>
    <w:rsid w:val="0013391D"/>
    <w:rsid w:val="00133E48"/>
    <w:rsid w:val="00135373"/>
    <w:rsid w:val="00136B67"/>
    <w:rsid w:val="00137BCB"/>
    <w:rsid w:val="001410B5"/>
    <w:rsid w:val="00141406"/>
    <w:rsid w:val="001421ED"/>
    <w:rsid w:val="00142206"/>
    <w:rsid w:val="0014490D"/>
    <w:rsid w:val="00144F3D"/>
    <w:rsid w:val="00145E66"/>
    <w:rsid w:val="00146409"/>
    <w:rsid w:val="0014653C"/>
    <w:rsid w:val="001513C5"/>
    <w:rsid w:val="00152162"/>
    <w:rsid w:val="00155DCC"/>
    <w:rsid w:val="001609E1"/>
    <w:rsid w:val="001618EC"/>
    <w:rsid w:val="00164385"/>
    <w:rsid w:val="001646CC"/>
    <w:rsid w:val="00165FB8"/>
    <w:rsid w:val="001673EA"/>
    <w:rsid w:val="00172B7E"/>
    <w:rsid w:val="0017329B"/>
    <w:rsid w:val="001758F3"/>
    <w:rsid w:val="001779E3"/>
    <w:rsid w:val="00182A0B"/>
    <w:rsid w:val="00182EE2"/>
    <w:rsid w:val="00183777"/>
    <w:rsid w:val="00184E51"/>
    <w:rsid w:val="001871F7"/>
    <w:rsid w:val="0019017A"/>
    <w:rsid w:val="00191F05"/>
    <w:rsid w:val="00193BC2"/>
    <w:rsid w:val="00194C76"/>
    <w:rsid w:val="00196CAD"/>
    <w:rsid w:val="0019727B"/>
    <w:rsid w:val="001A1621"/>
    <w:rsid w:val="001A2C5A"/>
    <w:rsid w:val="001A2DF5"/>
    <w:rsid w:val="001A5544"/>
    <w:rsid w:val="001A5645"/>
    <w:rsid w:val="001A6334"/>
    <w:rsid w:val="001A69FE"/>
    <w:rsid w:val="001A6C3D"/>
    <w:rsid w:val="001A7BAD"/>
    <w:rsid w:val="001B0773"/>
    <w:rsid w:val="001B3992"/>
    <w:rsid w:val="001B3F76"/>
    <w:rsid w:val="001B4025"/>
    <w:rsid w:val="001B4E88"/>
    <w:rsid w:val="001B7222"/>
    <w:rsid w:val="001B7E5E"/>
    <w:rsid w:val="001C1BFF"/>
    <w:rsid w:val="001C1DF5"/>
    <w:rsid w:val="001C5536"/>
    <w:rsid w:val="001C66F1"/>
    <w:rsid w:val="001D0764"/>
    <w:rsid w:val="001D0C1C"/>
    <w:rsid w:val="001D141E"/>
    <w:rsid w:val="001D1FB7"/>
    <w:rsid w:val="001D5D98"/>
    <w:rsid w:val="001E0014"/>
    <w:rsid w:val="001E0DEC"/>
    <w:rsid w:val="001E5398"/>
    <w:rsid w:val="001E54B3"/>
    <w:rsid w:val="001F01D0"/>
    <w:rsid w:val="001F0BAD"/>
    <w:rsid w:val="001F0D1E"/>
    <w:rsid w:val="001F2C2A"/>
    <w:rsid w:val="001F3643"/>
    <w:rsid w:val="001F4A76"/>
    <w:rsid w:val="001F6854"/>
    <w:rsid w:val="001F6EF3"/>
    <w:rsid w:val="001F70BD"/>
    <w:rsid w:val="001F78E6"/>
    <w:rsid w:val="001F7CA0"/>
    <w:rsid w:val="00201AC7"/>
    <w:rsid w:val="002029DF"/>
    <w:rsid w:val="002060A9"/>
    <w:rsid w:val="002077B4"/>
    <w:rsid w:val="00210FBC"/>
    <w:rsid w:val="0021130F"/>
    <w:rsid w:val="002141B4"/>
    <w:rsid w:val="0021432C"/>
    <w:rsid w:val="00214B01"/>
    <w:rsid w:val="00214B21"/>
    <w:rsid w:val="00215482"/>
    <w:rsid w:val="002210F2"/>
    <w:rsid w:val="00221DE1"/>
    <w:rsid w:val="00222E05"/>
    <w:rsid w:val="00226E2E"/>
    <w:rsid w:val="00230ACF"/>
    <w:rsid w:val="00231366"/>
    <w:rsid w:val="00231392"/>
    <w:rsid w:val="00231DC1"/>
    <w:rsid w:val="00233978"/>
    <w:rsid w:val="00233A3E"/>
    <w:rsid w:val="002344B9"/>
    <w:rsid w:val="002406D9"/>
    <w:rsid w:val="002408C2"/>
    <w:rsid w:val="00241387"/>
    <w:rsid w:val="00241CED"/>
    <w:rsid w:val="00242582"/>
    <w:rsid w:val="00242C2D"/>
    <w:rsid w:val="00243614"/>
    <w:rsid w:val="002438D5"/>
    <w:rsid w:val="0024605E"/>
    <w:rsid w:val="0025011A"/>
    <w:rsid w:val="00252C28"/>
    <w:rsid w:val="00253E73"/>
    <w:rsid w:val="00254DFD"/>
    <w:rsid w:val="002550C5"/>
    <w:rsid w:val="00256FB5"/>
    <w:rsid w:val="002614E0"/>
    <w:rsid w:val="00261FD0"/>
    <w:rsid w:val="002638A8"/>
    <w:rsid w:val="00263A7A"/>
    <w:rsid w:val="00265936"/>
    <w:rsid w:val="00265FB6"/>
    <w:rsid w:val="00266FEA"/>
    <w:rsid w:val="002704B0"/>
    <w:rsid w:val="00270614"/>
    <w:rsid w:val="00273076"/>
    <w:rsid w:val="00273FC1"/>
    <w:rsid w:val="002741BF"/>
    <w:rsid w:val="00274424"/>
    <w:rsid w:val="0027555B"/>
    <w:rsid w:val="00275A0E"/>
    <w:rsid w:val="002760C9"/>
    <w:rsid w:val="0027796C"/>
    <w:rsid w:val="00280455"/>
    <w:rsid w:val="00280F9C"/>
    <w:rsid w:val="002829D9"/>
    <w:rsid w:val="00283AAA"/>
    <w:rsid w:val="00285144"/>
    <w:rsid w:val="00287870"/>
    <w:rsid w:val="002879EB"/>
    <w:rsid w:val="0029012F"/>
    <w:rsid w:val="00290F30"/>
    <w:rsid w:val="00292BA7"/>
    <w:rsid w:val="002965AC"/>
    <w:rsid w:val="00296D1C"/>
    <w:rsid w:val="002A0839"/>
    <w:rsid w:val="002A098F"/>
    <w:rsid w:val="002A0C59"/>
    <w:rsid w:val="002A2D53"/>
    <w:rsid w:val="002A37C8"/>
    <w:rsid w:val="002A4CB5"/>
    <w:rsid w:val="002A75D5"/>
    <w:rsid w:val="002A7B7C"/>
    <w:rsid w:val="002B35F9"/>
    <w:rsid w:val="002B58A8"/>
    <w:rsid w:val="002B796E"/>
    <w:rsid w:val="002C115E"/>
    <w:rsid w:val="002C3593"/>
    <w:rsid w:val="002C3CA0"/>
    <w:rsid w:val="002C434B"/>
    <w:rsid w:val="002C46CF"/>
    <w:rsid w:val="002C5BC8"/>
    <w:rsid w:val="002C5E87"/>
    <w:rsid w:val="002C6537"/>
    <w:rsid w:val="002D0A56"/>
    <w:rsid w:val="002D1FC1"/>
    <w:rsid w:val="002D2C6D"/>
    <w:rsid w:val="002D4961"/>
    <w:rsid w:val="002D4ABA"/>
    <w:rsid w:val="002D6678"/>
    <w:rsid w:val="002D6817"/>
    <w:rsid w:val="002D73A3"/>
    <w:rsid w:val="002E3C58"/>
    <w:rsid w:val="002E5DD9"/>
    <w:rsid w:val="002E6F3E"/>
    <w:rsid w:val="002E7168"/>
    <w:rsid w:val="002E7595"/>
    <w:rsid w:val="002F09CF"/>
    <w:rsid w:val="002F0D0A"/>
    <w:rsid w:val="002F0EFB"/>
    <w:rsid w:val="002F4EC2"/>
    <w:rsid w:val="002F74A4"/>
    <w:rsid w:val="002F764D"/>
    <w:rsid w:val="00304FF8"/>
    <w:rsid w:val="00310767"/>
    <w:rsid w:val="003113BD"/>
    <w:rsid w:val="00312432"/>
    <w:rsid w:val="00312AAF"/>
    <w:rsid w:val="00312FCE"/>
    <w:rsid w:val="00313DF0"/>
    <w:rsid w:val="00313F2F"/>
    <w:rsid w:val="00313FBE"/>
    <w:rsid w:val="0031563A"/>
    <w:rsid w:val="00315E23"/>
    <w:rsid w:val="00317730"/>
    <w:rsid w:val="00317FBF"/>
    <w:rsid w:val="00321056"/>
    <w:rsid w:val="0032552B"/>
    <w:rsid w:val="003264EB"/>
    <w:rsid w:val="00326D05"/>
    <w:rsid w:val="0032772B"/>
    <w:rsid w:val="00331447"/>
    <w:rsid w:val="003351E3"/>
    <w:rsid w:val="0034139A"/>
    <w:rsid w:val="00341B03"/>
    <w:rsid w:val="0034284A"/>
    <w:rsid w:val="00343E32"/>
    <w:rsid w:val="003440CB"/>
    <w:rsid w:val="003443F5"/>
    <w:rsid w:val="00345DEA"/>
    <w:rsid w:val="003469AA"/>
    <w:rsid w:val="00347C2A"/>
    <w:rsid w:val="003513D7"/>
    <w:rsid w:val="00351428"/>
    <w:rsid w:val="003523A6"/>
    <w:rsid w:val="00360302"/>
    <w:rsid w:val="003605F6"/>
    <w:rsid w:val="00361327"/>
    <w:rsid w:val="00361B55"/>
    <w:rsid w:val="00362AF6"/>
    <w:rsid w:val="00362B0C"/>
    <w:rsid w:val="00363489"/>
    <w:rsid w:val="00363969"/>
    <w:rsid w:val="00363B05"/>
    <w:rsid w:val="00364513"/>
    <w:rsid w:val="003647F7"/>
    <w:rsid w:val="0036724B"/>
    <w:rsid w:val="0037084E"/>
    <w:rsid w:val="00373870"/>
    <w:rsid w:val="00373E99"/>
    <w:rsid w:val="00374AC0"/>
    <w:rsid w:val="00375075"/>
    <w:rsid w:val="0037684B"/>
    <w:rsid w:val="0038039E"/>
    <w:rsid w:val="00381A97"/>
    <w:rsid w:val="00382A41"/>
    <w:rsid w:val="00383224"/>
    <w:rsid w:val="00383C1A"/>
    <w:rsid w:val="00384F1B"/>
    <w:rsid w:val="00387F94"/>
    <w:rsid w:val="00391772"/>
    <w:rsid w:val="00393BBD"/>
    <w:rsid w:val="003944B5"/>
    <w:rsid w:val="0039585B"/>
    <w:rsid w:val="003A031C"/>
    <w:rsid w:val="003A03A9"/>
    <w:rsid w:val="003A67D2"/>
    <w:rsid w:val="003A6A0C"/>
    <w:rsid w:val="003A7241"/>
    <w:rsid w:val="003A75F9"/>
    <w:rsid w:val="003B04C4"/>
    <w:rsid w:val="003B20F5"/>
    <w:rsid w:val="003B263E"/>
    <w:rsid w:val="003B4C98"/>
    <w:rsid w:val="003B6981"/>
    <w:rsid w:val="003C3169"/>
    <w:rsid w:val="003C3C43"/>
    <w:rsid w:val="003C72C8"/>
    <w:rsid w:val="003C73F0"/>
    <w:rsid w:val="003D06FA"/>
    <w:rsid w:val="003D21D2"/>
    <w:rsid w:val="003D28C0"/>
    <w:rsid w:val="003D413E"/>
    <w:rsid w:val="003D4957"/>
    <w:rsid w:val="003D4C8E"/>
    <w:rsid w:val="003E0FFC"/>
    <w:rsid w:val="003E1FC5"/>
    <w:rsid w:val="003E2C0E"/>
    <w:rsid w:val="003E357B"/>
    <w:rsid w:val="003E5171"/>
    <w:rsid w:val="003E606E"/>
    <w:rsid w:val="003E7061"/>
    <w:rsid w:val="003F02F3"/>
    <w:rsid w:val="003F3821"/>
    <w:rsid w:val="003F68EB"/>
    <w:rsid w:val="003F69C8"/>
    <w:rsid w:val="004003FF"/>
    <w:rsid w:val="0040203B"/>
    <w:rsid w:val="004040B0"/>
    <w:rsid w:val="00404C9A"/>
    <w:rsid w:val="00404D62"/>
    <w:rsid w:val="00404FF4"/>
    <w:rsid w:val="00406C39"/>
    <w:rsid w:val="00406CCF"/>
    <w:rsid w:val="00407151"/>
    <w:rsid w:val="00407591"/>
    <w:rsid w:val="00411D92"/>
    <w:rsid w:val="00412309"/>
    <w:rsid w:val="00412497"/>
    <w:rsid w:val="00413D75"/>
    <w:rsid w:val="00414FDF"/>
    <w:rsid w:val="00416657"/>
    <w:rsid w:val="00417F02"/>
    <w:rsid w:val="00421F50"/>
    <w:rsid w:val="00426DA3"/>
    <w:rsid w:val="0043188E"/>
    <w:rsid w:val="004318C6"/>
    <w:rsid w:val="00431E20"/>
    <w:rsid w:val="004320FF"/>
    <w:rsid w:val="004338AB"/>
    <w:rsid w:val="00433ED9"/>
    <w:rsid w:val="00435054"/>
    <w:rsid w:val="00435201"/>
    <w:rsid w:val="00436C7C"/>
    <w:rsid w:val="004370C8"/>
    <w:rsid w:val="00437931"/>
    <w:rsid w:val="004418C7"/>
    <w:rsid w:val="004440E2"/>
    <w:rsid w:val="00445522"/>
    <w:rsid w:val="00445588"/>
    <w:rsid w:val="004456CD"/>
    <w:rsid w:val="0044717A"/>
    <w:rsid w:val="004507BD"/>
    <w:rsid w:val="004520FF"/>
    <w:rsid w:val="00452CE6"/>
    <w:rsid w:val="00454AC7"/>
    <w:rsid w:val="00456015"/>
    <w:rsid w:val="004574B0"/>
    <w:rsid w:val="00460901"/>
    <w:rsid w:val="004610D8"/>
    <w:rsid w:val="00461670"/>
    <w:rsid w:val="004647F0"/>
    <w:rsid w:val="00464A27"/>
    <w:rsid w:val="00464CFF"/>
    <w:rsid w:val="00465745"/>
    <w:rsid w:val="00466407"/>
    <w:rsid w:val="0046689A"/>
    <w:rsid w:val="00466FFE"/>
    <w:rsid w:val="0047065C"/>
    <w:rsid w:val="00470BB7"/>
    <w:rsid w:val="00473219"/>
    <w:rsid w:val="00477245"/>
    <w:rsid w:val="00477DB5"/>
    <w:rsid w:val="004802A6"/>
    <w:rsid w:val="00480ECB"/>
    <w:rsid w:val="00481849"/>
    <w:rsid w:val="0048382F"/>
    <w:rsid w:val="0048425E"/>
    <w:rsid w:val="004854A4"/>
    <w:rsid w:val="004875B6"/>
    <w:rsid w:val="00487929"/>
    <w:rsid w:val="00490267"/>
    <w:rsid w:val="00492435"/>
    <w:rsid w:val="004924B9"/>
    <w:rsid w:val="00492BC3"/>
    <w:rsid w:val="00494A57"/>
    <w:rsid w:val="00495034"/>
    <w:rsid w:val="00496BAF"/>
    <w:rsid w:val="004A1D7E"/>
    <w:rsid w:val="004A2933"/>
    <w:rsid w:val="004A3228"/>
    <w:rsid w:val="004A3281"/>
    <w:rsid w:val="004A43DE"/>
    <w:rsid w:val="004A53EC"/>
    <w:rsid w:val="004A649A"/>
    <w:rsid w:val="004A69AE"/>
    <w:rsid w:val="004A7B8C"/>
    <w:rsid w:val="004B1346"/>
    <w:rsid w:val="004B2863"/>
    <w:rsid w:val="004B3522"/>
    <w:rsid w:val="004B757F"/>
    <w:rsid w:val="004B7EAC"/>
    <w:rsid w:val="004C172D"/>
    <w:rsid w:val="004C1B23"/>
    <w:rsid w:val="004C2083"/>
    <w:rsid w:val="004C3855"/>
    <w:rsid w:val="004C3F78"/>
    <w:rsid w:val="004C4248"/>
    <w:rsid w:val="004C4B42"/>
    <w:rsid w:val="004C5C03"/>
    <w:rsid w:val="004D1477"/>
    <w:rsid w:val="004D1EF7"/>
    <w:rsid w:val="004D6916"/>
    <w:rsid w:val="004E2BF8"/>
    <w:rsid w:val="004E360C"/>
    <w:rsid w:val="004E3B7E"/>
    <w:rsid w:val="004E3EF5"/>
    <w:rsid w:val="004E647C"/>
    <w:rsid w:val="004E7D04"/>
    <w:rsid w:val="004F001E"/>
    <w:rsid w:val="004F0298"/>
    <w:rsid w:val="004F1E2B"/>
    <w:rsid w:val="004F2FDF"/>
    <w:rsid w:val="004F3529"/>
    <w:rsid w:val="004F4116"/>
    <w:rsid w:val="004F492A"/>
    <w:rsid w:val="004F6F79"/>
    <w:rsid w:val="004F7A56"/>
    <w:rsid w:val="00501CF1"/>
    <w:rsid w:val="0050231D"/>
    <w:rsid w:val="0050391C"/>
    <w:rsid w:val="00504276"/>
    <w:rsid w:val="00506C51"/>
    <w:rsid w:val="00510ECE"/>
    <w:rsid w:val="00511191"/>
    <w:rsid w:val="00512353"/>
    <w:rsid w:val="0051402F"/>
    <w:rsid w:val="0051459F"/>
    <w:rsid w:val="00514B7E"/>
    <w:rsid w:val="00516F57"/>
    <w:rsid w:val="00520163"/>
    <w:rsid w:val="0052181B"/>
    <w:rsid w:val="005225A3"/>
    <w:rsid w:val="00526B73"/>
    <w:rsid w:val="0052701B"/>
    <w:rsid w:val="00527070"/>
    <w:rsid w:val="005320A6"/>
    <w:rsid w:val="00534735"/>
    <w:rsid w:val="005358CB"/>
    <w:rsid w:val="00535F94"/>
    <w:rsid w:val="00542D76"/>
    <w:rsid w:val="00543086"/>
    <w:rsid w:val="00544E35"/>
    <w:rsid w:val="00545308"/>
    <w:rsid w:val="00546399"/>
    <w:rsid w:val="00551A03"/>
    <w:rsid w:val="0055304E"/>
    <w:rsid w:val="00553395"/>
    <w:rsid w:val="00553726"/>
    <w:rsid w:val="00554206"/>
    <w:rsid w:val="005544AD"/>
    <w:rsid w:val="00556AA6"/>
    <w:rsid w:val="00563BAE"/>
    <w:rsid w:val="005641F0"/>
    <w:rsid w:val="0056475C"/>
    <w:rsid w:val="005649AD"/>
    <w:rsid w:val="00566372"/>
    <w:rsid w:val="00566C75"/>
    <w:rsid w:val="00567102"/>
    <w:rsid w:val="005672F3"/>
    <w:rsid w:val="00572401"/>
    <w:rsid w:val="00572A42"/>
    <w:rsid w:val="005733D9"/>
    <w:rsid w:val="00576033"/>
    <w:rsid w:val="005772B8"/>
    <w:rsid w:val="00577966"/>
    <w:rsid w:val="00580712"/>
    <w:rsid w:val="005813F4"/>
    <w:rsid w:val="0058142A"/>
    <w:rsid w:val="00586D13"/>
    <w:rsid w:val="00587D1B"/>
    <w:rsid w:val="005914B4"/>
    <w:rsid w:val="005921CD"/>
    <w:rsid w:val="00592F23"/>
    <w:rsid w:val="00592F4B"/>
    <w:rsid w:val="00593B5D"/>
    <w:rsid w:val="005964DE"/>
    <w:rsid w:val="005970D7"/>
    <w:rsid w:val="005A4A49"/>
    <w:rsid w:val="005A4DF6"/>
    <w:rsid w:val="005A689B"/>
    <w:rsid w:val="005A6AF6"/>
    <w:rsid w:val="005B2DDA"/>
    <w:rsid w:val="005B409C"/>
    <w:rsid w:val="005B43E4"/>
    <w:rsid w:val="005B4507"/>
    <w:rsid w:val="005B4B31"/>
    <w:rsid w:val="005B5C5C"/>
    <w:rsid w:val="005B60A3"/>
    <w:rsid w:val="005B618F"/>
    <w:rsid w:val="005B7EC6"/>
    <w:rsid w:val="005C02AD"/>
    <w:rsid w:val="005C056B"/>
    <w:rsid w:val="005C20EC"/>
    <w:rsid w:val="005C40F4"/>
    <w:rsid w:val="005C527A"/>
    <w:rsid w:val="005C56DF"/>
    <w:rsid w:val="005C59E2"/>
    <w:rsid w:val="005C7549"/>
    <w:rsid w:val="005C7C37"/>
    <w:rsid w:val="005C7CBA"/>
    <w:rsid w:val="005D052A"/>
    <w:rsid w:val="005D2D97"/>
    <w:rsid w:val="005D3247"/>
    <w:rsid w:val="005D3AE9"/>
    <w:rsid w:val="005D4B17"/>
    <w:rsid w:val="005D55E8"/>
    <w:rsid w:val="005D5881"/>
    <w:rsid w:val="005D5B82"/>
    <w:rsid w:val="005D5E97"/>
    <w:rsid w:val="005D64AE"/>
    <w:rsid w:val="005D6904"/>
    <w:rsid w:val="005D6D15"/>
    <w:rsid w:val="005D72F8"/>
    <w:rsid w:val="005E3175"/>
    <w:rsid w:val="005E36F1"/>
    <w:rsid w:val="005E4F68"/>
    <w:rsid w:val="005E51C1"/>
    <w:rsid w:val="005E7D4E"/>
    <w:rsid w:val="005F0C5B"/>
    <w:rsid w:val="005F1336"/>
    <w:rsid w:val="005F1725"/>
    <w:rsid w:val="005F2643"/>
    <w:rsid w:val="005F526A"/>
    <w:rsid w:val="005F6E29"/>
    <w:rsid w:val="005F7B2F"/>
    <w:rsid w:val="00600B1C"/>
    <w:rsid w:val="00600BF5"/>
    <w:rsid w:val="00601297"/>
    <w:rsid w:val="00601FC5"/>
    <w:rsid w:val="00604B67"/>
    <w:rsid w:val="00606E02"/>
    <w:rsid w:val="0060796B"/>
    <w:rsid w:val="006100D1"/>
    <w:rsid w:val="00612F54"/>
    <w:rsid w:val="00615617"/>
    <w:rsid w:val="006161FE"/>
    <w:rsid w:val="006165DF"/>
    <w:rsid w:val="00620401"/>
    <w:rsid w:val="00620AD7"/>
    <w:rsid w:val="00622717"/>
    <w:rsid w:val="0062332D"/>
    <w:rsid w:val="00624702"/>
    <w:rsid w:val="00624D33"/>
    <w:rsid w:val="006256CE"/>
    <w:rsid w:val="00630E4C"/>
    <w:rsid w:val="0063335B"/>
    <w:rsid w:val="00633377"/>
    <w:rsid w:val="00633429"/>
    <w:rsid w:val="006345E2"/>
    <w:rsid w:val="006346F4"/>
    <w:rsid w:val="00634707"/>
    <w:rsid w:val="00635D29"/>
    <w:rsid w:val="00640D8B"/>
    <w:rsid w:val="006438A8"/>
    <w:rsid w:val="00644C8E"/>
    <w:rsid w:val="00644EC1"/>
    <w:rsid w:val="00644F6D"/>
    <w:rsid w:val="00645B31"/>
    <w:rsid w:val="00645C46"/>
    <w:rsid w:val="0064615C"/>
    <w:rsid w:val="00646483"/>
    <w:rsid w:val="006465B5"/>
    <w:rsid w:val="00646E69"/>
    <w:rsid w:val="00646FD3"/>
    <w:rsid w:val="0065061E"/>
    <w:rsid w:val="00650AFD"/>
    <w:rsid w:val="00651260"/>
    <w:rsid w:val="00651C2F"/>
    <w:rsid w:val="00655C90"/>
    <w:rsid w:val="00655E36"/>
    <w:rsid w:val="00655F64"/>
    <w:rsid w:val="006568D9"/>
    <w:rsid w:val="00657475"/>
    <w:rsid w:val="00657F08"/>
    <w:rsid w:val="006605F3"/>
    <w:rsid w:val="00660691"/>
    <w:rsid w:val="006606AC"/>
    <w:rsid w:val="00661155"/>
    <w:rsid w:val="006612CB"/>
    <w:rsid w:val="00661964"/>
    <w:rsid w:val="0066360D"/>
    <w:rsid w:val="006642E0"/>
    <w:rsid w:val="006656EA"/>
    <w:rsid w:val="00667C5B"/>
    <w:rsid w:val="00670CD8"/>
    <w:rsid w:val="006716AE"/>
    <w:rsid w:val="00672B5A"/>
    <w:rsid w:val="00674135"/>
    <w:rsid w:val="00675BE8"/>
    <w:rsid w:val="00677B90"/>
    <w:rsid w:val="00683C84"/>
    <w:rsid w:val="0068502A"/>
    <w:rsid w:val="006851E9"/>
    <w:rsid w:val="0068653F"/>
    <w:rsid w:val="0068696E"/>
    <w:rsid w:val="00691A20"/>
    <w:rsid w:val="00692153"/>
    <w:rsid w:val="006926D3"/>
    <w:rsid w:val="00692D89"/>
    <w:rsid w:val="00693A07"/>
    <w:rsid w:val="00695B19"/>
    <w:rsid w:val="006A0F56"/>
    <w:rsid w:val="006A1689"/>
    <w:rsid w:val="006A1F9D"/>
    <w:rsid w:val="006A2457"/>
    <w:rsid w:val="006A36FA"/>
    <w:rsid w:val="006A45D5"/>
    <w:rsid w:val="006A60A8"/>
    <w:rsid w:val="006A6A3B"/>
    <w:rsid w:val="006A7433"/>
    <w:rsid w:val="006B0576"/>
    <w:rsid w:val="006B141B"/>
    <w:rsid w:val="006B1A28"/>
    <w:rsid w:val="006B2083"/>
    <w:rsid w:val="006B5283"/>
    <w:rsid w:val="006B5831"/>
    <w:rsid w:val="006B6442"/>
    <w:rsid w:val="006B66D2"/>
    <w:rsid w:val="006B6F22"/>
    <w:rsid w:val="006C087C"/>
    <w:rsid w:val="006C16A3"/>
    <w:rsid w:val="006C175F"/>
    <w:rsid w:val="006C286E"/>
    <w:rsid w:val="006C5D00"/>
    <w:rsid w:val="006C60FB"/>
    <w:rsid w:val="006D05A0"/>
    <w:rsid w:val="006D078A"/>
    <w:rsid w:val="006D22DF"/>
    <w:rsid w:val="006D22FC"/>
    <w:rsid w:val="006D2736"/>
    <w:rsid w:val="006D4A0F"/>
    <w:rsid w:val="006D4E6B"/>
    <w:rsid w:val="006E0398"/>
    <w:rsid w:val="006E0D8E"/>
    <w:rsid w:val="006E1ED2"/>
    <w:rsid w:val="006E245F"/>
    <w:rsid w:val="006E360C"/>
    <w:rsid w:val="006E4242"/>
    <w:rsid w:val="006E529D"/>
    <w:rsid w:val="006E599B"/>
    <w:rsid w:val="006E7085"/>
    <w:rsid w:val="006F2137"/>
    <w:rsid w:val="006F26CC"/>
    <w:rsid w:val="006F3AAE"/>
    <w:rsid w:val="006F61A1"/>
    <w:rsid w:val="006F621C"/>
    <w:rsid w:val="007006C9"/>
    <w:rsid w:val="007016EC"/>
    <w:rsid w:val="00704036"/>
    <w:rsid w:val="007040C6"/>
    <w:rsid w:val="007055A9"/>
    <w:rsid w:val="007055D3"/>
    <w:rsid w:val="00706A50"/>
    <w:rsid w:val="00706C39"/>
    <w:rsid w:val="00707F14"/>
    <w:rsid w:val="00707F2A"/>
    <w:rsid w:val="00712333"/>
    <w:rsid w:val="00712513"/>
    <w:rsid w:val="00713077"/>
    <w:rsid w:val="00713E2F"/>
    <w:rsid w:val="00714B59"/>
    <w:rsid w:val="00715433"/>
    <w:rsid w:val="00716D01"/>
    <w:rsid w:val="00717201"/>
    <w:rsid w:val="00717AEF"/>
    <w:rsid w:val="007216F8"/>
    <w:rsid w:val="00723FA0"/>
    <w:rsid w:val="0072493D"/>
    <w:rsid w:val="00725D73"/>
    <w:rsid w:val="00726897"/>
    <w:rsid w:val="007268D1"/>
    <w:rsid w:val="007271DA"/>
    <w:rsid w:val="00732D6A"/>
    <w:rsid w:val="00733DDF"/>
    <w:rsid w:val="00734414"/>
    <w:rsid w:val="00735302"/>
    <w:rsid w:val="00735DFD"/>
    <w:rsid w:val="00737BA3"/>
    <w:rsid w:val="0074004D"/>
    <w:rsid w:val="007402B8"/>
    <w:rsid w:val="007414B0"/>
    <w:rsid w:val="00741E29"/>
    <w:rsid w:val="00743767"/>
    <w:rsid w:val="00743915"/>
    <w:rsid w:val="007440F4"/>
    <w:rsid w:val="00746544"/>
    <w:rsid w:val="00751DA8"/>
    <w:rsid w:val="00752237"/>
    <w:rsid w:val="00752688"/>
    <w:rsid w:val="00753242"/>
    <w:rsid w:val="00753C1D"/>
    <w:rsid w:val="00755E0F"/>
    <w:rsid w:val="0075623F"/>
    <w:rsid w:val="00757446"/>
    <w:rsid w:val="00760A7B"/>
    <w:rsid w:val="007637EB"/>
    <w:rsid w:val="00764DFE"/>
    <w:rsid w:val="00764FEA"/>
    <w:rsid w:val="00765B8C"/>
    <w:rsid w:val="00766281"/>
    <w:rsid w:val="007662DE"/>
    <w:rsid w:val="00767255"/>
    <w:rsid w:val="00770F58"/>
    <w:rsid w:val="00772477"/>
    <w:rsid w:val="007726CB"/>
    <w:rsid w:val="00775307"/>
    <w:rsid w:val="0077539E"/>
    <w:rsid w:val="00777CD0"/>
    <w:rsid w:val="0078043F"/>
    <w:rsid w:val="00780FA5"/>
    <w:rsid w:val="0078174A"/>
    <w:rsid w:val="00782C77"/>
    <w:rsid w:val="00785F90"/>
    <w:rsid w:val="0079080B"/>
    <w:rsid w:val="007931C9"/>
    <w:rsid w:val="007932C5"/>
    <w:rsid w:val="0079515E"/>
    <w:rsid w:val="007969B7"/>
    <w:rsid w:val="007A00BD"/>
    <w:rsid w:val="007A0FB8"/>
    <w:rsid w:val="007A1193"/>
    <w:rsid w:val="007A27E4"/>
    <w:rsid w:val="007A3BCD"/>
    <w:rsid w:val="007A3F9F"/>
    <w:rsid w:val="007A43A8"/>
    <w:rsid w:val="007A5A80"/>
    <w:rsid w:val="007B0429"/>
    <w:rsid w:val="007B4AE3"/>
    <w:rsid w:val="007B5E0E"/>
    <w:rsid w:val="007C124E"/>
    <w:rsid w:val="007C2D4C"/>
    <w:rsid w:val="007C3530"/>
    <w:rsid w:val="007C561E"/>
    <w:rsid w:val="007C66EC"/>
    <w:rsid w:val="007C6A0A"/>
    <w:rsid w:val="007D188F"/>
    <w:rsid w:val="007D6220"/>
    <w:rsid w:val="007D65EF"/>
    <w:rsid w:val="007D68E5"/>
    <w:rsid w:val="007D6BF1"/>
    <w:rsid w:val="007D7308"/>
    <w:rsid w:val="007E01EC"/>
    <w:rsid w:val="007E0C83"/>
    <w:rsid w:val="007E218D"/>
    <w:rsid w:val="007E25B8"/>
    <w:rsid w:val="007E29FF"/>
    <w:rsid w:val="007E42A9"/>
    <w:rsid w:val="007E4E9A"/>
    <w:rsid w:val="007E579B"/>
    <w:rsid w:val="007E5970"/>
    <w:rsid w:val="007E6292"/>
    <w:rsid w:val="007E6FBF"/>
    <w:rsid w:val="007E7447"/>
    <w:rsid w:val="007F06A2"/>
    <w:rsid w:val="007F167B"/>
    <w:rsid w:val="007F231A"/>
    <w:rsid w:val="007F354D"/>
    <w:rsid w:val="007F4C94"/>
    <w:rsid w:val="007F5992"/>
    <w:rsid w:val="00801078"/>
    <w:rsid w:val="00801799"/>
    <w:rsid w:val="008033A2"/>
    <w:rsid w:val="00803E07"/>
    <w:rsid w:val="00812624"/>
    <w:rsid w:val="00813335"/>
    <w:rsid w:val="0081399D"/>
    <w:rsid w:val="00814C7F"/>
    <w:rsid w:val="00814D45"/>
    <w:rsid w:val="00815743"/>
    <w:rsid w:val="00822163"/>
    <w:rsid w:val="00822690"/>
    <w:rsid w:val="0082269C"/>
    <w:rsid w:val="0082331D"/>
    <w:rsid w:val="00823A44"/>
    <w:rsid w:val="0082493B"/>
    <w:rsid w:val="008333DF"/>
    <w:rsid w:val="0083652E"/>
    <w:rsid w:val="00837015"/>
    <w:rsid w:val="00837D08"/>
    <w:rsid w:val="00840A6B"/>
    <w:rsid w:val="00841FAA"/>
    <w:rsid w:val="00843415"/>
    <w:rsid w:val="00844558"/>
    <w:rsid w:val="0084525B"/>
    <w:rsid w:val="00847235"/>
    <w:rsid w:val="008506E9"/>
    <w:rsid w:val="008520D4"/>
    <w:rsid w:val="0085299F"/>
    <w:rsid w:val="00852EEE"/>
    <w:rsid w:val="00855B9F"/>
    <w:rsid w:val="00855F33"/>
    <w:rsid w:val="0085635A"/>
    <w:rsid w:val="008563CB"/>
    <w:rsid w:val="00856C03"/>
    <w:rsid w:val="008578DD"/>
    <w:rsid w:val="00862742"/>
    <w:rsid w:val="00864AA6"/>
    <w:rsid w:val="00866210"/>
    <w:rsid w:val="00867E44"/>
    <w:rsid w:val="00871EC8"/>
    <w:rsid w:val="00872829"/>
    <w:rsid w:val="00872E8E"/>
    <w:rsid w:val="008738DC"/>
    <w:rsid w:val="0087442E"/>
    <w:rsid w:val="008759EB"/>
    <w:rsid w:val="008803FE"/>
    <w:rsid w:val="0088229A"/>
    <w:rsid w:val="00883565"/>
    <w:rsid w:val="00885C5D"/>
    <w:rsid w:val="008865DC"/>
    <w:rsid w:val="00887BE9"/>
    <w:rsid w:val="008907EE"/>
    <w:rsid w:val="00890A27"/>
    <w:rsid w:val="00890F60"/>
    <w:rsid w:val="00890FC2"/>
    <w:rsid w:val="008932D9"/>
    <w:rsid w:val="00895248"/>
    <w:rsid w:val="008971E5"/>
    <w:rsid w:val="008A1C35"/>
    <w:rsid w:val="008A39BE"/>
    <w:rsid w:val="008A3C3E"/>
    <w:rsid w:val="008A4A10"/>
    <w:rsid w:val="008B1E92"/>
    <w:rsid w:val="008B348A"/>
    <w:rsid w:val="008B4B99"/>
    <w:rsid w:val="008B4DDA"/>
    <w:rsid w:val="008B53D6"/>
    <w:rsid w:val="008B5881"/>
    <w:rsid w:val="008C2F06"/>
    <w:rsid w:val="008C4244"/>
    <w:rsid w:val="008C4990"/>
    <w:rsid w:val="008C575D"/>
    <w:rsid w:val="008C73AD"/>
    <w:rsid w:val="008C7ED6"/>
    <w:rsid w:val="008D0D04"/>
    <w:rsid w:val="008D291C"/>
    <w:rsid w:val="008D29BF"/>
    <w:rsid w:val="008D34F6"/>
    <w:rsid w:val="008D55E1"/>
    <w:rsid w:val="008D579D"/>
    <w:rsid w:val="008D5AC0"/>
    <w:rsid w:val="008D6C9A"/>
    <w:rsid w:val="008D7B86"/>
    <w:rsid w:val="008E0321"/>
    <w:rsid w:val="008E0FB4"/>
    <w:rsid w:val="008E1382"/>
    <w:rsid w:val="008E1506"/>
    <w:rsid w:val="008E1B71"/>
    <w:rsid w:val="008E2711"/>
    <w:rsid w:val="008E798B"/>
    <w:rsid w:val="008E7E3D"/>
    <w:rsid w:val="008F27C6"/>
    <w:rsid w:val="008F4544"/>
    <w:rsid w:val="008F4BB2"/>
    <w:rsid w:val="008F4F0E"/>
    <w:rsid w:val="008F58A1"/>
    <w:rsid w:val="008F5B04"/>
    <w:rsid w:val="008F5D56"/>
    <w:rsid w:val="008F7A9C"/>
    <w:rsid w:val="0090227F"/>
    <w:rsid w:val="0090371A"/>
    <w:rsid w:val="009044BC"/>
    <w:rsid w:val="009058B1"/>
    <w:rsid w:val="00906EB5"/>
    <w:rsid w:val="00907593"/>
    <w:rsid w:val="00907996"/>
    <w:rsid w:val="00911606"/>
    <w:rsid w:val="00911D4A"/>
    <w:rsid w:val="0091207F"/>
    <w:rsid w:val="009120E2"/>
    <w:rsid w:val="009129B5"/>
    <w:rsid w:val="00912A2B"/>
    <w:rsid w:val="00915390"/>
    <w:rsid w:val="00916813"/>
    <w:rsid w:val="00917436"/>
    <w:rsid w:val="009176F0"/>
    <w:rsid w:val="00917A98"/>
    <w:rsid w:val="00917D19"/>
    <w:rsid w:val="00924B45"/>
    <w:rsid w:val="00924C96"/>
    <w:rsid w:val="0092516A"/>
    <w:rsid w:val="009269DC"/>
    <w:rsid w:val="0093041D"/>
    <w:rsid w:val="00932550"/>
    <w:rsid w:val="0093509B"/>
    <w:rsid w:val="0093510F"/>
    <w:rsid w:val="0093524E"/>
    <w:rsid w:val="009367AB"/>
    <w:rsid w:val="009368FC"/>
    <w:rsid w:val="00941808"/>
    <w:rsid w:val="00941B32"/>
    <w:rsid w:val="00945836"/>
    <w:rsid w:val="00945F8F"/>
    <w:rsid w:val="00950690"/>
    <w:rsid w:val="00952EA9"/>
    <w:rsid w:val="009538E4"/>
    <w:rsid w:val="00954B50"/>
    <w:rsid w:val="00955AB0"/>
    <w:rsid w:val="00956576"/>
    <w:rsid w:val="0096058E"/>
    <w:rsid w:val="009608B6"/>
    <w:rsid w:val="00962238"/>
    <w:rsid w:val="0096245D"/>
    <w:rsid w:val="009652AD"/>
    <w:rsid w:val="00965520"/>
    <w:rsid w:val="00967252"/>
    <w:rsid w:val="00971C3D"/>
    <w:rsid w:val="009732EB"/>
    <w:rsid w:val="00980538"/>
    <w:rsid w:val="009829EB"/>
    <w:rsid w:val="00982D6E"/>
    <w:rsid w:val="00990CC8"/>
    <w:rsid w:val="0099101C"/>
    <w:rsid w:val="009919F4"/>
    <w:rsid w:val="00992B47"/>
    <w:rsid w:val="009938DB"/>
    <w:rsid w:val="009950C9"/>
    <w:rsid w:val="0099656F"/>
    <w:rsid w:val="009A0341"/>
    <w:rsid w:val="009A123B"/>
    <w:rsid w:val="009A2387"/>
    <w:rsid w:val="009A2A47"/>
    <w:rsid w:val="009A2DFA"/>
    <w:rsid w:val="009A3825"/>
    <w:rsid w:val="009A50E2"/>
    <w:rsid w:val="009A519D"/>
    <w:rsid w:val="009A53AF"/>
    <w:rsid w:val="009A5ED9"/>
    <w:rsid w:val="009A6A92"/>
    <w:rsid w:val="009A7031"/>
    <w:rsid w:val="009A7A3B"/>
    <w:rsid w:val="009B2283"/>
    <w:rsid w:val="009B4875"/>
    <w:rsid w:val="009B6B92"/>
    <w:rsid w:val="009C02FD"/>
    <w:rsid w:val="009C0992"/>
    <w:rsid w:val="009C1B22"/>
    <w:rsid w:val="009C2464"/>
    <w:rsid w:val="009C25BE"/>
    <w:rsid w:val="009C2FFC"/>
    <w:rsid w:val="009C35EF"/>
    <w:rsid w:val="009C5BF2"/>
    <w:rsid w:val="009C7DF8"/>
    <w:rsid w:val="009D73FC"/>
    <w:rsid w:val="009E039E"/>
    <w:rsid w:val="009E0DE8"/>
    <w:rsid w:val="009E1345"/>
    <w:rsid w:val="009E4BFC"/>
    <w:rsid w:val="009E56E2"/>
    <w:rsid w:val="009E6622"/>
    <w:rsid w:val="009E68CC"/>
    <w:rsid w:val="009E6E48"/>
    <w:rsid w:val="009F3E96"/>
    <w:rsid w:val="009F45A0"/>
    <w:rsid w:val="009F4A5E"/>
    <w:rsid w:val="009F7ED9"/>
    <w:rsid w:val="00A00495"/>
    <w:rsid w:val="00A00765"/>
    <w:rsid w:val="00A01022"/>
    <w:rsid w:val="00A01DF8"/>
    <w:rsid w:val="00A03745"/>
    <w:rsid w:val="00A03B05"/>
    <w:rsid w:val="00A05053"/>
    <w:rsid w:val="00A0525F"/>
    <w:rsid w:val="00A0572C"/>
    <w:rsid w:val="00A0636A"/>
    <w:rsid w:val="00A06E0D"/>
    <w:rsid w:val="00A10408"/>
    <w:rsid w:val="00A10ABE"/>
    <w:rsid w:val="00A11327"/>
    <w:rsid w:val="00A1140A"/>
    <w:rsid w:val="00A11B0C"/>
    <w:rsid w:val="00A12AD2"/>
    <w:rsid w:val="00A14084"/>
    <w:rsid w:val="00A168D0"/>
    <w:rsid w:val="00A2085D"/>
    <w:rsid w:val="00A2163F"/>
    <w:rsid w:val="00A25781"/>
    <w:rsid w:val="00A2675D"/>
    <w:rsid w:val="00A2726A"/>
    <w:rsid w:val="00A30A16"/>
    <w:rsid w:val="00A3125A"/>
    <w:rsid w:val="00A31903"/>
    <w:rsid w:val="00A31C15"/>
    <w:rsid w:val="00A3240A"/>
    <w:rsid w:val="00A334D0"/>
    <w:rsid w:val="00A342BE"/>
    <w:rsid w:val="00A3442B"/>
    <w:rsid w:val="00A34A8D"/>
    <w:rsid w:val="00A35A99"/>
    <w:rsid w:val="00A36366"/>
    <w:rsid w:val="00A379CF"/>
    <w:rsid w:val="00A40AC4"/>
    <w:rsid w:val="00A42193"/>
    <w:rsid w:val="00A4313F"/>
    <w:rsid w:val="00A45562"/>
    <w:rsid w:val="00A45E0C"/>
    <w:rsid w:val="00A46B00"/>
    <w:rsid w:val="00A47748"/>
    <w:rsid w:val="00A51231"/>
    <w:rsid w:val="00A54438"/>
    <w:rsid w:val="00A548E1"/>
    <w:rsid w:val="00A5670E"/>
    <w:rsid w:val="00A56ECA"/>
    <w:rsid w:val="00A601D3"/>
    <w:rsid w:val="00A62A7D"/>
    <w:rsid w:val="00A633AA"/>
    <w:rsid w:val="00A64C2C"/>
    <w:rsid w:val="00A64CCE"/>
    <w:rsid w:val="00A6594F"/>
    <w:rsid w:val="00A71934"/>
    <w:rsid w:val="00A71CB7"/>
    <w:rsid w:val="00A72A2D"/>
    <w:rsid w:val="00A75351"/>
    <w:rsid w:val="00A76020"/>
    <w:rsid w:val="00A76450"/>
    <w:rsid w:val="00A76C25"/>
    <w:rsid w:val="00A76DDF"/>
    <w:rsid w:val="00A77957"/>
    <w:rsid w:val="00A85B58"/>
    <w:rsid w:val="00A87936"/>
    <w:rsid w:val="00A915C9"/>
    <w:rsid w:val="00A91A83"/>
    <w:rsid w:val="00A92647"/>
    <w:rsid w:val="00A930F2"/>
    <w:rsid w:val="00A93680"/>
    <w:rsid w:val="00A93907"/>
    <w:rsid w:val="00AA07E2"/>
    <w:rsid w:val="00AA0FD5"/>
    <w:rsid w:val="00AA2204"/>
    <w:rsid w:val="00AA22DD"/>
    <w:rsid w:val="00AA6C05"/>
    <w:rsid w:val="00AB1B5E"/>
    <w:rsid w:val="00AB2A4E"/>
    <w:rsid w:val="00AB40E6"/>
    <w:rsid w:val="00AC19DF"/>
    <w:rsid w:val="00AC3CDE"/>
    <w:rsid w:val="00AC41D1"/>
    <w:rsid w:val="00AC454E"/>
    <w:rsid w:val="00AC4CC2"/>
    <w:rsid w:val="00AC51AC"/>
    <w:rsid w:val="00AC529E"/>
    <w:rsid w:val="00AC531E"/>
    <w:rsid w:val="00AD31CD"/>
    <w:rsid w:val="00AD411C"/>
    <w:rsid w:val="00AD4294"/>
    <w:rsid w:val="00AD4C74"/>
    <w:rsid w:val="00AD65F1"/>
    <w:rsid w:val="00AD6891"/>
    <w:rsid w:val="00AD7A8D"/>
    <w:rsid w:val="00AD7BD9"/>
    <w:rsid w:val="00AE0AD7"/>
    <w:rsid w:val="00AE37A4"/>
    <w:rsid w:val="00AE38F6"/>
    <w:rsid w:val="00AE39E1"/>
    <w:rsid w:val="00AE6886"/>
    <w:rsid w:val="00AE6BAC"/>
    <w:rsid w:val="00AE7A27"/>
    <w:rsid w:val="00AF13EC"/>
    <w:rsid w:val="00AF1C9B"/>
    <w:rsid w:val="00AF3F4D"/>
    <w:rsid w:val="00AF40FC"/>
    <w:rsid w:val="00AF5A36"/>
    <w:rsid w:val="00AF5C0F"/>
    <w:rsid w:val="00AF68C5"/>
    <w:rsid w:val="00AF71D5"/>
    <w:rsid w:val="00B00094"/>
    <w:rsid w:val="00B019B2"/>
    <w:rsid w:val="00B023EC"/>
    <w:rsid w:val="00B0415D"/>
    <w:rsid w:val="00B042B1"/>
    <w:rsid w:val="00B04658"/>
    <w:rsid w:val="00B07DAD"/>
    <w:rsid w:val="00B11BF9"/>
    <w:rsid w:val="00B15787"/>
    <w:rsid w:val="00B16145"/>
    <w:rsid w:val="00B163B6"/>
    <w:rsid w:val="00B1683C"/>
    <w:rsid w:val="00B1698C"/>
    <w:rsid w:val="00B20EF1"/>
    <w:rsid w:val="00B21064"/>
    <w:rsid w:val="00B2186E"/>
    <w:rsid w:val="00B220C2"/>
    <w:rsid w:val="00B2254E"/>
    <w:rsid w:val="00B22B76"/>
    <w:rsid w:val="00B23359"/>
    <w:rsid w:val="00B23F92"/>
    <w:rsid w:val="00B2416C"/>
    <w:rsid w:val="00B27880"/>
    <w:rsid w:val="00B27C33"/>
    <w:rsid w:val="00B312A2"/>
    <w:rsid w:val="00B3411F"/>
    <w:rsid w:val="00B421C6"/>
    <w:rsid w:val="00B422E0"/>
    <w:rsid w:val="00B42F4E"/>
    <w:rsid w:val="00B434F8"/>
    <w:rsid w:val="00B4431D"/>
    <w:rsid w:val="00B4501B"/>
    <w:rsid w:val="00B457EC"/>
    <w:rsid w:val="00B475E2"/>
    <w:rsid w:val="00B47EA8"/>
    <w:rsid w:val="00B5069A"/>
    <w:rsid w:val="00B53394"/>
    <w:rsid w:val="00B543A1"/>
    <w:rsid w:val="00B55A72"/>
    <w:rsid w:val="00B56582"/>
    <w:rsid w:val="00B56683"/>
    <w:rsid w:val="00B621A7"/>
    <w:rsid w:val="00B62323"/>
    <w:rsid w:val="00B62C0A"/>
    <w:rsid w:val="00B65DB8"/>
    <w:rsid w:val="00B6769A"/>
    <w:rsid w:val="00B70955"/>
    <w:rsid w:val="00B738C6"/>
    <w:rsid w:val="00B75BA4"/>
    <w:rsid w:val="00B77397"/>
    <w:rsid w:val="00B81399"/>
    <w:rsid w:val="00B81E0F"/>
    <w:rsid w:val="00B82258"/>
    <w:rsid w:val="00B82CDC"/>
    <w:rsid w:val="00B83213"/>
    <w:rsid w:val="00B84EDF"/>
    <w:rsid w:val="00B854B1"/>
    <w:rsid w:val="00B86106"/>
    <w:rsid w:val="00B87FD7"/>
    <w:rsid w:val="00B9113B"/>
    <w:rsid w:val="00B91D53"/>
    <w:rsid w:val="00B92291"/>
    <w:rsid w:val="00B9247B"/>
    <w:rsid w:val="00B93338"/>
    <w:rsid w:val="00B93639"/>
    <w:rsid w:val="00B9390A"/>
    <w:rsid w:val="00B959F0"/>
    <w:rsid w:val="00B96179"/>
    <w:rsid w:val="00BA2591"/>
    <w:rsid w:val="00BA5F2F"/>
    <w:rsid w:val="00BA64D9"/>
    <w:rsid w:val="00BB15AE"/>
    <w:rsid w:val="00BB186A"/>
    <w:rsid w:val="00BB1E9F"/>
    <w:rsid w:val="00BB370F"/>
    <w:rsid w:val="00BB3DE0"/>
    <w:rsid w:val="00BB66D8"/>
    <w:rsid w:val="00BB6A90"/>
    <w:rsid w:val="00BB6DD6"/>
    <w:rsid w:val="00BB7ECD"/>
    <w:rsid w:val="00BC00CD"/>
    <w:rsid w:val="00BC148C"/>
    <w:rsid w:val="00BC1CA7"/>
    <w:rsid w:val="00BC2605"/>
    <w:rsid w:val="00BC5C35"/>
    <w:rsid w:val="00BC78B7"/>
    <w:rsid w:val="00BD19D8"/>
    <w:rsid w:val="00BD2E64"/>
    <w:rsid w:val="00BD341C"/>
    <w:rsid w:val="00BD4C0D"/>
    <w:rsid w:val="00BD5DCE"/>
    <w:rsid w:val="00BD7BA1"/>
    <w:rsid w:val="00BE06BA"/>
    <w:rsid w:val="00BE0CFF"/>
    <w:rsid w:val="00BE128F"/>
    <w:rsid w:val="00BE4068"/>
    <w:rsid w:val="00BE58A7"/>
    <w:rsid w:val="00BE73EA"/>
    <w:rsid w:val="00BE7A62"/>
    <w:rsid w:val="00BF087A"/>
    <w:rsid w:val="00BF1933"/>
    <w:rsid w:val="00BF254B"/>
    <w:rsid w:val="00BF2A31"/>
    <w:rsid w:val="00BF4496"/>
    <w:rsid w:val="00BF4E84"/>
    <w:rsid w:val="00BF50A9"/>
    <w:rsid w:val="00BF568D"/>
    <w:rsid w:val="00BF6485"/>
    <w:rsid w:val="00C00A2C"/>
    <w:rsid w:val="00C00F42"/>
    <w:rsid w:val="00C0157D"/>
    <w:rsid w:val="00C0189F"/>
    <w:rsid w:val="00C037F9"/>
    <w:rsid w:val="00C04B36"/>
    <w:rsid w:val="00C068EF"/>
    <w:rsid w:val="00C07024"/>
    <w:rsid w:val="00C07F25"/>
    <w:rsid w:val="00C113F8"/>
    <w:rsid w:val="00C11D5E"/>
    <w:rsid w:val="00C15425"/>
    <w:rsid w:val="00C16DA0"/>
    <w:rsid w:val="00C2108A"/>
    <w:rsid w:val="00C21D97"/>
    <w:rsid w:val="00C22272"/>
    <w:rsid w:val="00C22A8F"/>
    <w:rsid w:val="00C23974"/>
    <w:rsid w:val="00C2502C"/>
    <w:rsid w:val="00C2527C"/>
    <w:rsid w:val="00C25835"/>
    <w:rsid w:val="00C259D6"/>
    <w:rsid w:val="00C26AB8"/>
    <w:rsid w:val="00C30169"/>
    <w:rsid w:val="00C32305"/>
    <w:rsid w:val="00C3284A"/>
    <w:rsid w:val="00C379BD"/>
    <w:rsid w:val="00C37C6E"/>
    <w:rsid w:val="00C40671"/>
    <w:rsid w:val="00C41700"/>
    <w:rsid w:val="00C42F8E"/>
    <w:rsid w:val="00C43978"/>
    <w:rsid w:val="00C44085"/>
    <w:rsid w:val="00C447A3"/>
    <w:rsid w:val="00C45313"/>
    <w:rsid w:val="00C46585"/>
    <w:rsid w:val="00C46C63"/>
    <w:rsid w:val="00C46D5A"/>
    <w:rsid w:val="00C51190"/>
    <w:rsid w:val="00C53205"/>
    <w:rsid w:val="00C560F3"/>
    <w:rsid w:val="00C563C3"/>
    <w:rsid w:val="00C566C6"/>
    <w:rsid w:val="00C56954"/>
    <w:rsid w:val="00C56B09"/>
    <w:rsid w:val="00C619B5"/>
    <w:rsid w:val="00C6335E"/>
    <w:rsid w:val="00C645A5"/>
    <w:rsid w:val="00C65C4B"/>
    <w:rsid w:val="00C66FDE"/>
    <w:rsid w:val="00C7050F"/>
    <w:rsid w:val="00C73DB6"/>
    <w:rsid w:val="00C74206"/>
    <w:rsid w:val="00C75465"/>
    <w:rsid w:val="00C75893"/>
    <w:rsid w:val="00C76F17"/>
    <w:rsid w:val="00C7722F"/>
    <w:rsid w:val="00C77D3F"/>
    <w:rsid w:val="00C819A2"/>
    <w:rsid w:val="00C86FC8"/>
    <w:rsid w:val="00C87753"/>
    <w:rsid w:val="00C87D47"/>
    <w:rsid w:val="00C90DCD"/>
    <w:rsid w:val="00C913B1"/>
    <w:rsid w:val="00C919F5"/>
    <w:rsid w:val="00C93750"/>
    <w:rsid w:val="00C96933"/>
    <w:rsid w:val="00C978B2"/>
    <w:rsid w:val="00CA1856"/>
    <w:rsid w:val="00CA239C"/>
    <w:rsid w:val="00CA3A65"/>
    <w:rsid w:val="00CA5F8A"/>
    <w:rsid w:val="00CB01FF"/>
    <w:rsid w:val="00CB0916"/>
    <w:rsid w:val="00CB1462"/>
    <w:rsid w:val="00CB18C8"/>
    <w:rsid w:val="00CC41C9"/>
    <w:rsid w:val="00CC6A31"/>
    <w:rsid w:val="00CD01CF"/>
    <w:rsid w:val="00CD1E3C"/>
    <w:rsid w:val="00CD3883"/>
    <w:rsid w:val="00CD3B1F"/>
    <w:rsid w:val="00CD58A1"/>
    <w:rsid w:val="00CD5EF2"/>
    <w:rsid w:val="00CD5F83"/>
    <w:rsid w:val="00CD79C6"/>
    <w:rsid w:val="00CE0D46"/>
    <w:rsid w:val="00CE230F"/>
    <w:rsid w:val="00CE2B22"/>
    <w:rsid w:val="00CE31FC"/>
    <w:rsid w:val="00CE440B"/>
    <w:rsid w:val="00CE5891"/>
    <w:rsid w:val="00CE77EC"/>
    <w:rsid w:val="00CF187F"/>
    <w:rsid w:val="00CF1E8C"/>
    <w:rsid w:val="00CF346B"/>
    <w:rsid w:val="00D008AF"/>
    <w:rsid w:val="00D01B85"/>
    <w:rsid w:val="00D01D50"/>
    <w:rsid w:val="00D039FB"/>
    <w:rsid w:val="00D0449D"/>
    <w:rsid w:val="00D06A53"/>
    <w:rsid w:val="00D07314"/>
    <w:rsid w:val="00D129E8"/>
    <w:rsid w:val="00D12C91"/>
    <w:rsid w:val="00D13E1F"/>
    <w:rsid w:val="00D15293"/>
    <w:rsid w:val="00D1546B"/>
    <w:rsid w:val="00D15B47"/>
    <w:rsid w:val="00D2287F"/>
    <w:rsid w:val="00D22F48"/>
    <w:rsid w:val="00D2329C"/>
    <w:rsid w:val="00D2358E"/>
    <w:rsid w:val="00D23628"/>
    <w:rsid w:val="00D24354"/>
    <w:rsid w:val="00D24F8E"/>
    <w:rsid w:val="00D30073"/>
    <w:rsid w:val="00D30111"/>
    <w:rsid w:val="00D3051F"/>
    <w:rsid w:val="00D31968"/>
    <w:rsid w:val="00D31DCD"/>
    <w:rsid w:val="00D34984"/>
    <w:rsid w:val="00D35C77"/>
    <w:rsid w:val="00D36A87"/>
    <w:rsid w:val="00D37C27"/>
    <w:rsid w:val="00D37EBC"/>
    <w:rsid w:val="00D4011B"/>
    <w:rsid w:val="00D41AAD"/>
    <w:rsid w:val="00D41C7E"/>
    <w:rsid w:val="00D441BE"/>
    <w:rsid w:val="00D4484D"/>
    <w:rsid w:val="00D44C59"/>
    <w:rsid w:val="00D45AB5"/>
    <w:rsid w:val="00D46662"/>
    <w:rsid w:val="00D46E57"/>
    <w:rsid w:val="00D47A48"/>
    <w:rsid w:val="00D542A0"/>
    <w:rsid w:val="00D55C87"/>
    <w:rsid w:val="00D56B48"/>
    <w:rsid w:val="00D6015F"/>
    <w:rsid w:val="00D6103A"/>
    <w:rsid w:val="00D6381A"/>
    <w:rsid w:val="00D6510E"/>
    <w:rsid w:val="00D66135"/>
    <w:rsid w:val="00D665A7"/>
    <w:rsid w:val="00D71604"/>
    <w:rsid w:val="00D7210D"/>
    <w:rsid w:val="00D738BB"/>
    <w:rsid w:val="00D73B75"/>
    <w:rsid w:val="00D751A2"/>
    <w:rsid w:val="00D77D18"/>
    <w:rsid w:val="00D81907"/>
    <w:rsid w:val="00D819B4"/>
    <w:rsid w:val="00D83FBA"/>
    <w:rsid w:val="00D842A5"/>
    <w:rsid w:val="00D87071"/>
    <w:rsid w:val="00D90F6F"/>
    <w:rsid w:val="00D916F4"/>
    <w:rsid w:val="00D917FF"/>
    <w:rsid w:val="00D920EF"/>
    <w:rsid w:val="00D924E6"/>
    <w:rsid w:val="00D94783"/>
    <w:rsid w:val="00D95819"/>
    <w:rsid w:val="00D958B6"/>
    <w:rsid w:val="00D964A4"/>
    <w:rsid w:val="00DA000D"/>
    <w:rsid w:val="00DA1A57"/>
    <w:rsid w:val="00DA4939"/>
    <w:rsid w:val="00DB0B7D"/>
    <w:rsid w:val="00DB1AF7"/>
    <w:rsid w:val="00DB2846"/>
    <w:rsid w:val="00DB3982"/>
    <w:rsid w:val="00DB6AF6"/>
    <w:rsid w:val="00DC25F8"/>
    <w:rsid w:val="00DC30AC"/>
    <w:rsid w:val="00DC3582"/>
    <w:rsid w:val="00DC370A"/>
    <w:rsid w:val="00DC3E1D"/>
    <w:rsid w:val="00DC761D"/>
    <w:rsid w:val="00DD019D"/>
    <w:rsid w:val="00DD05F8"/>
    <w:rsid w:val="00DD1D30"/>
    <w:rsid w:val="00DD1FFB"/>
    <w:rsid w:val="00DD3D14"/>
    <w:rsid w:val="00DD550B"/>
    <w:rsid w:val="00DE016E"/>
    <w:rsid w:val="00DE0359"/>
    <w:rsid w:val="00DE4B9F"/>
    <w:rsid w:val="00DE57F1"/>
    <w:rsid w:val="00DE6BD8"/>
    <w:rsid w:val="00DE7958"/>
    <w:rsid w:val="00DF1313"/>
    <w:rsid w:val="00DF529C"/>
    <w:rsid w:val="00DF62E8"/>
    <w:rsid w:val="00E00DBD"/>
    <w:rsid w:val="00E00E62"/>
    <w:rsid w:val="00E0270E"/>
    <w:rsid w:val="00E02A66"/>
    <w:rsid w:val="00E02E03"/>
    <w:rsid w:val="00E04C20"/>
    <w:rsid w:val="00E0545C"/>
    <w:rsid w:val="00E05B9E"/>
    <w:rsid w:val="00E05C8A"/>
    <w:rsid w:val="00E0718A"/>
    <w:rsid w:val="00E111F6"/>
    <w:rsid w:val="00E12F66"/>
    <w:rsid w:val="00E153B1"/>
    <w:rsid w:val="00E153C0"/>
    <w:rsid w:val="00E15544"/>
    <w:rsid w:val="00E15BB4"/>
    <w:rsid w:val="00E17430"/>
    <w:rsid w:val="00E20A73"/>
    <w:rsid w:val="00E21930"/>
    <w:rsid w:val="00E23E70"/>
    <w:rsid w:val="00E2500D"/>
    <w:rsid w:val="00E2526C"/>
    <w:rsid w:val="00E258B2"/>
    <w:rsid w:val="00E258FF"/>
    <w:rsid w:val="00E26078"/>
    <w:rsid w:val="00E26E5C"/>
    <w:rsid w:val="00E27048"/>
    <w:rsid w:val="00E271BF"/>
    <w:rsid w:val="00E27BCB"/>
    <w:rsid w:val="00E3003A"/>
    <w:rsid w:val="00E31FD6"/>
    <w:rsid w:val="00E34AEE"/>
    <w:rsid w:val="00E35AD7"/>
    <w:rsid w:val="00E36164"/>
    <w:rsid w:val="00E36CA5"/>
    <w:rsid w:val="00E37362"/>
    <w:rsid w:val="00E37740"/>
    <w:rsid w:val="00E41A5F"/>
    <w:rsid w:val="00E43755"/>
    <w:rsid w:val="00E44554"/>
    <w:rsid w:val="00E447EA"/>
    <w:rsid w:val="00E45AE8"/>
    <w:rsid w:val="00E45CDA"/>
    <w:rsid w:val="00E4660C"/>
    <w:rsid w:val="00E46D06"/>
    <w:rsid w:val="00E517C8"/>
    <w:rsid w:val="00E527A0"/>
    <w:rsid w:val="00E52E0E"/>
    <w:rsid w:val="00E53117"/>
    <w:rsid w:val="00E541CA"/>
    <w:rsid w:val="00E55338"/>
    <w:rsid w:val="00E56497"/>
    <w:rsid w:val="00E57364"/>
    <w:rsid w:val="00E609F8"/>
    <w:rsid w:val="00E626CA"/>
    <w:rsid w:val="00E62AD3"/>
    <w:rsid w:val="00E640A6"/>
    <w:rsid w:val="00E64581"/>
    <w:rsid w:val="00E64C4E"/>
    <w:rsid w:val="00E66A56"/>
    <w:rsid w:val="00E66BAD"/>
    <w:rsid w:val="00E67714"/>
    <w:rsid w:val="00E8393D"/>
    <w:rsid w:val="00E83DD4"/>
    <w:rsid w:val="00E8428F"/>
    <w:rsid w:val="00E84BE2"/>
    <w:rsid w:val="00E85CAD"/>
    <w:rsid w:val="00E866AC"/>
    <w:rsid w:val="00E876D7"/>
    <w:rsid w:val="00E915C7"/>
    <w:rsid w:val="00E916A1"/>
    <w:rsid w:val="00E95200"/>
    <w:rsid w:val="00E95541"/>
    <w:rsid w:val="00E97AD7"/>
    <w:rsid w:val="00E97EFC"/>
    <w:rsid w:val="00EA1590"/>
    <w:rsid w:val="00EA17EF"/>
    <w:rsid w:val="00EA2D23"/>
    <w:rsid w:val="00EA31B7"/>
    <w:rsid w:val="00EA503B"/>
    <w:rsid w:val="00EA6613"/>
    <w:rsid w:val="00EA7B58"/>
    <w:rsid w:val="00EB0F62"/>
    <w:rsid w:val="00EB1CED"/>
    <w:rsid w:val="00EB3209"/>
    <w:rsid w:val="00EB4741"/>
    <w:rsid w:val="00EB5696"/>
    <w:rsid w:val="00EB5767"/>
    <w:rsid w:val="00EC0571"/>
    <w:rsid w:val="00EC2420"/>
    <w:rsid w:val="00EC2A27"/>
    <w:rsid w:val="00EC4CE6"/>
    <w:rsid w:val="00EC56AF"/>
    <w:rsid w:val="00EC6584"/>
    <w:rsid w:val="00ED317C"/>
    <w:rsid w:val="00ED46BA"/>
    <w:rsid w:val="00ED7D3C"/>
    <w:rsid w:val="00EE0095"/>
    <w:rsid w:val="00EE0BD1"/>
    <w:rsid w:val="00EE13DC"/>
    <w:rsid w:val="00EE1842"/>
    <w:rsid w:val="00EE390E"/>
    <w:rsid w:val="00EF0C55"/>
    <w:rsid w:val="00EF1F1E"/>
    <w:rsid w:val="00EF2842"/>
    <w:rsid w:val="00EF28A6"/>
    <w:rsid w:val="00EF4F86"/>
    <w:rsid w:val="00EF658D"/>
    <w:rsid w:val="00EF65AF"/>
    <w:rsid w:val="00F00FC8"/>
    <w:rsid w:val="00F01980"/>
    <w:rsid w:val="00F02025"/>
    <w:rsid w:val="00F02331"/>
    <w:rsid w:val="00F0331E"/>
    <w:rsid w:val="00F03A60"/>
    <w:rsid w:val="00F04572"/>
    <w:rsid w:val="00F061D9"/>
    <w:rsid w:val="00F0663C"/>
    <w:rsid w:val="00F0692A"/>
    <w:rsid w:val="00F075BE"/>
    <w:rsid w:val="00F1124E"/>
    <w:rsid w:val="00F129F5"/>
    <w:rsid w:val="00F141F9"/>
    <w:rsid w:val="00F14277"/>
    <w:rsid w:val="00F1581E"/>
    <w:rsid w:val="00F17E7D"/>
    <w:rsid w:val="00F20DF3"/>
    <w:rsid w:val="00F228C8"/>
    <w:rsid w:val="00F22D37"/>
    <w:rsid w:val="00F23117"/>
    <w:rsid w:val="00F231EB"/>
    <w:rsid w:val="00F24823"/>
    <w:rsid w:val="00F25FF8"/>
    <w:rsid w:val="00F26D4A"/>
    <w:rsid w:val="00F27842"/>
    <w:rsid w:val="00F27EB4"/>
    <w:rsid w:val="00F27FF6"/>
    <w:rsid w:val="00F30BDD"/>
    <w:rsid w:val="00F30E75"/>
    <w:rsid w:val="00F3264B"/>
    <w:rsid w:val="00F35BA6"/>
    <w:rsid w:val="00F35CEB"/>
    <w:rsid w:val="00F35D8A"/>
    <w:rsid w:val="00F371BF"/>
    <w:rsid w:val="00F37AE2"/>
    <w:rsid w:val="00F4058C"/>
    <w:rsid w:val="00F439D4"/>
    <w:rsid w:val="00F44B8B"/>
    <w:rsid w:val="00F464F9"/>
    <w:rsid w:val="00F54298"/>
    <w:rsid w:val="00F5599C"/>
    <w:rsid w:val="00F56678"/>
    <w:rsid w:val="00F56B68"/>
    <w:rsid w:val="00F6129D"/>
    <w:rsid w:val="00F61D60"/>
    <w:rsid w:val="00F62004"/>
    <w:rsid w:val="00F66757"/>
    <w:rsid w:val="00F66FF2"/>
    <w:rsid w:val="00F67089"/>
    <w:rsid w:val="00F709AC"/>
    <w:rsid w:val="00F70F90"/>
    <w:rsid w:val="00F73A28"/>
    <w:rsid w:val="00F73FB0"/>
    <w:rsid w:val="00F74300"/>
    <w:rsid w:val="00F824F1"/>
    <w:rsid w:val="00F8280E"/>
    <w:rsid w:val="00F841C5"/>
    <w:rsid w:val="00F86398"/>
    <w:rsid w:val="00F867D5"/>
    <w:rsid w:val="00F869C9"/>
    <w:rsid w:val="00F86CFD"/>
    <w:rsid w:val="00F86DEA"/>
    <w:rsid w:val="00F87511"/>
    <w:rsid w:val="00F900D9"/>
    <w:rsid w:val="00F91F89"/>
    <w:rsid w:val="00F952A9"/>
    <w:rsid w:val="00F95471"/>
    <w:rsid w:val="00F95A55"/>
    <w:rsid w:val="00F95A88"/>
    <w:rsid w:val="00F95E9F"/>
    <w:rsid w:val="00F969B8"/>
    <w:rsid w:val="00FA1380"/>
    <w:rsid w:val="00FA1A75"/>
    <w:rsid w:val="00FA2E3E"/>
    <w:rsid w:val="00FA314C"/>
    <w:rsid w:val="00FA3699"/>
    <w:rsid w:val="00FA3D8B"/>
    <w:rsid w:val="00FA5C27"/>
    <w:rsid w:val="00FA5E8D"/>
    <w:rsid w:val="00FA78CD"/>
    <w:rsid w:val="00FA7C3E"/>
    <w:rsid w:val="00FB05DF"/>
    <w:rsid w:val="00FB141C"/>
    <w:rsid w:val="00FB45C8"/>
    <w:rsid w:val="00FB4A7A"/>
    <w:rsid w:val="00FB7C2A"/>
    <w:rsid w:val="00FC3078"/>
    <w:rsid w:val="00FC374A"/>
    <w:rsid w:val="00FC3F34"/>
    <w:rsid w:val="00FC5479"/>
    <w:rsid w:val="00FC6A5D"/>
    <w:rsid w:val="00FC6C96"/>
    <w:rsid w:val="00FC7101"/>
    <w:rsid w:val="00FD4AE5"/>
    <w:rsid w:val="00FD7253"/>
    <w:rsid w:val="00FD7BA1"/>
    <w:rsid w:val="00FE07C3"/>
    <w:rsid w:val="00FE0DCF"/>
    <w:rsid w:val="00FE0E94"/>
    <w:rsid w:val="00FE102F"/>
    <w:rsid w:val="00FE113E"/>
    <w:rsid w:val="00FE2F42"/>
    <w:rsid w:val="00FE6A5D"/>
    <w:rsid w:val="00FE74DF"/>
    <w:rsid w:val="00FF19C8"/>
    <w:rsid w:val="00FF3B22"/>
    <w:rsid w:val="00FF3F4D"/>
    <w:rsid w:val="00FF569E"/>
    <w:rsid w:val="00FF5EA4"/>
    <w:rsid w:val="0C6A3A44"/>
    <w:rsid w:val="0DAA3F49"/>
    <w:rsid w:val="0DE27EC0"/>
    <w:rsid w:val="2B945ACE"/>
    <w:rsid w:val="2C6D21A3"/>
    <w:rsid w:val="3191D3F4"/>
    <w:rsid w:val="41612C9F"/>
    <w:rsid w:val="4180CD69"/>
    <w:rsid w:val="4ED1E317"/>
    <w:rsid w:val="5006B116"/>
    <w:rsid w:val="5C742CC5"/>
    <w:rsid w:val="683C6400"/>
    <w:rsid w:val="6D95D546"/>
    <w:rsid w:val="732851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0909"/>
  <w15:docId w15:val="{6D232615-45B7-481C-AE45-4C1A4831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EE8"/>
    <w:pPr>
      <w:spacing w:line="300" w:lineRule="exact"/>
    </w:pPr>
    <w:rPr>
      <w:rFonts w:ascii="Arial" w:hAnsi="Arial"/>
      <w:sz w:val="22"/>
      <w:szCs w:val="22"/>
    </w:rPr>
  </w:style>
  <w:style w:type="paragraph" w:styleId="Titolo1">
    <w:name w:val="heading 1"/>
    <w:basedOn w:val="Normale"/>
    <w:next w:val="Normale"/>
    <w:qFormat/>
    <w:pPr>
      <w:keepNext/>
      <w:ind w:left="709" w:hanging="709"/>
      <w:outlineLvl w:val="0"/>
    </w:pPr>
    <w:rPr>
      <w:b/>
    </w:rPr>
  </w:style>
  <w:style w:type="paragraph" w:styleId="Titolo2">
    <w:name w:val="heading 2"/>
    <w:basedOn w:val="Titolo1"/>
    <w:next w:val="Normale"/>
    <w:qFormat/>
    <w:pPr>
      <w:outlineLvl w:val="1"/>
    </w:pPr>
  </w:style>
  <w:style w:type="paragraph" w:styleId="Titolo3">
    <w:name w:val="heading 3"/>
    <w:basedOn w:val="Titolo2"/>
    <w:next w:val="Normale"/>
    <w:qFormat/>
    <w:pPr>
      <w:outlineLvl w:val="2"/>
    </w:pPr>
  </w:style>
  <w:style w:type="paragraph" w:styleId="Titolo4">
    <w:name w:val="heading 4"/>
    <w:basedOn w:val="Titolo3"/>
    <w:next w:val="Normale"/>
    <w:qFormat/>
    <w:pPr>
      <w:outlineLvl w:val="3"/>
    </w:pPr>
  </w:style>
  <w:style w:type="paragraph" w:styleId="Titolo5">
    <w:name w:val="heading 5"/>
    <w:basedOn w:val="Titolo4"/>
    <w:next w:val="Normale"/>
    <w:qFormat/>
    <w:pPr>
      <w:outlineLvl w:val="4"/>
    </w:pPr>
  </w:style>
  <w:style w:type="paragraph" w:styleId="Titolo6">
    <w:name w:val="heading 6"/>
    <w:basedOn w:val="Normale"/>
    <w:next w:val="Normale"/>
    <w:qFormat/>
    <w:pPr>
      <w:keepNext/>
      <w:spacing w:line="240" w:lineRule="exact"/>
      <w:outlineLvl w:val="5"/>
    </w:pPr>
    <w:rPr>
      <w:b/>
    </w:rPr>
  </w:style>
  <w:style w:type="paragraph" w:styleId="Titolo7">
    <w:name w:val="heading 7"/>
    <w:basedOn w:val="Normale"/>
    <w:next w:val="Normale"/>
    <w:qFormat/>
    <w:pPr>
      <w:keepNext/>
      <w:outlineLvl w:val="6"/>
    </w:pPr>
    <w:rPr>
      <w:rFonts w:ascii="Times New Roman" w:hAnsi="Times New Roman"/>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Briefkopf"/>
    <w:pPr>
      <w:tabs>
        <w:tab w:val="left" w:pos="2552"/>
        <w:tab w:val="left" w:pos="7371"/>
      </w:tabs>
      <w:ind w:right="-1134"/>
    </w:pPr>
    <w:rPr>
      <w:sz w:val="12"/>
    </w:rPr>
  </w:style>
  <w:style w:type="paragraph" w:customStyle="1" w:styleId="Briefkopf">
    <w:name w:val="Briefkopf"/>
    <w:basedOn w:val="Normale"/>
    <w:autoRedefine/>
    <w:pPr>
      <w:tabs>
        <w:tab w:val="left" w:pos="3544"/>
      </w:tabs>
      <w:spacing w:line="200" w:lineRule="exact"/>
      <w:ind w:right="-21"/>
    </w:pPr>
  </w:style>
  <w:style w:type="paragraph" w:styleId="Intestazione">
    <w:name w:val="header"/>
    <w:basedOn w:val="Normale"/>
    <w:link w:val="IntestazioneCarattere"/>
    <w:uiPriority w:val="99"/>
    <w:pPr>
      <w:tabs>
        <w:tab w:val="center" w:pos="4536"/>
        <w:tab w:val="right" w:pos="9072"/>
      </w:tabs>
    </w:pPr>
  </w:style>
  <w:style w:type="paragraph" w:styleId="Rientronormale">
    <w:name w:val="Normal Indent"/>
    <w:basedOn w:val="Normale"/>
    <w:pPr>
      <w:ind w:left="708"/>
    </w:pPr>
  </w:style>
  <w:style w:type="paragraph" w:customStyle="1" w:styleId="StandardohneAbstand">
    <w:name w:val="Standard ohne Abstand"/>
    <w:basedOn w:val="Normale"/>
  </w:style>
  <w:style w:type="paragraph" w:customStyle="1" w:styleId="Tabelle">
    <w:name w:val="Tabelle"/>
    <w:basedOn w:val="Normale"/>
    <w:pPr>
      <w:spacing w:before="120" w:after="120"/>
    </w:pPr>
  </w:style>
  <w:style w:type="character" w:styleId="Collegamentoipertestuale">
    <w:name w:val="Hyperlink"/>
    <w:rsid w:val="00C65C4B"/>
    <w:rPr>
      <w:rFonts w:ascii="Arial" w:hAnsi="Arial"/>
      <w:color w:val="0091DF"/>
      <w:sz w:val="24"/>
      <w:u w:val="none"/>
    </w:rPr>
  </w:style>
  <w:style w:type="character" w:styleId="Numeropagina">
    <w:name w:val="page number"/>
    <w:basedOn w:val="Carpredefinitoparagrafo"/>
  </w:style>
  <w:style w:type="paragraph" w:customStyle="1" w:styleId="PI-Text">
    <w:name w:val="PI-Text"/>
    <w:basedOn w:val="Normale"/>
    <w:link w:val="PI-TextChar"/>
    <w:pPr>
      <w:tabs>
        <w:tab w:val="left" w:pos="1418"/>
      </w:tabs>
      <w:spacing w:line="360" w:lineRule="exact"/>
    </w:pPr>
    <w:rPr>
      <w:rFonts w:ascii="Times New Roman" w:hAnsi="Times New Roman"/>
      <w:sz w:val="26"/>
    </w:rPr>
  </w:style>
  <w:style w:type="paragraph" w:styleId="Corpotesto">
    <w:name w:val="Body Text"/>
    <w:basedOn w:val="Normale"/>
    <w:pPr>
      <w:spacing w:line="240" w:lineRule="auto"/>
    </w:pPr>
    <w:rPr>
      <w:sz w:val="16"/>
    </w:rPr>
  </w:style>
  <w:style w:type="paragraph" w:customStyle="1" w:styleId="PI-Ueberschrift">
    <w:name w:val="PI-Ueberschrift"/>
    <w:basedOn w:val="Normale"/>
    <w:next w:val="Normale"/>
    <w:pPr>
      <w:spacing w:line="240" w:lineRule="auto"/>
    </w:pPr>
    <w:rPr>
      <w:rFonts w:ascii="Times New Roman" w:hAnsi="Times New Roman"/>
      <w:b/>
      <w:sz w:val="30"/>
    </w:rPr>
  </w:style>
  <w:style w:type="paragraph" w:customStyle="1" w:styleId="NormalmitAbstand">
    <w:name w:val="Normal mit Abstand"/>
    <w:basedOn w:val="Normale"/>
    <w:pPr>
      <w:spacing w:after="240" w:line="240" w:lineRule="auto"/>
    </w:pPr>
    <w:rPr>
      <w:rFonts w:ascii="Palatino" w:hAnsi="Palatino"/>
      <w:sz w:val="24"/>
    </w:rPr>
  </w:style>
  <w:style w:type="paragraph" w:styleId="Testofumetto">
    <w:name w:val="Balloon Text"/>
    <w:basedOn w:val="Normale"/>
    <w:semiHidden/>
    <w:rsid w:val="001C66F1"/>
    <w:rPr>
      <w:rFonts w:ascii="Tahoma" w:hAnsi="Tahoma" w:cs="Tahoma"/>
      <w:sz w:val="16"/>
      <w:szCs w:val="16"/>
    </w:rPr>
  </w:style>
  <w:style w:type="character" w:customStyle="1" w:styleId="PI-TextChar">
    <w:name w:val="PI-Text Char"/>
    <w:link w:val="PI-Text"/>
    <w:locked/>
    <w:rsid w:val="00D2329C"/>
    <w:rPr>
      <w:rFonts w:ascii="Times New Roman" w:hAnsi="Times New Roman"/>
      <w:sz w:val="26"/>
      <w:szCs w:val="22"/>
    </w:rPr>
  </w:style>
  <w:style w:type="character" w:customStyle="1" w:styleId="IntestazioneCarattere">
    <w:name w:val="Intestazione Carattere"/>
    <w:basedOn w:val="Carpredefinitoparagrafo"/>
    <w:link w:val="Intestazione"/>
    <w:uiPriority w:val="99"/>
    <w:rsid w:val="00B019B2"/>
    <w:rPr>
      <w:rFonts w:ascii="Arial" w:hAnsi="Arial"/>
      <w:sz w:val="22"/>
      <w:szCs w:val="22"/>
    </w:rPr>
  </w:style>
  <w:style w:type="character" w:styleId="Collegamentovisitato">
    <w:name w:val="FollowedHyperlink"/>
    <w:basedOn w:val="Carpredefinitoparagrafo"/>
    <w:uiPriority w:val="99"/>
    <w:semiHidden/>
    <w:unhideWhenUsed/>
    <w:rsid w:val="005B4B31"/>
    <w:rPr>
      <w:color w:val="0091DF" w:themeColor="followedHyperlink"/>
      <w:u w:val="single"/>
    </w:rPr>
  </w:style>
  <w:style w:type="character" w:customStyle="1" w:styleId="NichtaufgelsteErwhnung1">
    <w:name w:val="Nicht aufgelöste Erwähnung1"/>
    <w:basedOn w:val="Carpredefinitoparagrafo"/>
    <w:uiPriority w:val="99"/>
    <w:semiHidden/>
    <w:unhideWhenUsed/>
    <w:rsid w:val="00566372"/>
    <w:rPr>
      <w:color w:val="605E5C"/>
      <w:shd w:val="clear" w:color="auto" w:fill="E1DFDD"/>
    </w:rPr>
  </w:style>
  <w:style w:type="paragraph" w:styleId="Paragrafoelenco">
    <w:name w:val="List Paragraph"/>
    <w:aliases w:val="OBC Bullet,F5 List Paragraph,Colorful List - Accent 11,Normal numbered,Bullet 1,Bullet Style,Dot pt,No Spacing1,List Paragraph Char Char Char,Indicator Text,Numbered Para 1,List Paragraph1,Bullet Points,MAIN CONTENT,List Paragraph12"/>
    <w:basedOn w:val="Normale"/>
    <w:link w:val="ParagrafoelencoCarattere"/>
    <w:uiPriority w:val="34"/>
    <w:qFormat/>
    <w:rsid w:val="00273076"/>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FA3699"/>
    <w:rPr>
      <w:rFonts w:ascii="Arial" w:hAnsi="Arial"/>
    </w:rPr>
  </w:style>
  <w:style w:type="paragraph" w:styleId="Soggettocommento">
    <w:name w:val="annotation subject"/>
    <w:basedOn w:val="Testocommento"/>
    <w:next w:val="Testocommento"/>
    <w:link w:val="SoggettocommentoCarattere"/>
    <w:uiPriority w:val="99"/>
    <w:semiHidden/>
    <w:unhideWhenUsed/>
    <w:rsid w:val="00FA3699"/>
    <w:rPr>
      <w:b/>
      <w:bCs/>
    </w:rPr>
  </w:style>
  <w:style w:type="character" w:customStyle="1" w:styleId="SoggettocommentoCarattere">
    <w:name w:val="Soggetto commento Carattere"/>
    <w:basedOn w:val="TestocommentoCarattere"/>
    <w:link w:val="Soggettocommento"/>
    <w:uiPriority w:val="99"/>
    <w:semiHidden/>
    <w:rsid w:val="00FA3699"/>
    <w:rPr>
      <w:rFonts w:ascii="Arial" w:hAnsi="Arial"/>
      <w:b/>
      <w:bCs/>
    </w:rPr>
  </w:style>
  <w:style w:type="paragraph" w:styleId="Revisione">
    <w:name w:val="Revision"/>
    <w:hidden/>
    <w:uiPriority w:val="99"/>
    <w:semiHidden/>
    <w:rsid w:val="002F4EC2"/>
    <w:rPr>
      <w:rFonts w:ascii="Arial" w:hAnsi="Arial"/>
      <w:sz w:val="22"/>
      <w:szCs w:val="22"/>
    </w:rPr>
  </w:style>
  <w:style w:type="character" w:customStyle="1" w:styleId="NichtaufgelsteErwhnung2">
    <w:name w:val="Nicht aufgelöste Erwähnung2"/>
    <w:basedOn w:val="Carpredefinitoparagrafo"/>
    <w:uiPriority w:val="99"/>
    <w:semiHidden/>
    <w:unhideWhenUsed/>
    <w:rsid w:val="006F2137"/>
    <w:rPr>
      <w:color w:val="605E5C"/>
      <w:shd w:val="clear" w:color="auto" w:fill="E1DFDD"/>
    </w:rPr>
  </w:style>
  <w:style w:type="character" w:customStyle="1" w:styleId="NichtaufgelsteErwhnung3">
    <w:name w:val="Nicht aufgelöste Erwähnung3"/>
    <w:basedOn w:val="Carpredefinitoparagrafo"/>
    <w:uiPriority w:val="99"/>
    <w:semiHidden/>
    <w:unhideWhenUsed/>
    <w:rsid w:val="002B796E"/>
    <w:rPr>
      <w:color w:val="605E5C"/>
      <w:shd w:val="clear" w:color="auto" w:fill="E1DFDD"/>
    </w:rPr>
  </w:style>
  <w:style w:type="character" w:customStyle="1" w:styleId="Menzionenonrisolta1">
    <w:name w:val="Menzione non risolta1"/>
    <w:basedOn w:val="Carpredefinitoparagrafo"/>
    <w:uiPriority w:val="99"/>
    <w:semiHidden/>
    <w:unhideWhenUsed/>
    <w:rsid w:val="00421F50"/>
    <w:rPr>
      <w:color w:val="605E5C"/>
      <w:shd w:val="clear" w:color="auto" w:fill="E1DFDD"/>
    </w:rPr>
  </w:style>
  <w:style w:type="character" w:customStyle="1" w:styleId="ParagrafoelencoCarattere">
    <w:name w:val="Paragrafo elenco Carattere"/>
    <w:aliases w:val="OBC Bullet Carattere,F5 List Paragraph Carattere,Colorful List - Accent 11 Carattere,Normal numbered Carattere,Bullet 1 Carattere,Bullet Style Carattere,Dot pt Carattere,No Spacing1 Carattere,Indicator Text Carattere"/>
    <w:basedOn w:val="Carpredefinitoparagrafo"/>
    <w:link w:val="Paragrafoelenco"/>
    <w:uiPriority w:val="34"/>
    <w:rsid w:val="00982D6E"/>
    <w:rPr>
      <w:rFonts w:ascii="Arial" w:hAnsi="Arial"/>
      <w:sz w:val="22"/>
      <w:szCs w:val="22"/>
    </w:rPr>
  </w:style>
  <w:style w:type="paragraph" w:styleId="Testonotadichiusura">
    <w:name w:val="endnote text"/>
    <w:basedOn w:val="Normale"/>
    <w:link w:val="TestonotadichiusuraCarattere"/>
    <w:uiPriority w:val="99"/>
    <w:unhideWhenUsed/>
    <w:rsid w:val="00982D6E"/>
    <w:pPr>
      <w:spacing w:line="240" w:lineRule="auto"/>
    </w:pPr>
    <w:rPr>
      <w:sz w:val="20"/>
      <w:szCs w:val="20"/>
      <w:lang w:val="de-DE" w:eastAsia="en-US"/>
    </w:rPr>
  </w:style>
  <w:style w:type="character" w:customStyle="1" w:styleId="TestonotadichiusuraCarattere">
    <w:name w:val="Testo nota di chiusura Carattere"/>
    <w:basedOn w:val="Carpredefinitoparagrafo"/>
    <w:link w:val="Testonotadichiusura"/>
    <w:uiPriority w:val="99"/>
    <w:rsid w:val="00982D6E"/>
    <w:rPr>
      <w:rFonts w:ascii="Arial" w:hAnsi="Arial"/>
      <w:lang w:val="de-DE" w:eastAsia="en-US"/>
    </w:rPr>
  </w:style>
  <w:style w:type="paragraph" w:styleId="Testonotaapidipagina">
    <w:name w:val="footnote text"/>
    <w:basedOn w:val="Normale"/>
    <w:link w:val="TestonotaapidipaginaCarattere"/>
    <w:uiPriority w:val="99"/>
    <w:semiHidden/>
    <w:unhideWhenUsed/>
    <w:rsid w:val="007D188F"/>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188F"/>
    <w:rPr>
      <w:rFonts w:ascii="Arial" w:hAnsi="Arial"/>
    </w:rPr>
  </w:style>
  <w:style w:type="character" w:styleId="Rimandonotaapidipagina">
    <w:name w:val="footnote reference"/>
    <w:basedOn w:val="Carpredefinitoparagrafo"/>
    <w:uiPriority w:val="99"/>
    <w:semiHidden/>
    <w:unhideWhenUsed/>
    <w:rsid w:val="007D188F"/>
    <w:rPr>
      <w:vertAlign w:val="superscript"/>
    </w:rPr>
  </w:style>
  <w:style w:type="character" w:styleId="Rimandonotadichiusura">
    <w:name w:val="endnote reference"/>
    <w:basedOn w:val="Carpredefinitoparagrafo"/>
    <w:uiPriority w:val="99"/>
    <w:semiHidden/>
    <w:unhideWhenUsed/>
    <w:rsid w:val="007D188F"/>
    <w:rPr>
      <w:vertAlign w:val="superscript"/>
    </w:rPr>
  </w:style>
  <w:style w:type="paragraph" w:customStyle="1" w:styleId="Default">
    <w:name w:val="Default"/>
    <w:rsid w:val="00872E8E"/>
    <w:pPr>
      <w:autoSpaceDE w:val="0"/>
      <w:autoSpaceDN w:val="0"/>
      <w:adjustRightInd w:val="0"/>
    </w:pPr>
    <w:rPr>
      <w:rFonts w:ascii="Arial" w:hAnsi="Arial" w:cs="Arial"/>
      <w:color w:val="000000"/>
      <w:sz w:val="24"/>
      <w:szCs w:val="24"/>
      <w:lang w:val="de-DE"/>
    </w:rPr>
  </w:style>
  <w:style w:type="character" w:customStyle="1" w:styleId="cf01">
    <w:name w:val="cf01"/>
    <w:basedOn w:val="Carpredefinitoparagrafo"/>
    <w:rsid w:val="004C172D"/>
    <w:rPr>
      <w:rFonts w:ascii="Segoe UI" w:hAnsi="Segoe UI" w:cs="Segoe UI" w:hint="default"/>
      <w:sz w:val="18"/>
      <w:szCs w:val="18"/>
    </w:rPr>
  </w:style>
  <w:style w:type="character" w:customStyle="1" w:styleId="bf">
    <w:name w:val="bf"/>
    <w:basedOn w:val="Carpredefinitoparagrafo"/>
    <w:rsid w:val="0084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691">
      <w:bodyDiv w:val="1"/>
      <w:marLeft w:val="0"/>
      <w:marRight w:val="0"/>
      <w:marTop w:val="0"/>
      <w:marBottom w:val="0"/>
      <w:divBdr>
        <w:top w:val="none" w:sz="0" w:space="0" w:color="auto"/>
        <w:left w:val="none" w:sz="0" w:space="0" w:color="auto"/>
        <w:bottom w:val="none" w:sz="0" w:space="0" w:color="auto"/>
        <w:right w:val="none" w:sz="0" w:space="0" w:color="auto"/>
      </w:divBdr>
    </w:div>
    <w:div w:id="241842449">
      <w:bodyDiv w:val="1"/>
      <w:marLeft w:val="0"/>
      <w:marRight w:val="0"/>
      <w:marTop w:val="0"/>
      <w:marBottom w:val="0"/>
      <w:divBdr>
        <w:top w:val="none" w:sz="0" w:space="0" w:color="auto"/>
        <w:left w:val="none" w:sz="0" w:space="0" w:color="auto"/>
        <w:bottom w:val="none" w:sz="0" w:space="0" w:color="auto"/>
        <w:right w:val="none" w:sz="0" w:space="0" w:color="auto"/>
      </w:divBdr>
    </w:div>
    <w:div w:id="585921408">
      <w:bodyDiv w:val="1"/>
      <w:marLeft w:val="0"/>
      <w:marRight w:val="0"/>
      <w:marTop w:val="0"/>
      <w:marBottom w:val="0"/>
      <w:divBdr>
        <w:top w:val="none" w:sz="0" w:space="0" w:color="auto"/>
        <w:left w:val="none" w:sz="0" w:space="0" w:color="auto"/>
        <w:bottom w:val="none" w:sz="0" w:space="0" w:color="auto"/>
        <w:right w:val="none" w:sz="0" w:space="0" w:color="auto"/>
      </w:divBdr>
    </w:div>
    <w:div w:id="590970576">
      <w:bodyDiv w:val="1"/>
      <w:marLeft w:val="0"/>
      <w:marRight w:val="0"/>
      <w:marTop w:val="0"/>
      <w:marBottom w:val="0"/>
      <w:divBdr>
        <w:top w:val="none" w:sz="0" w:space="0" w:color="auto"/>
        <w:left w:val="none" w:sz="0" w:space="0" w:color="auto"/>
        <w:bottom w:val="none" w:sz="0" w:space="0" w:color="auto"/>
        <w:right w:val="none" w:sz="0" w:space="0" w:color="auto"/>
      </w:divBdr>
    </w:div>
    <w:div w:id="862859221">
      <w:bodyDiv w:val="1"/>
      <w:marLeft w:val="0"/>
      <w:marRight w:val="0"/>
      <w:marTop w:val="0"/>
      <w:marBottom w:val="0"/>
      <w:divBdr>
        <w:top w:val="none" w:sz="0" w:space="0" w:color="auto"/>
        <w:left w:val="none" w:sz="0" w:space="0" w:color="auto"/>
        <w:bottom w:val="none" w:sz="0" w:space="0" w:color="auto"/>
        <w:right w:val="none" w:sz="0" w:space="0" w:color="auto"/>
      </w:divBdr>
    </w:div>
    <w:div w:id="879586689">
      <w:bodyDiv w:val="1"/>
      <w:marLeft w:val="0"/>
      <w:marRight w:val="0"/>
      <w:marTop w:val="0"/>
      <w:marBottom w:val="0"/>
      <w:divBdr>
        <w:top w:val="none" w:sz="0" w:space="0" w:color="auto"/>
        <w:left w:val="none" w:sz="0" w:space="0" w:color="auto"/>
        <w:bottom w:val="none" w:sz="0" w:space="0" w:color="auto"/>
        <w:right w:val="none" w:sz="0" w:space="0" w:color="auto"/>
      </w:divBdr>
    </w:div>
    <w:div w:id="996416319">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62602227">
      <w:bodyDiv w:val="1"/>
      <w:marLeft w:val="0"/>
      <w:marRight w:val="0"/>
      <w:marTop w:val="0"/>
      <w:marBottom w:val="0"/>
      <w:divBdr>
        <w:top w:val="none" w:sz="0" w:space="0" w:color="auto"/>
        <w:left w:val="none" w:sz="0" w:space="0" w:color="auto"/>
        <w:bottom w:val="none" w:sz="0" w:space="0" w:color="auto"/>
        <w:right w:val="none" w:sz="0" w:space="0" w:color="auto"/>
      </w:divBdr>
    </w:div>
    <w:div w:id="1289583738">
      <w:bodyDiv w:val="1"/>
      <w:marLeft w:val="0"/>
      <w:marRight w:val="0"/>
      <w:marTop w:val="0"/>
      <w:marBottom w:val="0"/>
      <w:divBdr>
        <w:top w:val="none" w:sz="0" w:space="0" w:color="auto"/>
        <w:left w:val="none" w:sz="0" w:space="0" w:color="auto"/>
        <w:bottom w:val="none" w:sz="0" w:space="0" w:color="auto"/>
        <w:right w:val="none" w:sz="0" w:space="0" w:color="auto"/>
      </w:divBdr>
    </w:div>
    <w:div w:id="1345936182">
      <w:bodyDiv w:val="1"/>
      <w:marLeft w:val="0"/>
      <w:marRight w:val="0"/>
      <w:marTop w:val="0"/>
      <w:marBottom w:val="0"/>
      <w:divBdr>
        <w:top w:val="none" w:sz="0" w:space="0" w:color="auto"/>
        <w:left w:val="none" w:sz="0" w:space="0" w:color="auto"/>
        <w:bottom w:val="none" w:sz="0" w:space="0" w:color="auto"/>
        <w:right w:val="none" w:sz="0" w:space="0" w:color="auto"/>
      </w:divBdr>
    </w:div>
    <w:div w:id="1372926141">
      <w:bodyDiv w:val="1"/>
      <w:marLeft w:val="0"/>
      <w:marRight w:val="0"/>
      <w:marTop w:val="0"/>
      <w:marBottom w:val="0"/>
      <w:divBdr>
        <w:top w:val="none" w:sz="0" w:space="0" w:color="auto"/>
        <w:left w:val="none" w:sz="0" w:space="0" w:color="auto"/>
        <w:bottom w:val="none" w:sz="0" w:space="0" w:color="auto"/>
        <w:right w:val="none" w:sz="0" w:space="0" w:color="auto"/>
      </w:divBdr>
    </w:div>
    <w:div w:id="1455054899">
      <w:bodyDiv w:val="1"/>
      <w:marLeft w:val="0"/>
      <w:marRight w:val="0"/>
      <w:marTop w:val="0"/>
      <w:marBottom w:val="0"/>
      <w:divBdr>
        <w:top w:val="none" w:sz="0" w:space="0" w:color="auto"/>
        <w:left w:val="none" w:sz="0" w:space="0" w:color="auto"/>
        <w:bottom w:val="none" w:sz="0" w:space="0" w:color="auto"/>
        <w:right w:val="none" w:sz="0" w:space="0" w:color="auto"/>
      </w:divBdr>
    </w:div>
    <w:div w:id="1601909708">
      <w:bodyDiv w:val="1"/>
      <w:marLeft w:val="0"/>
      <w:marRight w:val="0"/>
      <w:marTop w:val="0"/>
      <w:marBottom w:val="0"/>
      <w:divBdr>
        <w:top w:val="none" w:sz="0" w:space="0" w:color="auto"/>
        <w:left w:val="none" w:sz="0" w:space="0" w:color="auto"/>
        <w:bottom w:val="none" w:sz="0" w:space="0" w:color="auto"/>
        <w:right w:val="none" w:sz="0" w:space="0" w:color="auto"/>
      </w:divBdr>
      <w:divsChild>
        <w:div w:id="146174162">
          <w:marLeft w:val="0"/>
          <w:marRight w:val="0"/>
          <w:marTop w:val="0"/>
          <w:marBottom w:val="0"/>
          <w:divBdr>
            <w:top w:val="none" w:sz="0" w:space="0" w:color="auto"/>
            <w:left w:val="none" w:sz="0" w:space="0" w:color="auto"/>
            <w:bottom w:val="none" w:sz="0" w:space="0" w:color="auto"/>
            <w:right w:val="none" w:sz="0" w:space="0" w:color="auto"/>
          </w:divBdr>
        </w:div>
        <w:div w:id="1008753267">
          <w:marLeft w:val="0"/>
          <w:marRight w:val="0"/>
          <w:marTop w:val="0"/>
          <w:marBottom w:val="0"/>
          <w:divBdr>
            <w:top w:val="none" w:sz="0" w:space="0" w:color="auto"/>
            <w:left w:val="none" w:sz="0" w:space="0" w:color="auto"/>
            <w:bottom w:val="none" w:sz="0" w:space="0" w:color="auto"/>
            <w:right w:val="none" w:sz="0" w:space="0" w:color="auto"/>
          </w:divBdr>
        </w:div>
      </w:divsChild>
    </w:div>
    <w:div w:id="1899437709">
      <w:bodyDiv w:val="1"/>
      <w:marLeft w:val="0"/>
      <w:marRight w:val="0"/>
      <w:marTop w:val="0"/>
      <w:marBottom w:val="0"/>
      <w:divBdr>
        <w:top w:val="none" w:sz="0" w:space="0" w:color="auto"/>
        <w:left w:val="none" w:sz="0" w:space="0" w:color="auto"/>
        <w:bottom w:val="none" w:sz="0" w:space="0" w:color="auto"/>
        <w:right w:val="none" w:sz="0" w:space="0" w:color="auto"/>
      </w:divBdr>
    </w:div>
    <w:div w:id="20367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5.wmf"/><Relationship Id="rId1" Type="http://schemas.openxmlformats.org/officeDocument/2006/relationships/hyperlink" Target="about:blank" TargetMode="External"/><Relationship Id="rId4" Type="http://schemas.openxmlformats.org/officeDocument/2006/relationships/image" Target="media/image6.wmf"/></Relationships>
</file>

<file path=word/theme/theme1.xml><?xml version="1.0" encoding="utf-8"?>
<a:theme xmlns:a="http://schemas.openxmlformats.org/drawingml/2006/main" name="Larissa">
  <a:themeElements>
    <a:clrScheme name="Benutzerdefiniert 10">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6fb7ab-2206-429c-923a-3da7320dc9ae" xsi:nil="true"/>
    <lcf76f155ced4ddcb4097134ff3c332f xmlns="433f906a-c060-4a9c-8ce9-aef196becfb8">
      <Terms xmlns="http://schemas.microsoft.com/office/infopath/2007/PartnerControls"/>
    </lcf76f155ced4ddcb4097134ff3c332f>
    <SharedWithUsers xmlns="830a02f1-33a8-41a8-a0d2-d49c9176c444">
      <UserInfo>
        <DisplayName>Melissa Cole</DisplayName>
        <AccountId>518</AccountId>
        <AccountType/>
      </UserInfo>
      <UserInfo>
        <DisplayName>Tessa Curry</DisplayName>
        <AccountId>318</AccountId>
        <AccountType/>
      </UserInfo>
      <UserInfo>
        <DisplayName>Marisa Kaplan</DisplayName>
        <AccountId>15</AccountId>
        <AccountType/>
      </UserInfo>
      <UserInfo>
        <DisplayName>Tanya Tinajero</DisplayName>
        <AccountId>76</AccountId>
        <AccountType/>
      </UserInfo>
      <UserInfo>
        <DisplayName>Francesca Morley</DisplayName>
        <AccountId>246</AccountId>
        <AccountType/>
      </UserInfo>
      <UserInfo>
        <DisplayName>Katy Thom</DisplayName>
        <AccountId>45</AccountId>
        <AccountType/>
      </UserInfo>
      <UserInfo>
        <DisplayName>Emily Lord</DisplayName>
        <AccountId>699</AccountId>
        <AccountType/>
      </UserInfo>
      <UserInfo>
        <DisplayName>Anthony Ou</DisplayName>
        <AccountId>926</AccountId>
        <AccountType/>
      </UserInfo>
      <UserInfo>
        <DisplayName>Ruiz, Josephine</DisplayName>
        <AccountId>148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7C5BE4BC4124BBD6F8F588C2BB736" ma:contentTypeVersion="16" ma:contentTypeDescription="Create a new document." ma:contentTypeScope="" ma:versionID="2ed6a9340188f8234b3efa7490a2ef33">
  <xsd:schema xmlns:xsd="http://www.w3.org/2001/XMLSchema" xmlns:xs="http://www.w3.org/2001/XMLSchema" xmlns:p="http://schemas.microsoft.com/office/2006/metadata/properties" xmlns:ns2="433f906a-c060-4a9c-8ce9-aef196becfb8" xmlns:ns3="830a02f1-33a8-41a8-a0d2-d49c9176c444" xmlns:ns4="356fb7ab-2206-429c-923a-3da7320dc9ae" targetNamespace="http://schemas.microsoft.com/office/2006/metadata/properties" ma:root="true" ma:fieldsID="ee05586719d637fba391c48f4b51e201" ns2:_="" ns3:_="" ns4:_="">
    <xsd:import namespace="433f906a-c060-4a9c-8ce9-aef196becfb8"/>
    <xsd:import namespace="830a02f1-33a8-41a8-a0d2-d49c9176c444"/>
    <xsd:import namespace="356fb7ab-2206-429c-923a-3da7320dc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f906a-c060-4a9c-8ce9-aef196be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a02f1-33a8-41a8-a0d2-d49c9176c4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55ab5b-80b2-449a-9b64-bc374341fe3e}" ma:internalName="TaxCatchAll" ma:showField="CatchAllData" ma:web="830a02f1-33a8-41a8-a0d2-d49c9176c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8688-11E6-4BD2-80A5-65FA42932D83}">
  <ds:schemaRefs>
    <ds:schemaRef ds:uri="http://schemas.microsoft.com/office/2006/metadata/properties"/>
    <ds:schemaRef ds:uri="http://schemas.microsoft.com/office/infopath/2007/PartnerControls"/>
    <ds:schemaRef ds:uri="356fb7ab-2206-429c-923a-3da7320dc9ae"/>
    <ds:schemaRef ds:uri="433f906a-c060-4a9c-8ce9-aef196becfb8"/>
    <ds:schemaRef ds:uri="830a02f1-33a8-41a8-a0d2-d49c9176c444"/>
  </ds:schemaRefs>
</ds:datastoreItem>
</file>

<file path=customXml/itemProps2.xml><?xml version="1.0" encoding="utf-8"?>
<ds:datastoreItem xmlns:ds="http://schemas.openxmlformats.org/officeDocument/2006/customXml" ds:itemID="{9C5D316F-6290-4125-8BE5-0EBEDACD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f906a-c060-4a9c-8ce9-aef196becfb8"/>
    <ds:schemaRef ds:uri="830a02f1-33a8-41a8-a0d2-d49c9176c444"/>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DE920-A8B8-4D16-9BBB-BDE7159953A0}">
  <ds:schemaRefs>
    <ds:schemaRef ds:uri="http://schemas.microsoft.com/sharepoint/v3/contenttype/forms"/>
  </ds:schemaRefs>
</ds:datastoreItem>
</file>

<file path=customXml/itemProps4.xml><?xml version="1.0" encoding="utf-8"?>
<ds:datastoreItem xmlns:ds="http://schemas.openxmlformats.org/officeDocument/2006/customXml" ds:itemID="{F76613D9-1345-4771-BBD6-2D7D969A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2153</Words>
  <Characters>13172</Characters>
  <Application>Microsoft Office Word</Application>
  <DocSecurity>0</DocSecurity>
  <Lines>109</Lines>
  <Paragraphs>30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Bayer</Company>
  <LinksUpToDate>false</LinksUpToDate>
  <CharactersWithSpaces>15295</CharactersWithSpaces>
  <SharedDoc>false</SharedDoc>
  <HLinks>
    <vt:vector size="96" baseType="variant">
      <vt:variant>
        <vt:i4>6619249</vt:i4>
      </vt:variant>
      <vt:variant>
        <vt:i4>51</vt:i4>
      </vt:variant>
      <vt:variant>
        <vt:i4>0</vt:i4>
      </vt:variant>
      <vt:variant>
        <vt:i4>5</vt:i4>
      </vt:variant>
      <vt:variant>
        <vt:lpwstr>https://acsjournals.onlinelibrary.wiley.com/doi/epdf/10.3322/caac.21660</vt:lpwstr>
      </vt:variant>
      <vt:variant>
        <vt:lpwstr/>
      </vt:variant>
      <vt:variant>
        <vt:i4>2621449</vt:i4>
      </vt:variant>
      <vt:variant>
        <vt:i4>45</vt:i4>
      </vt:variant>
      <vt:variant>
        <vt:i4>0</vt:i4>
      </vt:variant>
      <vt:variant>
        <vt:i4>5</vt:i4>
      </vt:variant>
      <vt:variant>
        <vt:lpwstr>https://doi.org/10.1200/edbk_200967</vt:lpwstr>
      </vt:variant>
      <vt:variant>
        <vt:lpwstr/>
      </vt:variant>
      <vt:variant>
        <vt:i4>1835096</vt:i4>
      </vt:variant>
      <vt:variant>
        <vt:i4>42</vt:i4>
      </vt:variant>
      <vt:variant>
        <vt:i4>0</vt:i4>
      </vt:variant>
      <vt:variant>
        <vt:i4>5</vt:i4>
      </vt:variant>
      <vt:variant>
        <vt:lpwstr>http://dx.doi.org/10.15585/mmwr.mm6941a1</vt:lpwstr>
      </vt:variant>
      <vt:variant>
        <vt:lpwstr/>
      </vt:variant>
      <vt:variant>
        <vt:i4>6684728</vt:i4>
      </vt:variant>
      <vt:variant>
        <vt:i4>39</vt:i4>
      </vt:variant>
      <vt:variant>
        <vt:i4>0</vt:i4>
      </vt:variant>
      <vt:variant>
        <vt:i4>5</vt:i4>
      </vt:variant>
      <vt:variant>
        <vt:lpwstr>https://doi.org/10.1007/s40487-020-00119-z</vt:lpwstr>
      </vt:variant>
      <vt:variant>
        <vt:lpwstr/>
      </vt:variant>
      <vt:variant>
        <vt:i4>1441808</vt:i4>
      </vt:variant>
      <vt:variant>
        <vt:i4>36</vt:i4>
      </vt:variant>
      <vt:variant>
        <vt:i4>0</vt:i4>
      </vt:variant>
      <vt:variant>
        <vt:i4>5</vt:i4>
      </vt:variant>
      <vt:variant>
        <vt:lpwstr>https://canceratlas.cancer.org/the-burden/europe/</vt:lpwstr>
      </vt:variant>
      <vt:variant>
        <vt:lpwstr/>
      </vt:variant>
      <vt:variant>
        <vt:i4>1441808</vt:i4>
      </vt:variant>
      <vt:variant>
        <vt:i4>33</vt:i4>
      </vt:variant>
      <vt:variant>
        <vt:i4>0</vt:i4>
      </vt:variant>
      <vt:variant>
        <vt:i4>5</vt:i4>
      </vt:variant>
      <vt:variant>
        <vt:lpwstr>https://canceratlas.cancer.org/the-burden/europe/</vt:lpwstr>
      </vt:variant>
      <vt:variant>
        <vt:lpwstr/>
      </vt:variant>
      <vt:variant>
        <vt:i4>4980757</vt:i4>
      </vt:variant>
      <vt:variant>
        <vt:i4>30</vt:i4>
      </vt:variant>
      <vt:variant>
        <vt:i4>0</vt:i4>
      </vt:variant>
      <vt:variant>
        <vt:i4>5</vt:i4>
      </vt:variant>
      <vt:variant>
        <vt:lpwstr>http://www.bayer.com/</vt:lpwstr>
      </vt:variant>
      <vt:variant>
        <vt:lpwstr/>
      </vt:variant>
      <vt:variant>
        <vt:i4>6357030</vt:i4>
      </vt:variant>
      <vt:variant>
        <vt:i4>27</vt:i4>
      </vt:variant>
      <vt:variant>
        <vt:i4>0</vt:i4>
      </vt:variant>
      <vt:variant>
        <vt:i4>5</vt:i4>
      </vt:variant>
      <vt:variant>
        <vt:lpwstr>https://twitter.com/bayerpharma</vt:lpwstr>
      </vt:variant>
      <vt:variant>
        <vt:lpwstr/>
      </vt:variant>
      <vt:variant>
        <vt:i4>4784197</vt:i4>
      </vt:variant>
      <vt:variant>
        <vt:i4>24</vt:i4>
      </vt:variant>
      <vt:variant>
        <vt:i4>0</vt:i4>
      </vt:variant>
      <vt:variant>
        <vt:i4>5</vt:i4>
      </vt:variant>
      <vt:variant>
        <vt:lpwstr>http://www.facebook.com/bayer</vt:lpwstr>
      </vt:variant>
      <vt:variant>
        <vt:lpwstr/>
      </vt:variant>
      <vt:variant>
        <vt:i4>852055</vt:i4>
      </vt:variant>
      <vt:variant>
        <vt:i4>21</vt:i4>
      </vt:variant>
      <vt:variant>
        <vt:i4>0</vt:i4>
      </vt:variant>
      <vt:variant>
        <vt:i4>5</vt:i4>
      </vt:variant>
      <vt:variant>
        <vt:lpwstr>https://pharma.bayer.com/</vt:lpwstr>
      </vt:variant>
      <vt:variant>
        <vt:lpwstr/>
      </vt:variant>
      <vt:variant>
        <vt:i4>7340072</vt:i4>
      </vt:variant>
      <vt:variant>
        <vt:i4>18</vt:i4>
      </vt:variant>
      <vt:variant>
        <vt:i4>0</vt:i4>
      </vt:variant>
      <vt:variant>
        <vt:i4>5</vt:i4>
      </vt:variant>
      <vt:variant>
        <vt:lpwstr>https://www.bayer.com/en/investors/ir-team</vt:lpwstr>
      </vt:variant>
      <vt:variant>
        <vt:lpwstr/>
      </vt:variant>
      <vt:variant>
        <vt:i4>917554</vt:i4>
      </vt:variant>
      <vt:variant>
        <vt:i4>15</vt:i4>
      </vt:variant>
      <vt:variant>
        <vt:i4>0</vt:i4>
      </vt:variant>
      <vt:variant>
        <vt:i4>5</vt:i4>
      </vt:variant>
      <vt:variant>
        <vt:lpwstr>mailto:ir@bayer.com</vt:lpwstr>
      </vt:variant>
      <vt:variant>
        <vt:lpwstr/>
      </vt:variant>
      <vt:variant>
        <vt:i4>5701667</vt:i4>
      </vt:variant>
      <vt:variant>
        <vt:i4>12</vt:i4>
      </vt:variant>
      <vt:variant>
        <vt:i4>0</vt:i4>
      </vt:variant>
      <vt:variant>
        <vt:i4>5</vt:i4>
      </vt:variant>
      <vt:variant>
        <vt:lpwstr>mailto:malena.johannes@bayer.com</vt:lpwstr>
      </vt:variant>
      <vt:variant>
        <vt:lpwstr/>
      </vt:variant>
      <vt:variant>
        <vt:i4>4980757</vt:i4>
      </vt:variant>
      <vt:variant>
        <vt:i4>9</vt:i4>
      </vt:variant>
      <vt:variant>
        <vt:i4>0</vt:i4>
      </vt:variant>
      <vt:variant>
        <vt:i4>5</vt:i4>
      </vt:variant>
      <vt:variant>
        <vt:lpwstr>http://www.bayer.com/</vt:lpwstr>
      </vt:variant>
      <vt:variant>
        <vt:lpwstr/>
      </vt:variant>
      <vt:variant>
        <vt:i4>3407986</vt:i4>
      </vt:variant>
      <vt:variant>
        <vt:i4>6</vt:i4>
      </vt:variant>
      <vt:variant>
        <vt:i4>0</vt:i4>
      </vt:variant>
      <vt:variant>
        <vt:i4>5</vt:i4>
      </vt:variant>
      <vt:variant>
        <vt:lpwstr>https://www.clinicaltrials.gov/</vt:lpwstr>
      </vt:variant>
      <vt:variant>
        <vt:lpwstr/>
      </vt:variant>
      <vt:variant>
        <vt:i4>655453</vt:i4>
      </vt:variant>
      <vt:variant>
        <vt:i4>0</vt:i4>
      </vt:variant>
      <vt:variant>
        <vt:i4>0</vt:i4>
      </vt:variant>
      <vt:variant>
        <vt:i4>5</vt:i4>
      </vt:variant>
      <vt:variant>
        <vt:lpwstr>http://www.bayer.com/en/media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pr-moritz</dc:creator>
  <cp:keywords/>
  <dc:description>Vers. 2022-05-18</dc:description>
  <cp:lastModifiedBy>Paolo Cabra - Intermedia</cp:lastModifiedBy>
  <cp:revision>4</cp:revision>
  <cp:lastPrinted>2022-09-21T22:01:00Z</cp:lastPrinted>
  <dcterms:created xsi:type="dcterms:W3CDTF">2023-03-05T08:14:00Z</dcterms:created>
  <dcterms:modified xsi:type="dcterms:W3CDTF">2023-03-16T09:00:00Z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2022-05-30T12:05:17Z</vt:lpwstr>
  </property>
  <property fmtid="{D5CDD505-2E9C-101B-9397-08002B2CF9AE}" pid="4" name="MSIP_Label_7f850223-87a8-40c3-9eb2-432606efca2a_Method">
    <vt:lpwstr>Privileged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ContentBits">
    <vt:lpwstr>0</vt:lpwstr>
  </property>
  <property fmtid="{D5CDD505-2E9C-101B-9397-08002B2CF9AE}" pid="8" name="ContentTypeId">
    <vt:lpwstr>0x0101002A77C5BE4BC4124BBD6F8F588C2BB736</vt:lpwstr>
  </property>
  <property fmtid="{D5CDD505-2E9C-101B-9397-08002B2CF9AE}" pid="9" name="MediaServiceImageTags">
    <vt:lpwstr/>
  </property>
  <property fmtid="{D5CDD505-2E9C-101B-9397-08002B2CF9AE}" pid="10" name="43b072f0-0f82-4aac-be1e-8abeffc32f66">
    <vt:bool>false</vt:bool>
  </property>
</Properties>
</file>