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CD862" w14:textId="77777777" w:rsidR="00A81F4E" w:rsidRDefault="00A81F4E" w:rsidP="00A81F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2097493"/>
    </w:p>
    <w:p w14:paraId="16B2C1D7" w14:textId="4431C62F" w:rsidR="00A81F4E" w:rsidRPr="00A81F4E" w:rsidRDefault="00A81F4E" w:rsidP="00A81F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F4E">
        <w:rPr>
          <w:rFonts w:ascii="Times New Roman" w:hAnsi="Times New Roman" w:cs="Times New Roman"/>
          <w:b/>
          <w:bCs/>
          <w:sz w:val="28"/>
          <w:szCs w:val="28"/>
        </w:rPr>
        <w:t>COMUNICATO STAMPA</w:t>
      </w:r>
    </w:p>
    <w:p w14:paraId="62C316E4" w14:textId="77777777" w:rsidR="00A81F4E" w:rsidRPr="00A81F4E" w:rsidRDefault="00A81F4E" w:rsidP="00A81F4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1521519" w14:textId="77777777" w:rsidR="00A81F4E" w:rsidRPr="00601D43" w:rsidRDefault="00A81F4E" w:rsidP="00A81F4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01D43">
        <w:rPr>
          <w:rFonts w:ascii="Times New Roman" w:hAnsi="Times New Roman" w:cs="Times New Roman"/>
          <w:b/>
          <w:bCs/>
        </w:rPr>
        <w:t>E’ quanto emerso a Milano dal convegno nazionale “Utilizzo dei dati in ricerca clinica”</w:t>
      </w:r>
    </w:p>
    <w:p w14:paraId="14ECCD4E" w14:textId="001958F2" w:rsidR="00005A14" w:rsidRPr="00601D43" w:rsidRDefault="00A81F4E" w:rsidP="00A81F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1D43">
        <w:rPr>
          <w:rFonts w:ascii="Times New Roman" w:hAnsi="Times New Roman" w:cs="Times New Roman"/>
          <w:b/>
          <w:bCs/>
          <w:sz w:val="24"/>
          <w:szCs w:val="24"/>
        </w:rPr>
        <w:t>TUMORE DELLA VESCICA: NEL 2022 29.200 MILA NUOVI CASI, +8% IN 5 ANNI</w:t>
      </w:r>
    </w:p>
    <w:p w14:paraId="276FA53E" w14:textId="4B72F9FA" w:rsidR="00A81F4E" w:rsidRPr="00601D43" w:rsidRDefault="00A81F4E" w:rsidP="00A81F4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01D43">
        <w:rPr>
          <w:rFonts w:ascii="Times New Roman" w:hAnsi="Times New Roman" w:cs="Times New Roman"/>
          <w:b/>
          <w:bCs/>
        </w:rPr>
        <w:t>QUANDO LA DIAGNOSI E’ PRECOCE 8 PAZIENTI SU 10 SCONFIGGONO LA MALATTIA</w:t>
      </w:r>
    </w:p>
    <w:p w14:paraId="0122F2E6" w14:textId="0187721F" w:rsidR="00A81F4E" w:rsidRPr="00601D43" w:rsidRDefault="00A81F4E" w:rsidP="00A81F4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601D43">
        <w:rPr>
          <w:rFonts w:ascii="Times New Roman" w:hAnsi="Times New Roman" w:cs="Times New Roman"/>
          <w:b/>
          <w:bCs/>
          <w:i/>
          <w:iCs/>
        </w:rPr>
        <w:t xml:space="preserve">Attivato dalla FICOG (Federation of Italian Cooperative </w:t>
      </w:r>
      <w:proofErr w:type="spellStart"/>
      <w:r w:rsidRPr="00601D43">
        <w:rPr>
          <w:rFonts w:ascii="Times New Roman" w:hAnsi="Times New Roman" w:cs="Times New Roman"/>
          <w:b/>
          <w:bCs/>
          <w:i/>
          <w:iCs/>
        </w:rPr>
        <w:t>Oncology</w:t>
      </w:r>
      <w:proofErr w:type="spellEnd"/>
      <w:r w:rsidRPr="00601D43">
        <w:rPr>
          <w:rFonts w:ascii="Times New Roman" w:hAnsi="Times New Roman" w:cs="Times New Roman"/>
          <w:b/>
          <w:bCs/>
          <w:i/>
          <w:iCs/>
        </w:rPr>
        <w:t xml:space="preserve"> Groups) il primo registro italiano sul carcinoma </w:t>
      </w:r>
      <w:proofErr w:type="spellStart"/>
      <w:r w:rsidRPr="00601D43">
        <w:rPr>
          <w:rFonts w:ascii="Times New Roman" w:hAnsi="Times New Roman" w:cs="Times New Roman"/>
          <w:b/>
          <w:bCs/>
          <w:i/>
          <w:iCs/>
        </w:rPr>
        <w:t>uroteliale</w:t>
      </w:r>
      <w:proofErr w:type="spellEnd"/>
      <w:r w:rsidRPr="00601D43">
        <w:rPr>
          <w:rFonts w:ascii="Times New Roman" w:hAnsi="Times New Roman" w:cs="Times New Roman"/>
          <w:b/>
          <w:bCs/>
          <w:i/>
          <w:iCs/>
        </w:rPr>
        <w:t xml:space="preserve"> metastatico. Raccoglierà i dati su 50 centri della Penisola. Il Presidente Carmine Pinto: “Con il progetto valuteremo l’efficacia delle varie opzioni terapeutiche e i bisogni dei malati”</w:t>
      </w:r>
    </w:p>
    <w:p w14:paraId="34CD1DF3" w14:textId="77777777" w:rsidR="00A81F4E" w:rsidRPr="00601D43" w:rsidRDefault="00A81F4E" w:rsidP="00A81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D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02B631" w14:textId="71675369" w:rsidR="00A81F4E" w:rsidRPr="00601D43" w:rsidRDefault="00A81F4E" w:rsidP="00A81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D43">
        <w:rPr>
          <w:rFonts w:ascii="Times New Roman" w:hAnsi="Times New Roman" w:cs="Times New Roman"/>
          <w:sz w:val="24"/>
          <w:szCs w:val="24"/>
        </w:rPr>
        <w:t xml:space="preserve">14 aprile 2023 – Aumenta in Italia il numero di nuove diagnosi di tumore della vescica. Solo nel 2022 sono state 29.200 e si è registrato un +8% di casi l’anno rispetto al 2017, quando furono 27.000. I più colpiti risultano gli uomini (oltre 23mila) ma crescono in cinque anni dell’11% anche i casi femminili. Sotto accusa sono soprattutto gli stili di vita scorretti, a partire dal fumo di sigaretta che è responsabile del 43% delle patologie neoplastiche </w:t>
      </w:r>
      <w:proofErr w:type="spellStart"/>
      <w:r w:rsidRPr="00601D43">
        <w:rPr>
          <w:rFonts w:ascii="Times New Roman" w:hAnsi="Times New Roman" w:cs="Times New Roman"/>
          <w:sz w:val="24"/>
          <w:szCs w:val="24"/>
        </w:rPr>
        <w:t>uroteliali</w:t>
      </w:r>
      <w:proofErr w:type="spellEnd"/>
      <w:r w:rsidRPr="00601D43">
        <w:rPr>
          <w:rFonts w:ascii="Times New Roman" w:hAnsi="Times New Roman" w:cs="Times New Roman"/>
          <w:sz w:val="24"/>
          <w:szCs w:val="24"/>
        </w:rPr>
        <w:t xml:space="preserve"> maschili e del 25% di quelle femminili. Senza dimenticare che non esistono programmi di screening per la prevenzione secondaria. Quando si riesce ad ottenere una diagnosi precoce, </w:t>
      </w:r>
      <w:r w:rsidR="00005A14" w:rsidRPr="00601D43">
        <w:rPr>
          <w:rFonts w:ascii="Times New Roman" w:hAnsi="Times New Roman" w:cs="Times New Roman"/>
          <w:sz w:val="24"/>
          <w:szCs w:val="24"/>
        </w:rPr>
        <w:t xml:space="preserve">la sopravvivenza a cinque anni è dell’80% </w:t>
      </w:r>
      <w:r w:rsidRPr="00601D43">
        <w:rPr>
          <w:rFonts w:ascii="Times New Roman" w:hAnsi="Times New Roman" w:cs="Times New Roman"/>
          <w:sz w:val="24"/>
          <w:szCs w:val="24"/>
        </w:rPr>
        <w:t xml:space="preserve">anche grazie agli ultimi progressi delle terapie. E’ quanto evidenziato dalla FICOG (Federation of Italian Cooperative </w:t>
      </w:r>
      <w:proofErr w:type="spellStart"/>
      <w:r w:rsidRPr="00601D43">
        <w:rPr>
          <w:rFonts w:ascii="Times New Roman" w:hAnsi="Times New Roman" w:cs="Times New Roman"/>
          <w:sz w:val="24"/>
          <w:szCs w:val="24"/>
        </w:rPr>
        <w:t>Oncology</w:t>
      </w:r>
      <w:proofErr w:type="spellEnd"/>
      <w:r w:rsidRPr="00601D43">
        <w:rPr>
          <w:rFonts w:ascii="Times New Roman" w:hAnsi="Times New Roman" w:cs="Times New Roman"/>
          <w:sz w:val="24"/>
          <w:szCs w:val="24"/>
        </w:rPr>
        <w:t xml:space="preserve"> Groups) durante il convegno nazionale</w:t>
      </w:r>
      <w:r w:rsidR="00EB7A6A" w:rsidRPr="00601D43">
        <w:rPr>
          <w:rFonts w:ascii="Times New Roman" w:hAnsi="Times New Roman" w:cs="Times New Roman"/>
          <w:sz w:val="24"/>
          <w:szCs w:val="24"/>
        </w:rPr>
        <w:t>: “</w:t>
      </w:r>
      <w:r w:rsidRPr="00601D43">
        <w:rPr>
          <w:rFonts w:ascii="Times New Roman" w:hAnsi="Times New Roman" w:cs="Times New Roman"/>
          <w:sz w:val="24"/>
          <w:szCs w:val="24"/>
        </w:rPr>
        <w:t>Utilizzo dei dati in ricerca clinica</w:t>
      </w:r>
      <w:r w:rsidR="00EB7A6A" w:rsidRPr="00601D43">
        <w:rPr>
          <w:rFonts w:ascii="Times New Roman" w:hAnsi="Times New Roman" w:cs="Times New Roman"/>
          <w:sz w:val="24"/>
          <w:szCs w:val="24"/>
        </w:rPr>
        <w:t>. C</w:t>
      </w:r>
      <w:r w:rsidRPr="00601D43">
        <w:rPr>
          <w:rFonts w:ascii="Times New Roman" w:hAnsi="Times New Roman" w:cs="Times New Roman"/>
          <w:sz w:val="24"/>
          <w:szCs w:val="24"/>
        </w:rPr>
        <w:t>ome destreggiarsi nei vincoli della normativa privacy</w:t>
      </w:r>
      <w:r w:rsidR="00EB7A6A" w:rsidRPr="00601D43">
        <w:rPr>
          <w:rFonts w:ascii="Times New Roman" w:hAnsi="Times New Roman" w:cs="Times New Roman"/>
          <w:sz w:val="24"/>
          <w:szCs w:val="24"/>
        </w:rPr>
        <w:t>”</w:t>
      </w:r>
      <w:r w:rsidRPr="00601D43">
        <w:rPr>
          <w:rFonts w:ascii="Times New Roman" w:hAnsi="Times New Roman" w:cs="Times New Roman"/>
          <w:sz w:val="24"/>
          <w:szCs w:val="24"/>
        </w:rPr>
        <w:t xml:space="preserve">. L’evento si svolge oggi a Milano e vede la partecipazione di oltre </w:t>
      </w:r>
      <w:proofErr w:type="gramStart"/>
      <w:r w:rsidRPr="00601D43">
        <w:rPr>
          <w:rFonts w:ascii="Times New Roman" w:hAnsi="Times New Roman" w:cs="Times New Roman"/>
          <w:sz w:val="24"/>
          <w:szCs w:val="24"/>
        </w:rPr>
        <w:t>100</w:t>
      </w:r>
      <w:proofErr w:type="gramEnd"/>
      <w:r w:rsidRPr="00601D43">
        <w:rPr>
          <w:rFonts w:ascii="Times New Roman" w:hAnsi="Times New Roman" w:cs="Times New Roman"/>
          <w:sz w:val="24"/>
          <w:szCs w:val="24"/>
        </w:rPr>
        <w:t xml:space="preserve"> specialisti da tutta Italia. “Il principale campanello d’allarme è la presenza di sangue nell’urine - afferma il prof. </w:t>
      </w:r>
      <w:r w:rsidRPr="00601D43">
        <w:rPr>
          <w:rFonts w:ascii="Times New Roman" w:hAnsi="Times New Roman" w:cs="Times New Roman"/>
          <w:b/>
          <w:bCs/>
          <w:sz w:val="24"/>
          <w:szCs w:val="24"/>
        </w:rPr>
        <w:t>Giuseppe Procopio</w:t>
      </w:r>
      <w:r w:rsidRPr="00601D43">
        <w:rPr>
          <w:rFonts w:ascii="Times New Roman" w:hAnsi="Times New Roman" w:cs="Times New Roman"/>
          <w:sz w:val="24"/>
          <w:szCs w:val="24"/>
        </w:rPr>
        <w:t>, Direttore Programma Prostata ed Oncologia Medica Genitourinaria Fondazione IRCCS Istituto Nazionale dei Tumori di Milano -. E’ un sintomo evidente che deve essere segnalato il prima possibile al proprio medico ed allo specialista urologo nell’intento di eseguire esami pi</w:t>
      </w:r>
      <w:r w:rsidR="00005A14" w:rsidRPr="00601D43">
        <w:rPr>
          <w:rFonts w:ascii="Times New Roman" w:hAnsi="Times New Roman" w:cs="Times New Roman"/>
          <w:sz w:val="24"/>
          <w:szCs w:val="24"/>
        </w:rPr>
        <w:t xml:space="preserve">ù </w:t>
      </w:r>
      <w:r w:rsidRPr="00601D43">
        <w:rPr>
          <w:rFonts w:ascii="Times New Roman" w:hAnsi="Times New Roman" w:cs="Times New Roman"/>
          <w:sz w:val="24"/>
          <w:szCs w:val="24"/>
        </w:rPr>
        <w:t xml:space="preserve">specifici con intento diagnostico. Nel 75% dei pazienti la malattia si presenta allo stadio iniziale ed è confinata alle parti superficiali della parete vescicale. Possiamo così intervenire chirurgicamente con buone opportunità di guarigione. Di più difficile gestione sono invece i casi metastatici che ammontano in Italia a circa a 7.300 l’anno. Per questi malati le opzioni terapeutiche al momento sono ancora piuttosto limitate”. Proprio per questo la FICOG ha attivato il primo Registro Nazionale la cui realizzazione è stata resa possibile con il supporto non condizionante di </w:t>
      </w:r>
      <w:proofErr w:type="spellStart"/>
      <w:r w:rsidRPr="00601D43">
        <w:rPr>
          <w:rFonts w:ascii="Times New Roman" w:hAnsi="Times New Roman" w:cs="Times New Roman"/>
          <w:sz w:val="24"/>
          <w:szCs w:val="24"/>
        </w:rPr>
        <w:t>Gilead</w:t>
      </w:r>
      <w:proofErr w:type="spellEnd"/>
      <w:r w:rsidRPr="00601D43">
        <w:rPr>
          <w:rFonts w:ascii="Times New Roman" w:hAnsi="Times New Roman" w:cs="Times New Roman"/>
          <w:sz w:val="24"/>
          <w:szCs w:val="24"/>
        </w:rPr>
        <w:t xml:space="preserve"> Sciences. “E’ uno progetto di ricerca di cui vi è assoluta necessità nel nostro Paese - sottolinea il prof. </w:t>
      </w:r>
      <w:r w:rsidRPr="00601D43">
        <w:rPr>
          <w:rFonts w:ascii="Times New Roman" w:hAnsi="Times New Roman" w:cs="Times New Roman"/>
          <w:b/>
          <w:bCs/>
          <w:sz w:val="24"/>
          <w:szCs w:val="24"/>
        </w:rPr>
        <w:t>Carmine Pinto</w:t>
      </w:r>
      <w:r w:rsidRPr="00601D43">
        <w:rPr>
          <w:rFonts w:ascii="Times New Roman" w:hAnsi="Times New Roman" w:cs="Times New Roman"/>
          <w:sz w:val="24"/>
          <w:szCs w:val="24"/>
        </w:rPr>
        <w:t xml:space="preserve">, Presidente FICOG -. Siamo riusciti a coinvolgere oltre 50 centri e abbiamo raggiunto una copertura uniforme dell’intero territorio nazionale. Lo studio SATURNO è multicentrico, prospettico e si pone l’obiettivo di raccogliere dati riguardanti la gestione dei pazienti con carcinoma </w:t>
      </w:r>
      <w:proofErr w:type="spellStart"/>
      <w:r w:rsidRPr="00601D43">
        <w:rPr>
          <w:rFonts w:ascii="Times New Roman" w:hAnsi="Times New Roman" w:cs="Times New Roman"/>
          <w:sz w:val="24"/>
          <w:szCs w:val="24"/>
        </w:rPr>
        <w:t>uroteliale</w:t>
      </w:r>
      <w:proofErr w:type="spellEnd"/>
      <w:r w:rsidRPr="00601D43">
        <w:rPr>
          <w:rFonts w:ascii="Times New Roman" w:hAnsi="Times New Roman" w:cs="Times New Roman"/>
          <w:sz w:val="24"/>
          <w:szCs w:val="24"/>
        </w:rPr>
        <w:t xml:space="preserve"> metastatico sottoposti a trattamento attivo o ad una terapia di supporto in linea con le raccomandazioni nazionali e internazionali. Attraverso un accurato monitoraggio, e una successiva elaborazione dei dati, vogliamo produrre nuove evidenze scientifiche circa l’efficacia delle cure. Al tempo stesso il registro potrà far emergere quali siano i bisogni, più o meno insoddisfatti, dei malati”. “I casi metastatici sono trattati con la chemioterapia, l’immunoterapia o la cistectomia radicale che però è un intervento chirurgico molto complesso - aggiunge il prof. </w:t>
      </w:r>
      <w:r w:rsidRPr="00601D43">
        <w:rPr>
          <w:rFonts w:ascii="Times New Roman" w:hAnsi="Times New Roman" w:cs="Times New Roman"/>
          <w:b/>
          <w:bCs/>
          <w:sz w:val="24"/>
          <w:szCs w:val="24"/>
        </w:rPr>
        <w:t>Procopio</w:t>
      </w:r>
      <w:r w:rsidR="00005A14" w:rsidRPr="00601D43">
        <w:rPr>
          <w:rFonts w:ascii="Times New Roman" w:hAnsi="Times New Roman" w:cs="Times New Roman"/>
          <w:sz w:val="24"/>
          <w:szCs w:val="24"/>
        </w:rPr>
        <w:t xml:space="preserve">. È </w:t>
      </w:r>
      <w:r w:rsidRPr="00601D43">
        <w:rPr>
          <w:rFonts w:ascii="Times New Roman" w:hAnsi="Times New Roman" w:cs="Times New Roman"/>
          <w:sz w:val="24"/>
          <w:szCs w:val="24"/>
        </w:rPr>
        <w:t xml:space="preserve">previsto a breve l’arrivo, anche nel nostro Paese, di nuovi trattamenti che hanno dimostrato dei vantaggi clinicamente rilevanti. Tra questi vi è </w:t>
      </w:r>
      <w:proofErr w:type="spellStart"/>
      <w:r w:rsidR="00005A14" w:rsidRPr="00601D43">
        <w:rPr>
          <w:rFonts w:ascii="Times New Roman" w:hAnsi="Times New Roman" w:cs="Times New Roman"/>
          <w:sz w:val="24"/>
          <w:szCs w:val="24"/>
        </w:rPr>
        <w:t>s</w:t>
      </w:r>
      <w:r w:rsidRPr="00601D43">
        <w:rPr>
          <w:rFonts w:ascii="Times New Roman" w:hAnsi="Times New Roman" w:cs="Times New Roman"/>
          <w:sz w:val="24"/>
          <w:szCs w:val="24"/>
        </w:rPr>
        <w:t>acituzumab</w:t>
      </w:r>
      <w:proofErr w:type="spellEnd"/>
      <w:r w:rsidRPr="0060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D43">
        <w:rPr>
          <w:rFonts w:ascii="Times New Roman" w:hAnsi="Times New Roman" w:cs="Times New Roman"/>
          <w:sz w:val="24"/>
          <w:szCs w:val="24"/>
        </w:rPr>
        <w:t>govitecan</w:t>
      </w:r>
      <w:proofErr w:type="spellEnd"/>
      <w:r w:rsidRPr="00601D43">
        <w:rPr>
          <w:rFonts w:ascii="Times New Roman" w:hAnsi="Times New Roman" w:cs="Times New Roman"/>
          <w:sz w:val="24"/>
          <w:szCs w:val="24"/>
        </w:rPr>
        <w:t xml:space="preserve">, un anticorpo-farmaco coniugato già utilizzato nel carcinoma mammario triplo negativo metastatico. Negli USA è stato approvato per i pazienti colpiti da tumore </w:t>
      </w:r>
      <w:proofErr w:type="spellStart"/>
      <w:r w:rsidRPr="00601D43">
        <w:rPr>
          <w:rFonts w:ascii="Times New Roman" w:hAnsi="Times New Roman" w:cs="Times New Roman"/>
          <w:sz w:val="24"/>
          <w:szCs w:val="24"/>
        </w:rPr>
        <w:t>uroteliale</w:t>
      </w:r>
      <w:proofErr w:type="spellEnd"/>
      <w:r w:rsidRPr="00601D43">
        <w:rPr>
          <w:rFonts w:ascii="Times New Roman" w:hAnsi="Times New Roman" w:cs="Times New Roman"/>
          <w:sz w:val="24"/>
          <w:szCs w:val="24"/>
        </w:rPr>
        <w:t xml:space="preserve"> localmente avanzato o metastatico trattati già precedentemente con la chemioterapia”. </w:t>
      </w:r>
    </w:p>
    <w:p w14:paraId="4F143CA5" w14:textId="77777777" w:rsidR="00A81F4E" w:rsidRPr="00601D43" w:rsidRDefault="00A81F4E" w:rsidP="00A81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D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6768FF" w14:textId="73C31EB0" w:rsidR="00A81F4E" w:rsidRPr="00601D43" w:rsidRDefault="00A81F4E" w:rsidP="00A81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D43">
        <w:rPr>
          <w:rFonts w:ascii="Times New Roman" w:hAnsi="Times New Roman" w:cs="Times New Roman"/>
          <w:sz w:val="24"/>
          <w:szCs w:val="24"/>
        </w:rPr>
        <w:t xml:space="preserve">Il cancro della vescica risulta essere la dodicesima neoplasia più diffusa a livello mondiale. Solo in Italia vivono 313mila persone con questa neoplasia: 255.000 uomini e 58.600 donne. “Nel corso degli ultimi anni siamo riusciti a ridurre i tassi di mortalità grazie soprattutto all’arrivo nella pratica clinica di nuove cure - prosegue il prof. </w:t>
      </w:r>
      <w:r w:rsidRPr="00601D43">
        <w:rPr>
          <w:rFonts w:ascii="Times New Roman" w:hAnsi="Times New Roman" w:cs="Times New Roman"/>
          <w:b/>
          <w:bCs/>
          <w:sz w:val="24"/>
          <w:szCs w:val="24"/>
        </w:rPr>
        <w:t>Pinto</w:t>
      </w:r>
      <w:r w:rsidRPr="00601D43">
        <w:rPr>
          <w:rFonts w:ascii="Times New Roman" w:hAnsi="Times New Roman" w:cs="Times New Roman"/>
          <w:sz w:val="24"/>
          <w:szCs w:val="24"/>
        </w:rPr>
        <w:t xml:space="preserve"> -. Nonostante l’innovazione terapeutica i decessi ammontano </w:t>
      </w:r>
      <w:r w:rsidRPr="00601D43">
        <w:rPr>
          <w:rFonts w:ascii="Times New Roman" w:hAnsi="Times New Roman" w:cs="Times New Roman"/>
          <w:sz w:val="24"/>
          <w:szCs w:val="24"/>
        </w:rPr>
        <w:lastRenderedPageBreak/>
        <w:t xml:space="preserve">ancora a più di 6.000 l’anno in Italia e preoccupa anche l’aumento dell’incidenza. Bisogna quindi intervenire anche sulla prevenzione primaria, l’unica possibile per questa forma di cancro. I fumatori corrono un rischio almeno tre volte più elevato di sviluppare il carcinoma rispetto ai non tabagisti. Questo spiega in parte l’aumento dell’incidenza tra le donne, maggiore rispetto a quella registrati tra gli uomini. Un altro fattore di rischio conclamato è l’esposizione a sostanze chimiche presenti in alcuni coloranti, diserbanti o idrocarburi. Per i lavoratori a rischio sono state avviate negli anni scorsi dei programmi di screening specifici. L’impatto della malattia sull’intero sistema sanitario nazionale può essere ridotto e come FICOG vogliamo dare un nostro contributo con il nuovo Registro”.  </w:t>
      </w:r>
    </w:p>
    <w:p w14:paraId="5381D65A" w14:textId="704556A0" w:rsidR="00A81F4E" w:rsidRPr="00601D43" w:rsidRDefault="00A81F4E" w:rsidP="00A81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93E53" w14:textId="0A18FD9C" w:rsidR="00005A14" w:rsidRDefault="00005A14" w:rsidP="00005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601D43">
        <w:rPr>
          <w:rFonts w:ascii="Times New Roman" w:hAnsi="Times New Roman" w:cs="Times New Roman"/>
          <w:sz w:val="24"/>
          <w:szCs w:val="24"/>
          <w:lang w:eastAsia="it-IT"/>
        </w:rPr>
        <w:t xml:space="preserve">“Siamo lieti di collaborare con FICOG, AIOM e con i Centri di Oncologia di eccellenza del nostro Paese per promuovere e sostenere progetti scientifici di rilievo, come quello che viene presentato oggi e che monitorerà i pazienti colpiti dalle forme più gravi di carcinoma </w:t>
      </w:r>
      <w:proofErr w:type="spellStart"/>
      <w:r w:rsidRPr="00601D43">
        <w:rPr>
          <w:rFonts w:ascii="Times New Roman" w:hAnsi="Times New Roman" w:cs="Times New Roman"/>
          <w:sz w:val="24"/>
          <w:szCs w:val="24"/>
          <w:lang w:eastAsia="it-IT"/>
        </w:rPr>
        <w:t>uroteliale</w:t>
      </w:r>
      <w:proofErr w:type="spellEnd"/>
      <w:r w:rsidRPr="00601D43">
        <w:rPr>
          <w:rFonts w:ascii="Times New Roman" w:hAnsi="Times New Roman" w:cs="Times New Roman"/>
          <w:sz w:val="24"/>
          <w:szCs w:val="24"/>
          <w:lang w:eastAsia="it-IT"/>
        </w:rPr>
        <w:t xml:space="preserve">”, afferma </w:t>
      </w:r>
      <w:r w:rsidRPr="00601D43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Cristina Le Grazie, Direttore Medico di </w:t>
      </w:r>
      <w:proofErr w:type="spellStart"/>
      <w:r w:rsidRPr="00601D43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Gilead</w:t>
      </w:r>
      <w:proofErr w:type="spellEnd"/>
      <w:r w:rsidRPr="00601D43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Sciences. </w:t>
      </w:r>
      <w:r w:rsidRPr="00601D43">
        <w:rPr>
          <w:rFonts w:ascii="Times New Roman" w:hAnsi="Times New Roman" w:cs="Times New Roman"/>
          <w:sz w:val="24"/>
          <w:szCs w:val="24"/>
          <w:lang w:eastAsia="it-IT"/>
        </w:rPr>
        <w:t>E conclude:</w:t>
      </w:r>
      <w:r w:rsidRPr="00601D43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601D43">
        <w:rPr>
          <w:rFonts w:ascii="Times New Roman" w:hAnsi="Times New Roman" w:cs="Times New Roman"/>
          <w:sz w:val="24"/>
          <w:szCs w:val="24"/>
          <w:lang w:eastAsia="it-IT"/>
        </w:rPr>
        <w:t xml:space="preserve">“Il Registro nazionale, primo in Italia, sarà fondamentale per acquisire una conoscenza completa e approfondita della condizione e dei bisogni dei pazienti con questo tipo di carcinoma. Crediamo nell’importanza di offrire ai pazienti oncologici italiani un supporto a 360 gradi e aver sostenuto la creazione di questo registro costituisce per </w:t>
      </w:r>
      <w:proofErr w:type="spellStart"/>
      <w:r w:rsidRPr="00601D43">
        <w:rPr>
          <w:rFonts w:ascii="Times New Roman" w:hAnsi="Times New Roman" w:cs="Times New Roman"/>
          <w:sz w:val="24"/>
          <w:szCs w:val="24"/>
          <w:lang w:eastAsia="it-IT"/>
        </w:rPr>
        <w:t>Gilead</w:t>
      </w:r>
      <w:proofErr w:type="spellEnd"/>
      <w:r w:rsidRPr="00601D43">
        <w:rPr>
          <w:rFonts w:ascii="Times New Roman" w:hAnsi="Times New Roman" w:cs="Times New Roman"/>
          <w:sz w:val="24"/>
          <w:szCs w:val="24"/>
          <w:lang w:eastAsia="it-IT"/>
        </w:rPr>
        <w:t xml:space="preserve"> una ulteriore espressione di questo impegno”.</w:t>
      </w:r>
    </w:p>
    <w:p w14:paraId="6A45B9F2" w14:textId="77777777" w:rsidR="000B09A0" w:rsidRDefault="000B09A0" w:rsidP="00005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1DB29D72" w14:textId="77777777" w:rsidR="000B09A0" w:rsidRDefault="000B09A0" w:rsidP="00005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36E49AD0" w14:textId="77777777" w:rsidR="000B09A0" w:rsidRDefault="000B09A0" w:rsidP="00005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3E22B247" w14:textId="77777777" w:rsidR="00005A14" w:rsidRPr="00A81F4E" w:rsidRDefault="00005A14" w:rsidP="00005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7BC7671D" w14:textId="21CFBA3A" w:rsidR="00B82668" w:rsidRPr="000B09A0" w:rsidRDefault="00B82668" w:rsidP="00A81F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0B09A0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Ufficio stampa </w:t>
      </w:r>
    </w:p>
    <w:p w14:paraId="2BCBCC35" w14:textId="77777777" w:rsidR="00B82668" w:rsidRPr="000B09A0" w:rsidRDefault="00B82668" w:rsidP="00A81F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0B09A0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Intermedia</w:t>
      </w:r>
    </w:p>
    <w:p w14:paraId="4465CCB8" w14:textId="77777777" w:rsidR="00B82668" w:rsidRPr="000B09A0" w:rsidRDefault="00601D43" w:rsidP="00A81F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hyperlink r:id="rId9" w:history="1">
        <w:r w:rsidR="00B82668" w:rsidRPr="000B09A0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intermedia@intermedianews.it</w:t>
        </w:r>
      </w:hyperlink>
      <w:r w:rsidR="00B82668" w:rsidRPr="000B09A0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14:paraId="387FB0C9" w14:textId="3766E013" w:rsidR="00EC5087" w:rsidRPr="000B09A0" w:rsidRDefault="00B82668" w:rsidP="00A81F4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09A0">
        <w:rPr>
          <w:rFonts w:ascii="Times New Roman" w:hAnsi="Times New Roman" w:cs="Times New Roman"/>
          <w:b/>
          <w:bCs/>
          <w:sz w:val="24"/>
          <w:szCs w:val="24"/>
        </w:rPr>
        <w:t xml:space="preserve">030.226105 - </w:t>
      </w:r>
      <w:r w:rsidR="00A15B8B" w:rsidRPr="000B09A0">
        <w:rPr>
          <w:rFonts w:ascii="Times New Roman" w:hAnsi="Times New Roman" w:cs="Times New Roman"/>
          <w:b/>
          <w:bCs/>
          <w:sz w:val="24"/>
          <w:szCs w:val="24"/>
        </w:rPr>
        <w:t>3487637832</w:t>
      </w:r>
    </w:p>
    <w:bookmarkEnd w:id="0"/>
    <w:p w14:paraId="0C9BC7BA" w14:textId="109B8307" w:rsidR="00AD2D96" w:rsidRPr="009C464C" w:rsidRDefault="00AD2D96">
      <w:pPr>
        <w:rPr>
          <w:rFonts w:ascii="Trebuchet MS" w:hAnsi="Trebuchet MS"/>
        </w:rPr>
      </w:pPr>
    </w:p>
    <w:sectPr w:rsidR="00AD2D96" w:rsidRPr="009C464C" w:rsidSect="004708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FF1E8" w14:textId="77777777" w:rsidR="005207BA" w:rsidRDefault="005207BA" w:rsidP="00C23825">
      <w:pPr>
        <w:spacing w:after="0" w:line="240" w:lineRule="auto"/>
      </w:pPr>
      <w:r>
        <w:separator/>
      </w:r>
    </w:p>
  </w:endnote>
  <w:endnote w:type="continuationSeparator" w:id="0">
    <w:p w14:paraId="0388B052" w14:textId="77777777" w:rsidR="005207BA" w:rsidRDefault="005207BA" w:rsidP="00C2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9B931" w14:textId="77777777" w:rsidR="00F35C6B" w:rsidRDefault="00F35C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8947" w14:textId="77777777" w:rsidR="00F35C6B" w:rsidRDefault="00F35C6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A3CF2" w14:textId="77777777" w:rsidR="00F35C6B" w:rsidRDefault="00F35C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BDC21" w14:textId="77777777" w:rsidR="005207BA" w:rsidRDefault="005207BA" w:rsidP="00C23825">
      <w:pPr>
        <w:spacing w:after="0" w:line="240" w:lineRule="auto"/>
      </w:pPr>
      <w:r>
        <w:separator/>
      </w:r>
    </w:p>
  </w:footnote>
  <w:footnote w:type="continuationSeparator" w:id="0">
    <w:p w14:paraId="72247FAF" w14:textId="77777777" w:rsidR="005207BA" w:rsidRDefault="005207BA" w:rsidP="00C23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19E4" w14:textId="77777777" w:rsidR="00F35C6B" w:rsidRDefault="00F35C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72DA5" w14:textId="77777777" w:rsidR="00F35C6B" w:rsidRDefault="00F35C6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47F4D" w14:textId="4BF0E947" w:rsidR="00536DBD" w:rsidRDefault="00536DBD" w:rsidP="00536DBD">
    <w:pPr>
      <w:pStyle w:val="Intestazione"/>
      <w:jc w:val="center"/>
    </w:pPr>
    <w:r>
      <w:rPr>
        <w:noProof/>
      </w:rPr>
      <w:drawing>
        <wp:inline distT="0" distB="0" distL="0" distR="0" wp14:anchorId="74321D3C" wp14:editId="0D6EBAF6">
          <wp:extent cx="2559485" cy="751451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5713" cy="762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80F"/>
    <w:rsid w:val="00005A14"/>
    <w:rsid w:val="00026442"/>
    <w:rsid w:val="00055A77"/>
    <w:rsid w:val="000B09A0"/>
    <w:rsid w:val="00107CB0"/>
    <w:rsid w:val="00120C5E"/>
    <w:rsid w:val="00127884"/>
    <w:rsid w:val="00162DAB"/>
    <w:rsid w:val="0017341B"/>
    <w:rsid w:val="001C284A"/>
    <w:rsid w:val="001D6D5F"/>
    <w:rsid w:val="001E03C2"/>
    <w:rsid w:val="001E6ED1"/>
    <w:rsid w:val="00214189"/>
    <w:rsid w:val="00222837"/>
    <w:rsid w:val="00224B0E"/>
    <w:rsid w:val="00236BFA"/>
    <w:rsid w:val="00261729"/>
    <w:rsid w:val="002D1828"/>
    <w:rsid w:val="00316C4A"/>
    <w:rsid w:val="00343AE8"/>
    <w:rsid w:val="00391FEF"/>
    <w:rsid w:val="003A3A55"/>
    <w:rsid w:val="003F63A1"/>
    <w:rsid w:val="00406ACA"/>
    <w:rsid w:val="0047080F"/>
    <w:rsid w:val="004D3FB1"/>
    <w:rsid w:val="0050615C"/>
    <w:rsid w:val="0051138A"/>
    <w:rsid w:val="005207BA"/>
    <w:rsid w:val="00524B80"/>
    <w:rsid w:val="00536DBD"/>
    <w:rsid w:val="00546E8C"/>
    <w:rsid w:val="00551C56"/>
    <w:rsid w:val="00593417"/>
    <w:rsid w:val="005A74E9"/>
    <w:rsid w:val="00601D43"/>
    <w:rsid w:val="00626C31"/>
    <w:rsid w:val="00661CD9"/>
    <w:rsid w:val="006C1CF0"/>
    <w:rsid w:val="006D5F72"/>
    <w:rsid w:val="007127A7"/>
    <w:rsid w:val="00733892"/>
    <w:rsid w:val="0073747F"/>
    <w:rsid w:val="007B280F"/>
    <w:rsid w:val="00803F13"/>
    <w:rsid w:val="00844EEF"/>
    <w:rsid w:val="00865D06"/>
    <w:rsid w:val="008A3001"/>
    <w:rsid w:val="008E2FA9"/>
    <w:rsid w:val="009214FE"/>
    <w:rsid w:val="009515AC"/>
    <w:rsid w:val="00997AB0"/>
    <w:rsid w:val="009A0D17"/>
    <w:rsid w:val="009C464C"/>
    <w:rsid w:val="00A010C0"/>
    <w:rsid w:val="00A15B8B"/>
    <w:rsid w:val="00A554C7"/>
    <w:rsid w:val="00A67A65"/>
    <w:rsid w:val="00A81F4E"/>
    <w:rsid w:val="00AA7B1E"/>
    <w:rsid w:val="00AD2D96"/>
    <w:rsid w:val="00B2465A"/>
    <w:rsid w:val="00B32993"/>
    <w:rsid w:val="00B36006"/>
    <w:rsid w:val="00B82668"/>
    <w:rsid w:val="00C1566E"/>
    <w:rsid w:val="00C23825"/>
    <w:rsid w:val="00C40737"/>
    <w:rsid w:val="00C810D0"/>
    <w:rsid w:val="00C847F5"/>
    <w:rsid w:val="00C8789C"/>
    <w:rsid w:val="00CB05CF"/>
    <w:rsid w:val="00CD18BB"/>
    <w:rsid w:val="00CD654E"/>
    <w:rsid w:val="00CE1052"/>
    <w:rsid w:val="00CE3ACB"/>
    <w:rsid w:val="00D12348"/>
    <w:rsid w:val="00D13A08"/>
    <w:rsid w:val="00D2089E"/>
    <w:rsid w:val="00D577E4"/>
    <w:rsid w:val="00D6139A"/>
    <w:rsid w:val="00D929B2"/>
    <w:rsid w:val="00DA6AC3"/>
    <w:rsid w:val="00DE7E57"/>
    <w:rsid w:val="00E37C07"/>
    <w:rsid w:val="00E46971"/>
    <w:rsid w:val="00E83949"/>
    <w:rsid w:val="00E905D5"/>
    <w:rsid w:val="00EA6ADA"/>
    <w:rsid w:val="00EB4A22"/>
    <w:rsid w:val="00EB7A6A"/>
    <w:rsid w:val="00EC5087"/>
    <w:rsid w:val="00ED44AA"/>
    <w:rsid w:val="00ED6A73"/>
    <w:rsid w:val="00EE0203"/>
    <w:rsid w:val="00EE680F"/>
    <w:rsid w:val="00F35C6B"/>
    <w:rsid w:val="00F74D03"/>
    <w:rsid w:val="00F75863"/>
    <w:rsid w:val="00FD22F3"/>
    <w:rsid w:val="00FE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65A4A"/>
  <w15:chartTrackingRefBased/>
  <w15:docId w15:val="{3F42DE96-4C3A-4A9D-AB86-8EA4AB4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ynqvb">
    <w:name w:val="rynqvb"/>
    <w:basedOn w:val="Carpredefinitoparagrafo"/>
    <w:rsid w:val="00DA6AC3"/>
  </w:style>
  <w:style w:type="paragraph" w:styleId="Intestazione">
    <w:name w:val="header"/>
    <w:basedOn w:val="Normale"/>
    <w:link w:val="IntestazioneCarattere"/>
    <w:uiPriority w:val="99"/>
    <w:unhideWhenUsed/>
    <w:rsid w:val="004708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080F"/>
  </w:style>
  <w:style w:type="paragraph" w:styleId="Pidipagina">
    <w:name w:val="footer"/>
    <w:basedOn w:val="Normale"/>
    <w:link w:val="PidipaginaCarattere"/>
    <w:uiPriority w:val="99"/>
    <w:unhideWhenUsed/>
    <w:rsid w:val="004708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080F"/>
  </w:style>
  <w:style w:type="character" w:styleId="Collegamentoipertestuale">
    <w:name w:val="Hyperlink"/>
    <w:basedOn w:val="Carpredefinitoparagrafo"/>
    <w:uiPriority w:val="99"/>
    <w:unhideWhenUsed/>
    <w:rsid w:val="00D929B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29B2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EE68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68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68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68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68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2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termedia@intermedianews.it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3c8cd0f-a53e-4508-9560-cd2fc7b4b30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BD848FB086E429C24A11B72C686E2" ma:contentTypeVersion="15" ma:contentTypeDescription="Create a new document." ma:contentTypeScope="" ma:versionID="b052fd9e4af455e2e9277a2f49d9d343">
  <xsd:schema xmlns:xsd="http://www.w3.org/2001/XMLSchema" xmlns:xs="http://www.w3.org/2001/XMLSchema" xmlns:p="http://schemas.microsoft.com/office/2006/metadata/properties" xmlns:ns3="63c8cd0f-a53e-4508-9560-cd2fc7b4b307" xmlns:ns4="c0dba6f8-34ba-48d2-9b09-61f3dd7c3eab" targetNamespace="http://schemas.microsoft.com/office/2006/metadata/properties" ma:root="true" ma:fieldsID="1d74252d4eceb7127c02a753d33d3b63" ns3:_="" ns4:_="">
    <xsd:import namespace="63c8cd0f-a53e-4508-9560-cd2fc7b4b307"/>
    <xsd:import namespace="c0dba6f8-34ba-48d2-9b09-61f3dd7c3e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8cd0f-a53e-4508-9560-cd2fc7b4b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ba6f8-34ba-48d2-9b09-61f3dd7c3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6C1296-C364-4ED6-A9DE-BD8C930121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E68427-388A-453E-92FC-B86ABF5552BC}">
  <ds:schemaRefs>
    <ds:schemaRef ds:uri="http://schemas.microsoft.com/office/2006/metadata/properties"/>
    <ds:schemaRef ds:uri="http://schemas.microsoft.com/office/infopath/2007/PartnerControls"/>
    <ds:schemaRef ds:uri="63c8cd0f-a53e-4508-9560-cd2fc7b4b307"/>
  </ds:schemaRefs>
</ds:datastoreItem>
</file>

<file path=customXml/itemProps3.xml><?xml version="1.0" encoding="utf-8"?>
<ds:datastoreItem xmlns:ds="http://schemas.openxmlformats.org/officeDocument/2006/customXml" ds:itemID="{6CB71566-5412-469E-963A-0376F451F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8cd0f-a53e-4508-9560-cd2fc7b4b307"/>
    <ds:schemaRef ds:uri="c0dba6f8-34ba-48d2-9b09-61f3dd7c3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Gilead Sciences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Patruno</dc:creator>
  <cp:keywords/>
  <dc:description/>
  <cp:lastModifiedBy>Intermedia</cp:lastModifiedBy>
  <cp:revision>6</cp:revision>
  <dcterms:created xsi:type="dcterms:W3CDTF">2023-04-13T08:57:00Z</dcterms:created>
  <dcterms:modified xsi:type="dcterms:W3CDTF">2023-04-13T09:53:00Z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8c1083-8924-401d-97ae-40f5eed0fcd8_Enabled">
    <vt:lpwstr>true</vt:lpwstr>
  </property>
  <property fmtid="{D5CDD505-2E9C-101B-9397-08002B2CF9AE}" pid="3" name="MSIP_Label_418c1083-8924-401d-97ae-40f5eed0fcd8_SetDate">
    <vt:lpwstr>2022-12-12T15:00:58Z</vt:lpwstr>
  </property>
  <property fmtid="{D5CDD505-2E9C-101B-9397-08002B2CF9AE}" pid="4" name="MSIP_Label_418c1083-8924-401d-97ae-40f5eed0fcd8_Method">
    <vt:lpwstr>Standard</vt:lpwstr>
  </property>
  <property fmtid="{D5CDD505-2E9C-101B-9397-08002B2CF9AE}" pid="5" name="MSIP_Label_418c1083-8924-401d-97ae-40f5eed0fcd8_Name">
    <vt:lpwstr>418c1083-8924-401d-97ae-40f5eed0fcd8</vt:lpwstr>
  </property>
  <property fmtid="{D5CDD505-2E9C-101B-9397-08002B2CF9AE}" pid="6" name="MSIP_Label_418c1083-8924-401d-97ae-40f5eed0fcd8_SiteId">
    <vt:lpwstr>a5a8bcaa-3292-41e6-b735-5e8b21f4dbfd</vt:lpwstr>
  </property>
  <property fmtid="{D5CDD505-2E9C-101B-9397-08002B2CF9AE}" pid="7" name="MSIP_Label_418c1083-8924-401d-97ae-40f5eed0fcd8_ActionId">
    <vt:lpwstr>6c89126b-6c62-42ce-bb67-7e4929876a51</vt:lpwstr>
  </property>
  <property fmtid="{D5CDD505-2E9C-101B-9397-08002B2CF9AE}" pid="8" name="MSIP_Label_418c1083-8924-401d-97ae-40f5eed0fcd8_ContentBits">
    <vt:lpwstr>0</vt:lpwstr>
  </property>
  <property fmtid="{D5CDD505-2E9C-101B-9397-08002B2CF9AE}" pid="9" name="ContentTypeId">
    <vt:lpwstr>0x01010001CBD848FB086E429C24A11B72C686E2</vt:lpwstr>
  </property>
</Properties>
</file>