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06F6" w14:textId="06733ECC" w:rsidR="002A7DD8" w:rsidRDefault="002A7DD8">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COMUNICATO STAMPA</w:t>
      </w:r>
    </w:p>
    <w:p w14:paraId="15D3F5E3" w14:textId="77777777" w:rsidR="002A7DD8" w:rsidRDefault="002A7DD8">
      <w:pPr>
        <w:spacing w:line="240" w:lineRule="auto"/>
        <w:jc w:val="center"/>
        <w:rPr>
          <w:rFonts w:ascii="Times New Roman" w:eastAsia="Times New Roman" w:hAnsi="Times New Roman" w:cs="Times New Roman"/>
          <w:b/>
          <w:sz w:val="24"/>
          <w:szCs w:val="24"/>
          <w:highlight w:val="white"/>
        </w:rPr>
      </w:pPr>
    </w:p>
    <w:p w14:paraId="00000001" w14:textId="2ABA2218" w:rsidR="002029C9" w:rsidRDefault="00385F94">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Realizzato </w:t>
      </w:r>
      <w:r>
        <w:rPr>
          <w:rFonts w:ascii="Times New Roman" w:eastAsia="Times New Roman" w:hAnsi="Times New Roman" w:cs="Times New Roman"/>
          <w:b/>
          <w:sz w:val="24"/>
          <w:szCs w:val="24"/>
        </w:rPr>
        <w:t xml:space="preserve">da ISTUD </w:t>
      </w:r>
      <w:r w:rsidR="00F5662D">
        <w:rPr>
          <w:rFonts w:ascii="Times New Roman" w:eastAsia="Times New Roman" w:hAnsi="Times New Roman" w:cs="Times New Roman"/>
          <w:b/>
          <w:sz w:val="24"/>
          <w:szCs w:val="24"/>
        </w:rPr>
        <w:t>in collaborazione con</w:t>
      </w:r>
      <w:r>
        <w:rPr>
          <w:rFonts w:ascii="Times New Roman" w:eastAsia="Times New Roman" w:hAnsi="Times New Roman" w:cs="Times New Roman"/>
          <w:b/>
          <w:sz w:val="24"/>
          <w:szCs w:val="24"/>
        </w:rPr>
        <w:t xml:space="preserve"> Alexion, AstraZeneca Rare </w:t>
      </w:r>
      <w:proofErr w:type="spellStart"/>
      <w:r>
        <w:rPr>
          <w:rFonts w:ascii="Times New Roman" w:eastAsia="Times New Roman" w:hAnsi="Times New Roman" w:cs="Times New Roman"/>
          <w:b/>
          <w:sz w:val="24"/>
          <w:szCs w:val="24"/>
        </w:rPr>
        <w:t>Disease</w:t>
      </w:r>
      <w:proofErr w:type="spellEnd"/>
      <w:r>
        <w:rPr>
          <w:rFonts w:ascii="Times New Roman" w:eastAsia="Times New Roman" w:hAnsi="Times New Roman" w:cs="Times New Roman"/>
          <w:b/>
          <w:sz w:val="24"/>
          <w:szCs w:val="24"/>
        </w:rPr>
        <w:t xml:space="preserve"> </w:t>
      </w:r>
    </w:p>
    <w:p w14:paraId="00000002" w14:textId="408ACF72" w:rsidR="002029C9" w:rsidRDefault="00385F94">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NARRARE LA MIASTENIA GRAVIS: UN LIBRO PER RACCONTARE LA QUOTIDIANITA’ DI CHI CONVIVE CON QUESTA MALATTIA</w:t>
      </w:r>
    </w:p>
    <w:p w14:paraId="00000003" w14:textId="2B04946A" w:rsidR="002029C9" w:rsidRDefault="00385F94">
      <w:pPr>
        <w:spacing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Il volume, distribuito </w:t>
      </w:r>
      <w:r w:rsidR="00B038C8">
        <w:rPr>
          <w:rFonts w:ascii="Times New Roman" w:eastAsia="Times New Roman" w:hAnsi="Times New Roman" w:cs="Times New Roman"/>
          <w:b/>
          <w:i/>
          <w:sz w:val="24"/>
          <w:szCs w:val="24"/>
          <w:highlight w:val="white"/>
        </w:rPr>
        <w:t>nel</w:t>
      </w:r>
      <w:r>
        <w:rPr>
          <w:rFonts w:ascii="Times New Roman" w:eastAsia="Times New Roman" w:hAnsi="Times New Roman" w:cs="Times New Roman"/>
          <w:b/>
          <w:i/>
          <w:sz w:val="24"/>
          <w:szCs w:val="24"/>
          <w:highlight w:val="white"/>
        </w:rPr>
        <w:t>le sedi dell’Associazione Italiana Miastenia</w:t>
      </w:r>
      <w:r w:rsidR="0078075A">
        <w:rPr>
          <w:rFonts w:ascii="Times New Roman" w:eastAsia="Times New Roman" w:hAnsi="Times New Roman" w:cs="Times New Roman"/>
          <w:b/>
          <w:i/>
          <w:sz w:val="24"/>
          <w:szCs w:val="24"/>
          <w:highlight w:val="white"/>
        </w:rPr>
        <w:t xml:space="preserve"> e </w:t>
      </w:r>
      <w:r w:rsidR="00B038C8">
        <w:rPr>
          <w:rFonts w:ascii="Times New Roman" w:eastAsia="Times New Roman" w:hAnsi="Times New Roman" w:cs="Times New Roman"/>
          <w:b/>
          <w:i/>
          <w:sz w:val="24"/>
          <w:szCs w:val="24"/>
          <w:highlight w:val="white"/>
        </w:rPr>
        <w:t>negli ospedali che hanno aderito</w:t>
      </w:r>
      <w:r>
        <w:rPr>
          <w:rFonts w:ascii="Times New Roman" w:eastAsia="Times New Roman" w:hAnsi="Times New Roman" w:cs="Times New Roman"/>
          <w:b/>
          <w:i/>
          <w:sz w:val="24"/>
          <w:szCs w:val="24"/>
          <w:highlight w:val="white"/>
        </w:rPr>
        <w:t xml:space="preserve">, </w:t>
      </w:r>
      <w:r w:rsidR="00B038C8" w:rsidRPr="00B038C8">
        <w:rPr>
          <w:rFonts w:ascii="Times New Roman" w:eastAsia="Times New Roman" w:hAnsi="Times New Roman" w:cs="Times New Roman"/>
          <w:b/>
          <w:i/>
          <w:sz w:val="24"/>
          <w:szCs w:val="24"/>
        </w:rPr>
        <w:t>ha raccolto le esperienze di medici, pazienti e caregiver</w:t>
      </w:r>
      <w:r w:rsidR="00B038C8">
        <w:rPr>
          <w:rFonts w:ascii="Times New Roman" w:eastAsia="Times New Roman" w:hAnsi="Times New Roman" w:cs="Times New Roman"/>
          <w:b/>
          <w:i/>
          <w:sz w:val="24"/>
          <w:szCs w:val="24"/>
        </w:rPr>
        <w:t>. Ha</w:t>
      </w:r>
      <w:r>
        <w:rPr>
          <w:rFonts w:ascii="Times New Roman" w:eastAsia="Times New Roman" w:hAnsi="Times New Roman" w:cs="Times New Roman"/>
          <w:b/>
          <w:i/>
          <w:sz w:val="24"/>
          <w:szCs w:val="24"/>
          <w:highlight w:val="white"/>
        </w:rPr>
        <w:t xml:space="preserve"> l’obiettivo di sensibilizzare verso una patologia rara che in Italia riguarda circa 1</w:t>
      </w:r>
      <w:r w:rsidR="009D77AF">
        <w:rPr>
          <w:rFonts w:ascii="Times New Roman" w:eastAsia="Times New Roman" w:hAnsi="Times New Roman" w:cs="Times New Roman"/>
          <w:b/>
          <w:i/>
          <w:sz w:val="24"/>
          <w:szCs w:val="24"/>
          <w:highlight w:val="white"/>
        </w:rPr>
        <w:t>2</w:t>
      </w:r>
      <w:r>
        <w:rPr>
          <w:rFonts w:ascii="Times New Roman" w:eastAsia="Times New Roman" w:hAnsi="Times New Roman" w:cs="Times New Roman"/>
          <w:b/>
          <w:i/>
          <w:sz w:val="24"/>
          <w:szCs w:val="24"/>
          <w:highlight w:val="white"/>
        </w:rPr>
        <w:t xml:space="preserve"> mila pazienti</w:t>
      </w:r>
    </w:p>
    <w:p w14:paraId="00000004" w14:textId="77777777" w:rsidR="002029C9" w:rsidRDefault="002029C9">
      <w:pPr>
        <w:spacing w:line="240" w:lineRule="auto"/>
        <w:jc w:val="both"/>
        <w:rPr>
          <w:rFonts w:ascii="Times New Roman" w:eastAsia="Times New Roman" w:hAnsi="Times New Roman" w:cs="Times New Roman"/>
          <w:sz w:val="24"/>
          <w:szCs w:val="24"/>
          <w:highlight w:val="white"/>
        </w:rPr>
      </w:pPr>
    </w:p>
    <w:p w14:paraId="00000005" w14:textId="005F14B1" w:rsidR="002029C9" w:rsidRDefault="00385F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Milano, 20 giugno 2023</w:t>
      </w:r>
      <w:r>
        <w:rPr>
          <w:rFonts w:ascii="Times New Roman" w:eastAsia="Times New Roman" w:hAnsi="Times New Roman" w:cs="Times New Roman"/>
          <w:sz w:val="24"/>
          <w:szCs w:val="24"/>
        </w:rPr>
        <w:t xml:space="preserve"> – Da una vita in salute allo sviluppo dei primi sintomi. Dalla ricerca di una diagnosi al vissuto quotidiano di gestione della malattia. Un percorso narrato in 46 storie nel libro “</w:t>
      </w:r>
      <w:r>
        <w:rPr>
          <w:rFonts w:ascii="Times New Roman" w:eastAsia="Times New Roman" w:hAnsi="Times New Roman" w:cs="Times New Roman"/>
          <w:i/>
          <w:sz w:val="24"/>
          <w:szCs w:val="24"/>
        </w:rPr>
        <w:t>Narrare la Miastenia Gravis</w:t>
      </w:r>
      <w:r>
        <w:rPr>
          <w:rFonts w:ascii="Times New Roman" w:eastAsia="Times New Roman" w:hAnsi="Times New Roman" w:cs="Times New Roman"/>
          <w:sz w:val="24"/>
          <w:szCs w:val="24"/>
        </w:rPr>
        <w:t>”</w:t>
      </w:r>
      <w:r w:rsidR="009D77AF">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volume contenente le testimonianze di medici, malati e caregiver che raccontano la propria esperienza con la patologia</w:t>
      </w:r>
      <w:r w:rsidR="009D77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realizzato dall’Area Sanità e Salute di ISTUD, </w:t>
      </w:r>
      <w:r w:rsidR="002F4B38" w:rsidRPr="002F4B38">
        <w:rPr>
          <w:rFonts w:ascii="Times New Roman" w:eastAsia="Times New Roman" w:hAnsi="Times New Roman" w:cs="Times New Roman"/>
          <w:sz w:val="24"/>
          <w:szCs w:val="24"/>
        </w:rPr>
        <w:t xml:space="preserve">in collaborazione con </w:t>
      </w:r>
      <w:r>
        <w:rPr>
          <w:rFonts w:ascii="Times New Roman" w:eastAsia="Times New Roman" w:hAnsi="Times New Roman" w:cs="Times New Roman"/>
          <w:sz w:val="24"/>
          <w:szCs w:val="24"/>
        </w:rPr>
        <w:t xml:space="preserve">Alexion, AstraZeneca Rare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e</w:t>
      </w:r>
      <w:r w:rsidR="002F4B38">
        <w:rPr>
          <w:rFonts w:ascii="Times New Roman" w:eastAsia="Times New Roman" w:hAnsi="Times New Roman" w:cs="Times New Roman"/>
          <w:sz w:val="24"/>
          <w:szCs w:val="24"/>
        </w:rPr>
        <w:t xml:space="preserve"> </w:t>
      </w:r>
      <w:r w:rsidR="002F4B38" w:rsidRPr="00EC2AF6">
        <w:rPr>
          <w:rFonts w:ascii="Times New Roman" w:eastAsia="Times New Roman" w:hAnsi="Times New Roman" w:cs="Times New Roman"/>
          <w:sz w:val="24"/>
          <w:szCs w:val="24"/>
        </w:rPr>
        <w:t>il supporto di</w:t>
      </w:r>
      <w:r>
        <w:rPr>
          <w:rFonts w:ascii="Times New Roman" w:eastAsia="Times New Roman" w:hAnsi="Times New Roman" w:cs="Times New Roman"/>
          <w:sz w:val="24"/>
          <w:szCs w:val="24"/>
        </w:rPr>
        <w:t xml:space="preserve"> AIM</w:t>
      </w:r>
      <w:r w:rsidR="00EC2AF6">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Associazione Italiana Miastenia e Malattie </w:t>
      </w:r>
      <w:proofErr w:type="spellStart"/>
      <w:r>
        <w:rPr>
          <w:rFonts w:ascii="Times New Roman" w:eastAsia="Times New Roman" w:hAnsi="Times New Roman" w:cs="Times New Roman"/>
          <w:sz w:val="24"/>
          <w:szCs w:val="24"/>
        </w:rPr>
        <w:t>Immunodegenerative</w:t>
      </w:r>
      <w:proofErr w:type="spellEnd"/>
      <w:r>
        <w:rPr>
          <w:rFonts w:ascii="Times New Roman" w:eastAsia="Times New Roman" w:hAnsi="Times New Roman" w:cs="Times New Roman"/>
          <w:sz w:val="24"/>
          <w:szCs w:val="24"/>
        </w:rPr>
        <w:t xml:space="preserve"> Sezione Amici del Besta ODV. L’opera, presentata oggi in anteprima, sarà disponibile nelle sezioni regionali di AIM su tutto il territorio nazionale</w:t>
      </w:r>
      <w:r w:rsidR="002F4B38" w:rsidRPr="00EC2AF6">
        <w:rPr>
          <w:rFonts w:ascii="Times New Roman" w:eastAsia="Times New Roman" w:hAnsi="Times New Roman" w:cs="Times New Roman"/>
          <w:sz w:val="24"/>
          <w:szCs w:val="24"/>
        </w:rPr>
        <w:t xml:space="preserve"> </w:t>
      </w:r>
      <w:r w:rsidR="002F4B38" w:rsidRPr="002F4B38">
        <w:rPr>
          <w:rFonts w:ascii="Times New Roman" w:eastAsia="Times New Roman" w:hAnsi="Times New Roman" w:cs="Times New Roman"/>
          <w:sz w:val="24"/>
          <w:szCs w:val="24"/>
        </w:rPr>
        <w:t>e presso i centri che hanno partecipato all’iniziativa</w:t>
      </w:r>
      <w:r>
        <w:rPr>
          <w:rFonts w:ascii="Times New Roman" w:eastAsia="Times New Roman" w:hAnsi="Times New Roman" w:cs="Times New Roman"/>
          <w:sz w:val="24"/>
          <w:szCs w:val="24"/>
        </w:rPr>
        <w:t>.</w:t>
      </w:r>
    </w:p>
    <w:p w14:paraId="00000006" w14:textId="77777777" w:rsidR="002029C9" w:rsidRDefault="002029C9">
      <w:pPr>
        <w:spacing w:line="240" w:lineRule="auto"/>
        <w:jc w:val="both"/>
        <w:rPr>
          <w:rFonts w:ascii="Times New Roman" w:eastAsia="Times New Roman" w:hAnsi="Times New Roman" w:cs="Times New Roman"/>
          <w:sz w:val="24"/>
          <w:szCs w:val="24"/>
        </w:rPr>
      </w:pPr>
    </w:p>
    <w:p w14:paraId="00000007" w14:textId="125F6848" w:rsidR="002029C9" w:rsidRPr="008B59B7" w:rsidRDefault="00385F94">
      <w:pPr>
        <w:spacing w:line="240" w:lineRule="auto"/>
        <w:jc w:val="both"/>
        <w:rPr>
          <w:rFonts w:ascii="Times New Roman" w:eastAsia="Times New Roman" w:hAnsi="Times New Roman" w:cs="Times New Roman"/>
          <w:sz w:val="24"/>
          <w:szCs w:val="24"/>
        </w:rPr>
      </w:pPr>
      <w:r w:rsidRPr="008B59B7">
        <w:rPr>
          <w:rFonts w:ascii="Times New Roman" w:eastAsia="Times New Roman" w:hAnsi="Times New Roman" w:cs="Times New Roman"/>
          <w:sz w:val="24"/>
          <w:szCs w:val="24"/>
          <w:highlight w:val="white"/>
        </w:rPr>
        <w:t xml:space="preserve">La miastenia </w:t>
      </w:r>
      <w:proofErr w:type="spellStart"/>
      <w:r w:rsidRPr="008B59B7">
        <w:rPr>
          <w:rFonts w:ascii="Times New Roman" w:eastAsia="Times New Roman" w:hAnsi="Times New Roman" w:cs="Times New Roman"/>
          <w:sz w:val="24"/>
          <w:szCs w:val="24"/>
          <w:highlight w:val="white"/>
        </w:rPr>
        <w:t>gravis</w:t>
      </w:r>
      <w:proofErr w:type="spellEnd"/>
      <w:r w:rsidRPr="008B59B7">
        <w:rPr>
          <w:rFonts w:ascii="Times New Roman" w:eastAsia="Times New Roman" w:hAnsi="Times New Roman" w:cs="Times New Roman"/>
          <w:sz w:val="24"/>
          <w:szCs w:val="24"/>
          <w:highlight w:val="white"/>
        </w:rPr>
        <w:t xml:space="preserve"> generalizzata è una patologia rara autoimmune, cronica, debilitante, che interessa la giunzione neuromuscolare e causa perdita della funzione muscolare, portando a crisi miasteniche con potenziale esito fatale</w:t>
      </w:r>
      <w:r w:rsidRPr="00D76F57">
        <w:rPr>
          <w:rFonts w:ascii="Times New Roman" w:eastAsia="Times New Roman" w:hAnsi="Times New Roman" w:cs="Times New Roman"/>
          <w:sz w:val="24"/>
          <w:szCs w:val="24"/>
          <w:highlight w:val="white"/>
          <w:vertAlign w:val="superscript"/>
        </w:rPr>
        <w:t>1</w:t>
      </w:r>
      <w:r w:rsidRPr="008B59B7">
        <w:rPr>
          <w:rFonts w:ascii="Times New Roman" w:eastAsia="Times New Roman" w:hAnsi="Times New Roman" w:cs="Times New Roman"/>
          <w:sz w:val="24"/>
          <w:szCs w:val="24"/>
          <w:highlight w:val="white"/>
        </w:rPr>
        <w:t>. Si stima che in Italia vi siano circa 12.000 pazienti miastenici</w:t>
      </w:r>
      <w:r w:rsidRPr="00D76F57">
        <w:rPr>
          <w:rFonts w:ascii="Times New Roman" w:eastAsia="Times New Roman" w:hAnsi="Times New Roman" w:cs="Times New Roman"/>
          <w:sz w:val="24"/>
          <w:szCs w:val="24"/>
          <w:highlight w:val="white"/>
          <w:vertAlign w:val="superscript"/>
        </w:rPr>
        <w:t>2</w:t>
      </w:r>
      <w:r w:rsidRPr="008B59B7">
        <w:rPr>
          <w:rFonts w:ascii="Times New Roman" w:eastAsia="Times New Roman" w:hAnsi="Times New Roman" w:cs="Times New Roman"/>
          <w:sz w:val="24"/>
          <w:szCs w:val="24"/>
          <w:highlight w:val="white"/>
        </w:rPr>
        <w:t>, di cui l'80% presenta anticorpi anti-AChR</w:t>
      </w:r>
      <w:r w:rsidRPr="00D76F57">
        <w:rPr>
          <w:rFonts w:ascii="Times New Roman" w:eastAsia="Times New Roman" w:hAnsi="Times New Roman" w:cs="Times New Roman"/>
          <w:sz w:val="24"/>
          <w:szCs w:val="24"/>
          <w:highlight w:val="white"/>
          <w:vertAlign w:val="superscript"/>
        </w:rPr>
        <w:t>3</w:t>
      </w:r>
      <w:r w:rsidRPr="008B59B7">
        <w:rPr>
          <w:rFonts w:ascii="Times New Roman" w:eastAsia="Times New Roman" w:hAnsi="Times New Roman" w:cs="Times New Roman"/>
          <w:sz w:val="24"/>
          <w:szCs w:val="24"/>
          <w:highlight w:val="white"/>
        </w:rPr>
        <w:t>; il loro legame alla giunzione neuromuscolare attiva il sistema del complemento, che causa distruzione della membrana post-sinaptica, interrompendo la comunicazione nervo-muscolo e provocando una cronica debolezza muscolare</w:t>
      </w:r>
      <w:r w:rsidRPr="00D76F57">
        <w:rPr>
          <w:rFonts w:ascii="Times New Roman" w:eastAsia="Times New Roman" w:hAnsi="Times New Roman" w:cs="Times New Roman"/>
          <w:sz w:val="24"/>
          <w:szCs w:val="24"/>
          <w:highlight w:val="white"/>
          <w:vertAlign w:val="superscript"/>
        </w:rPr>
        <w:t>4</w:t>
      </w:r>
      <w:r w:rsidRPr="008B59B7">
        <w:rPr>
          <w:rFonts w:ascii="Times New Roman" w:eastAsia="Times New Roman" w:hAnsi="Times New Roman" w:cs="Times New Roman"/>
          <w:sz w:val="24"/>
          <w:szCs w:val="24"/>
          <w:highlight w:val="white"/>
        </w:rPr>
        <w:t>. I sintomi più comuni della malattia sono la visione doppia, ptosi palpebrale, problemi alla masticazione e deglutizione, difficoltà ad articolare il linguaggio, affaticamento muscolare cronico e disturbi respiratori, nei casi più gravi si può manifestare una crisi respiratoria con necessità di ventilazione assistita</w:t>
      </w:r>
      <w:r w:rsidRPr="00D76F57">
        <w:rPr>
          <w:rFonts w:ascii="Times New Roman" w:eastAsia="Times New Roman" w:hAnsi="Times New Roman" w:cs="Times New Roman"/>
          <w:sz w:val="24"/>
          <w:szCs w:val="24"/>
          <w:highlight w:val="white"/>
          <w:vertAlign w:val="superscript"/>
        </w:rPr>
        <w:t>5</w:t>
      </w:r>
      <w:r w:rsidRPr="008B59B7">
        <w:rPr>
          <w:rFonts w:ascii="Times New Roman" w:eastAsia="Times New Roman" w:hAnsi="Times New Roman" w:cs="Times New Roman"/>
          <w:sz w:val="24"/>
          <w:szCs w:val="24"/>
          <w:highlight w:val="white"/>
        </w:rPr>
        <w:t xml:space="preserve">. </w:t>
      </w:r>
      <w:r w:rsidRPr="008B59B7">
        <w:rPr>
          <w:rFonts w:ascii="Times New Roman" w:eastAsia="Times New Roman" w:hAnsi="Times New Roman" w:cs="Times New Roman"/>
          <w:sz w:val="24"/>
          <w:szCs w:val="24"/>
        </w:rPr>
        <w:t xml:space="preserve">La debolezza tipica del paziente miastenico può riguardare qualsiasi muscolo volontario. Gli unici distretti non interessati sono il cuore e la muscolatura dell’apparato intestinale poiché si tratta di muscolatura involontaria. Se non trattata adeguatamente la miastenia può portare anche al decesso. Fortunatamente, </w:t>
      </w:r>
      <w:r w:rsidR="00BF724E">
        <w:rPr>
          <w:rFonts w:ascii="Times New Roman" w:eastAsia="Times New Roman" w:hAnsi="Times New Roman" w:cs="Times New Roman"/>
          <w:sz w:val="24"/>
          <w:szCs w:val="24"/>
        </w:rPr>
        <w:t>n</w:t>
      </w:r>
      <w:r w:rsidRPr="008B59B7">
        <w:rPr>
          <w:rFonts w:ascii="Times New Roman" w:eastAsia="Times New Roman" w:hAnsi="Times New Roman" w:cs="Times New Roman"/>
          <w:sz w:val="24"/>
          <w:szCs w:val="24"/>
        </w:rPr>
        <w:t>egli ultimi anni sono state sviluppate nuove molecole in grado di cambiare lo scenario della malattia.</w:t>
      </w:r>
    </w:p>
    <w:p w14:paraId="00000008" w14:textId="77777777" w:rsidR="002029C9" w:rsidRPr="008B59B7" w:rsidRDefault="002029C9">
      <w:pPr>
        <w:spacing w:line="240" w:lineRule="auto"/>
        <w:jc w:val="both"/>
        <w:rPr>
          <w:rFonts w:ascii="Times New Roman" w:eastAsia="Times New Roman" w:hAnsi="Times New Roman" w:cs="Times New Roman"/>
          <w:sz w:val="24"/>
          <w:szCs w:val="24"/>
        </w:rPr>
      </w:pPr>
    </w:p>
    <w:p w14:paraId="00000009" w14:textId="0B891D0A" w:rsidR="002029C9" w:rsidRPr="008B59B7" w:rsidRDefault="002F4B3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sidR="00385F94" w:rsidRPr="008B59B7">
        <w:rPr>
          <w:rFonts w:ascii="Times New Roman" w:eastAsia="Times New Roman" w:hAnsi="Times New Roman" w:cs="Times New Roman"/>
          <w:sz w:val="24"/>
          <w:szCs w:val="24"/>
        </w:rPr>
        <w:t>percorso che va dalla diagnosi alla presa in carico e cura è ancora ad ostacoli. “Una delle principali problematiche -</w:t>
      </w:r>
      <w:r w:rsidR="00B059DB" w:rsidRPr="008B59B7">
        <w:rPr>
          <w:rFonts w:ascii="Times New Roman" w:eastAsia="Times New Roman" w:hAnsi="Times New Roman" w:cs="Times New Roman"/>
          <w:sz w:val="24"/>
          <w:szCs w:val="24"/>
        </w:rPr>
        <w:t xml:space="preserve"> </w:t>
      </w:r>
      <w:r w:rsidR="00385F94" w:rsidRPr="008B59B7">
        <w:rPr>
          <w:rFonts w:ascii="Times New Roman" w:eastAsia="Times New Roman" w:hAnsi="Times New Roman" w:cs="Times New Roman"/>
          <w:sz w:val="24"/>
          <w:szCs w:val="24"/>
        </w:rPr>
        <w:t xml:space="preserve">spiega il dottor </w:t>
      </w:r>
      <w:bookmarkStart w:id="0" w:name="_Hlk138022540"/>
      <w:r w:rsidR="00385F94" w:rsidRPr="002A1B8C">
        <w:rPr>
          <w:rFonts w:ascii="Times New Roman" w:eastAsia="Times New Roman" w:hAnsi="Times New Roman" w:cs="Times New Roman"/>
          <w:b/>
          <w:sz w:val="24"/>
          <w:szCs w:val="24"/>
        </w:rPr>
        <w:t>Francesco</w:t>
      </w:r>
      <w:r w:rsidR="00385F94" w:rsidRPr="008B59B7">
        <w:rPr>
          <w:rFonts w:ascii="Times New Roman" w:eastAsia="Times New Roman" w:hAnsi="Times New Roman" w:cs="Times New Roman"/>
          <w:sz w:val="24"/>
          <w:szCs w:val="24"/>
        </w:rPr>
        <w:t xml:space="preserve"> </w:t>
      </w:r>
      <w:proofErr w:type="spellStart"/>
      <w:r w:rsidR="00385F94" w:rsidRPr="008B59B7">
        <w:rPr>
          <w:rFonts w:ascii="Times New Roman" w:eastAsia="Times New Roman" w:hAnsi="Times New Roman" w:cs="Times New Roman"/>
          <w:b/>
          <w:sz w:val="24"/>
          <w:szCs w:val="24"/>
        </w:rPr>
        <w:t>Habetswallner</w:t>
      </w:r>
      <w:proofErr w:type="spellEnd"/>
      <w:r w:rsidR="00385F94" w:rsidRPr="008B59B7">
        <w:rPr>
          <w:rFonts w:ascii="Times New Roman" w:eastAsia="Times New Roman" w:hAnsi="Times New Roman" w:cs="Times New Roman"/>
          <w:b/>
          <w:sz w:val="24"/>
          <w:szCs w:val="24"/>
        </w:rPr>
        <w:t xml:space="preserve"> </w:t>
      </w:r>
      <w:r w:rsidR="00385F94" w:rsidRPr="008B59B7">
        <w:rPr>
          <w:rFonts w:ascii="Times New Roman" w:eastAsia="Times New Roman" w:hAnsi="Times New Roman" w:cs="Times New Roman"/>
          <w:sz w:val="24"/>
          <w:szCs w:val="24"/>
        </w:rPr>
        <w:t xml:space="preserve">dell’UOC Neurofisiopatologia </w:t>
      </w:r>
      <w:r w:rsidR="00EC2AF6">
        <w:rPr>
          <w:rFonts w:ascii="Times New Roman" w:eastAsia="Times New Roman" w:hAnsi="Times New Roman" w:cs="Times New Roman"/>
          <w:sz w:val="24"/>
          <w:szCs w:val="24"/>
        </w:rPr>
        <w:t xml:space="preserve">del </w:t>
      </w:r>
      <w:r w:rsidR="00385F94" w:rsidRPr="008B59B7">
        <w:rPr>
          <w:rFonts w:ascii="Times New Roman" w:eastAsia="Times New Roman" w:hAnsi="Times New Roman" w:cs="Times New Roman"/>
          <w:sz w:val="24"/>
          <w:szCs w:val="24"/>
        </w:rPr>
        <w:t>Cardarelli di Napoli</w:t>
      </w:r>
      <w:bookmarkEnd w:id="0"/>
      <w:r w:rsidR="00B059DB" w:rsidRPr="008B59B7">
        <w:rPr>
          <w:rFonts w:ascii="Times New Roman" w:eastAsia="Times New Roman" w:hAnsi="Times New Roman" w:cs="Times New Roman"/>
          <w:sz w:val="24"/>
          <w:szCs w:val="24"/>
        </w:rPr>
        <w:t xml:space="preserve"> </w:t>
      </w:r>
      <w:r w:rsidR="00385F94" w:rsidRPr="008B59B7">
        <w:rPr>
          <w:rFonts w:ascii="Times New Roman" w:eastAsia="Times New Roman" w:hAnsi="Times New Roman" w:cs="Times New Roman"/>
          <w:sz w:val="24"/>
          <w:szCs w:val="24"/>
        </w:rPr>
        <w:t xml:space="preserve">- </w:t>
      </w:r>
      <w:r w:rsidR="00B059DB" w:rsidRPr="008B59B7">
        <w:rPr>
          <w:rFonts w:ascii="Times New Roman" w:eastAsia="Times New Roman" w:hAnsi="Times New Roman" w:cs="Times New Roman"/>
          <w:sz w:val="24"/>
          <w:szCs w:val="24"/>
        </w:rPr>
        <w:t xml:space="preserve">è </w:t>
      </w:r>
      <w:r w:rsidR="00385F94" w:rsidRPr="008B59B7">
        <w:rPr>
          <w:rFonts w:ascii="Times New Roman" w:eastAsia="Times New Roman" w:hAnsi="Times New Roman" w:cs="Times New Roman"/>
          <w:sz w:val="24"/>
          <w:szCs w:val="24"/>
        </w:rPr>
        <w:t xml:space="preserve">la mancata diagnosi precoce. Il periodo che intercorre tra l’insorgenza dei sintomi e la diagnosi può essere molto lungo e ciò causa notevole ansia e frustrazione nei pazienti. Ma anche quando la malattia è stata inquadrata, la difficoltà di accesso a cure specialistiche influenza negativamente il vissuto dei malati. La gestione della miastenia </w:t>
      </w:r>
      <w:proofErr w:type="spellStart"/>
      <w:r w:rsidRPr="008B59B7">
        <w:rPr>
          <w:rFonts w:ascii="Times New Roman" w:eastAsia="Times New Roman" w:hAnsi="Times New Roman" w:cs="Times New Roman"/>
          <w:sz w:val="24"/>
          <w:szCs w:val="24"/>
        </w:rPr>
        <w:t>gravis</w:t>
      </w:r>
      <w:proofErr w:type="spellEnd"/>
      <w:r w:rsidRPr="008B59B7">
        <w:rPr>
          <w:rFonts w:ascii="Times New Roman" w:eastAsia="Times New Roman" w:hAnsi="Times New Roman" w:cs="Times New Roman"/>
          <w:sz w:val="24"/>
          <w:szCs w:val="24"/>
        </w:rPr>
        <w:t>, infatti,</w:t>
      </w:r>
      <w:r w:rsidR="00385F94" w:rsidRPr="008B59B7">
        <w:rPr>
          <w:rFonts w:ascii="Times New Roman" w:eastAsia="Times New Roman" w:hAnsi="Times New Roman" w:cs="Times New Roman"/>
          <w:sz w:val="24"/>
          <w:szCs w:val="24"/>
        </w:rPr>
        <w:t xml:space="preserve"> richiede un approccio multidisciplinare in centri ad elevata esperienza”. </w:t>
      </w:r>
    </w:p>
    <w:p w14:paraId="0000000A" w14:textId="77777777" w:rsidR="002029C9" w:rsidRPr="008B59B7" w:rsidRDefault="002029C9">
      <w:pPr>
        <w:spacing w:line="240" w:lineRule="auto"/>
        <w:jc w:val="both"/>
        <w:rPr>
          <w:rFonts w:ascii="Times New Roman" w:eastAsia="Times New Roman" w:hAnsi="Times New Roman" w:cs="Times New Roman"/>
          <w:sz w:val="24"/>
          <w:szCs w:val="24"/>
        </w:rPr>
      </w:pPr>
    </w:p>
    <w:p w14:paraId="0000000B" w14:textId="71304388" w:rsidR="002029C9" w:rsidRPr="008B59B7" w:rsidRDefault="00385F94">
      <w:pPr>
        <w:spacing w:line="240" w:lineRule="auto"/>
        <w:jc w:val="both"/>
        <w:rPr>
          <w:rFonts w:ascii="Times New Roman" w:eastAsia="Times New Roman" w:hAnsi="Times New Roman" w:cs="Times New Roman"/>
          <w:sz w:val="24"/>
          <w:szCs w:val="24"/>
          <w:highlight w:val="white"/>
        </w:rPr>
      </w:pPr>
      <w:r w:rsidRPr="008B59B7">
        <w:rPr>
          <w:rFonts w:ascii="Times New Roman" w:eastAsia="Times New Roman" w:hAnsi="Times New Roman" w:cs="Times New Roman"/>
          <w:sz w:val="24"/>
          <w:szCs w:val="24"/>
        </w:rPr>
        <w:t xml:space="preserve">I sintomi della miastenia </w:t>
      </w:r>
      <w:proofErr w:type="spellStart"/>
      <w:r w:rsidRPr="008B59B7">
        <w:rPr>
          <w:rFonts w:ascii="Times New Roman" w:eastAsia="Times New Roman" w:hAnsi="Times New Roman" w:cs="Times New Roman"/>
          <w:sz w:val="24"/>
          <w:szCs w:val="24"/>
        </w:rPr>
        <w:t>gravis</w:t>
      </w:r>
      <w:proofErr w:type="spellEnd"/>
      <w:r w:rsidRPr="008B59B7">
        <w:rPr>
          <w:rFonts w:ascii="Times New Roman" w:eastAsia="Times New Roman" w:hAnsi="Times New Roman" w:cs="Times New Roman"/>
          <w:sz w:val="24"/>
          <w:szCs w:val="24"/>
        </w:rPr>
        <w:t xml:space="preserve"> possono fluttuare per intensità anche durante la stessa giornata -</w:t>
      </w:r>
      <w:r w:rsidR="00E8268A" w:rsidRPr="008B59B7">
        <w:rPr>
          <w:rFonts w:ascii="Times New Roman" w:eastAsia="Times New Roman" w:hAnsi="Times New Roman" w:cs="Times New Roman"/>
          <w:sz w:val="24"/>
          <w:szCs w:val="24"/>
        </w:rPr>
        <w:t xml:space="preserve"> </w:t>
      </w:r>
      <w:r w:rsidRPr="008B59B7">
        <w:rPr>
          <w:rFonts w:ascii="Times New Roman" w:eastAsia="Times New Roman" w:hAnsi="Times New Roman" w:cs="Times New Roman"/>
          <w:sz w:val="24"/>
          <w:szCs w:val="24"/>
        </w:rPr>
        <w:t>con periodi di remissione e ricadute</w:t>
      </w:r>
      <w:r w:rsidR="00EC2AF6">
        <w:rPr>
          <w:rFonts w:ascii="Times New Roman" w:eastAsia="Times New Roman" w:hAnsi="Times New Roman" w:cs="Times New Roman"/>
          <w:sz w:val="24"/>
          <w:szCs w:val="24"/>
        </w:rPr>
        <w:t xml:space="preserve"> </w:t>
      </w:r>
      <w:r w:rsidRPr="008B59B7">
        <w:rPr>
          <w:rFonts w:ascii="Times New Roman" w:eastAsia="Times New Roman" w:hAnsi="Times New Roman" w:cs="Times New Roman"/>
          <w:sz w:val="24"/>
          <w:szCs w:val="24"/>
        </w:rPr>
        <w:t>- che rendono impossibili semplici attività quotidiane</w:t>
      </w:r>
      <w:r w:rsidR="00E8268A" w:rsidRPr="008B59B7">
        <w:rPr>
          <w:rFonts w:ascii="Times New Roman" w:eastAsia="Times New Roman" w:hAnsi="Times New Roman" w:cs="Times New Roman"/>
          <w:sz w:val="24"/>
          <w:szCs w:val="24"/>
        </w:rPr>
        <w:t xml:space="preserve"> e</w:t>
      </w:r>
      <w:r w:rsidRPr="008B59B7">
        <w:rPr>
          <w:rFonts w:ascii="Times New Roman" w:eastAsia="Times New Roman" w:hAnsi="Times New Roman" w:cs="Times New Roman"/>
          <w:sz w:val="24"/>
          <w:szCs w:val="24"/>
        </w:rPr>
        <w:t xml:space="preserve"> la pianificazione di progetti personal</w:t>
      </w:r>
      <w:r w:rsidR="00EC2AF6">
        <w:rPr>
          <w:rFonts w:ascii="Times New Roman" w:eastAsia="Times New Roman" w:hAnsi="Times New Roman" w:cs="Times New Roman"/>
          <w:sz w:val="24"/>
          <w:szCs w:val="24"/>
        </w:rPr>
        <w:t>i</w:t>
      </w:r>
      <w:r w:rsidRPr="008B59B7">
        <w:rPr>
          <w:rFonts w:ascii="Times New Roman" w:eastAsia="Times New Roman" w:hAnsi="Times New Roman" w:cs="Times New Roman"/>
          <w:sz w:val="24"/>
          <w:szCs w:val="24"/>
        </w:rPr>
        <w:t xml:space="preserve"> e lavorativ</w:t>
      </w:r>
      <w:r w:rsidR="00EC2AF6">
        <w:rPr>
          <w:rFonts w:ascii="Times New Roman" w:eastAsia="Times New Roman" w:hAnsi="Times New Roman" w:cs="Times New Roman"/>
          <w:sz w:val="24"/>
          <w:szCs w:val="24"/>
        </w:rPr>
        <w:t>i</w:t>
      </w:r>
      <w:r w:rsidRPr="008B59B7">
        <w:rPr>
          <w:rFonts w:ascii="Times New Roman" w:eastAsia="Times New Roman" w:hAnsi="Times New Roman" w:cs="Times New Roman"/>
          <w:sz w:val="24"/>
          <w:szCs w:val="24"/>
        </w:rPr>
        <w:t>. “La qualità di vita del paziente miastenico è impattata notevolmente. La nostra sfida, come neurologi, è</w:t>
      </w:r>
      <w:r w:rsidR="00EC2AF6">
        <w:rPr>
          <w:rFonts w:ascii="Times New Roman" w:eastAsia="Times New Roman" w:hAnsi="Times New Roman" w:cs="Times New Roman"/>
          <w:sz w:val="24"/>
          <w:szCs w:val="24"/>
        </w:rPr>
        <w:t xml:space="preserve"> </w:t>
      </w:r>
      <w:r w:rsidRPr="008B59B7">
        <w:rPr>
          <w:rFonts w:ascii="Times New Roman" w:eastAsia="Times New Roman" w:hAnsi="Times New Roman" w:cs="Times New Roman"/>
          <w:sz w:val="24"/>
          <w:szCs w:val="24"/>
        </w:rPr>
        <w:t>riuscire a</w:t>
      </w:r>
      <w:r w:rsidR="002F4B38">
        <w:rPr>
          <w:rFonts w:ascii="Times New Roman" w:eastAsia="Times New Roman" w:hAnsi="Times New Roman" w:cs="Times New Roman"/>
          <w:sz w:val="24"/>
          <w:szCs w:val="24"/>
        </w:rPr>
        <w:t xml:space="preserve"> </w:t>
      </w:r>
      <w:r w:rsidR="002F4B38" w:rsidRPr="002F4B38">
        <w:rPr>
          <w:rFonts w:ascii="Times New Roman" w:eastAsia="Times New Roman" w:hAnsi="Times New Roman" w:cs="Times New Roman"/>
          <w:sz w:val="24"/>
          <w:szCs w:val="24"/>
        </w:rPr>
        <w:t>fornire la cura ottimale</w:t>
      </w:r>
      <w:r w:rsidR="00EC2AF6">
        <w:rPr>
          <w:rFonts w:ascii="Times New Roman" w:eastAsia="Times New Roman" w:hAnsi="Times New Roman" w:cs="Times New Roman"/>
          <w:sz w:val="24"/>
          <w:szCs w:val="24"/>
        </w:rPr>
        <w:t xml:space="preserve">, con </w:t>
      </w:r>
      <w:r w:rsidR="002F4B38" w:rsidRPr="002F4B38">
        <w:rPr>
          <w:rFonts w:ascii="Times New Roman" w:eastAsia="Times New Roman" w:hAnsi="Times New Roman" w:cs="Times New Roman"/>
          <w:sz w:val="24"/>
          <w:szCs w:val="24"/>
        </w:rPr>
        <w:t xml:space="preserve">il trattamento terapeutico più adeguato, oltre che </w:t>
      </w:r>
      <w:r w:rsidR="00D41E44">
        <w:rPr>
          <w:rFonts w:ascii="Times New Roman" w:eastAsia="Times New Roman" w:hAnsi="Times New Roman" w:cs="Times New Roman"/>
          <w:sz w:val="24"/>
          <w:szCs w:val="24"/>
        </w:rPr>
        <w:t xml:space="preserve">col </w:t>
      </w:r>
      <w:r w:rsidR="002F4B38" w:rsidRPr="002F4B38">
        <w:rPr>
          <w:rFonts w:ascii="Times New Roman" w:eastAsia="Times New Roman" w:hAnsi="Times New Roman" w:cs="Times New Roman"/>
          <w:sz w:val="24"/>
          <w:szCs w:val="24"/>
        </w:rPr>
        <w:t xml:space="preserve">supporto emotivo e pratico alla </w:t>
      </w:r>
      <w:r w:rsidR="002F4B38" w:rsidRPr="002F4B38">
        <w:rPr>
          <w:rFonts w:ascii="Times New Roman" w:eastAsia="Times New Roman" w:hAnsi="Times New Roman" w:cs="Times New Roman"/>
          <w:sz w:val="24"/>
          <w:szCs w:val="24"/>
        </w:rPr>
        <w:lastRenderedPageBreak/>
        <w:t>gestione della malattia sia da parte del paziente che del caregiver.</w:t>
      </w:r>
      <w:r w:rsidR="002F4B38">
        <w:rPr>
          <w:rFonts w:ascii="Times New Roman" w:eastAsia="Times New Roman" w:hAnsi="Times New Roman" w:cs="Times New Roman"/>
          <w:sz w:val="24"/>
          <w:szCs w:val="24"/>
        </w:rPr>
        <w:t xml:space="preserve"> </w:t>
      </w:r>
      <w:r w:rsidR="00D41E44">
        <w:rPr>
          <w:rFonts w:ascii="Times New Roman" w:eastAsia="Times New Roman" w:hAnsi="Times New Roman" w:cs="Times New Roman"/>
          <w:sz w:val="24"/>
          <w:szCs w:val="24"/>
        </w:rPr>
        <w:t>È fondamentale anche u</w:t>
      </w:r>
      <w:r w:rsidRPr="008B59B7">
        <w:rPr>
          <w:rFonts w:ascii="Times New Roman" w:eastAsia="Times New Roman" w:hAnsi="Times New Roman" w:cs="Times New Roman"/>
          <w:sz w:val="24"/>
          <w:szCs w:val="24"/>
        </w:rPr>
        <w:t>na valutazione che comprend</w:t>
      </w:r>
      <w:r w:rsidR="00D41E44">
        <w:rPr>
          <w:rFonts w:ascii="Times New Roman" w:eastAsia="Times New Roman" w:hAnsi="Times New Roman" w:cs="Times New Roman"/>
          <w:sz w:val="24"/>
          <w:szCs w:val="24"/>
        </w:rPr>
        <w:t>a</w:t>
      </w:r>
      <w:r w:rsidRPr="008B59B7">
        <w:rPr>
          <w:rFonts w:ascii="Times New Roman" w:eastAsia="Times New Roman" w:hAnsi="Times New Roman" w:cs="Times New Roman"/>
          <w:sz w:val="24"/>
          <w:szCs w:val="24"/>
        </w:rPr>
        <w:t xml:space="preserve"> un attento e frequente monitoraggio</w:t>
      </w:r>
      <w:r w:rsidR="002F4B38">
        <w:rPr>
          <w:rFonts w:ascii="Times New Roman" w:eastAsia="Times New Roman" w:hAnsi="Times New Roman" w:cs="Times New Roman"/>
          <w:sz w:val="24"/>
          <w:szCs w:val="24"/>
        </w:rPr>
        <w:t xml:space="preserve"> </w:t>
      </w:r>
      <w:r w:rsidR="002F4B38" w:rsidRPr="002F4B38">
        <w:rPr>
          <w:rFonts w:ascii="Times New Roman" w:eastAsia="Times New Roman" w:hAnsi="Times New Roman" w:cs="Times New Roman"/>
          <w:sz w:val="24"/>
          <w:szCs w:val="24"/>
        </w:rPr>
        <w:t xml:space="preserve">dei sintomi </w:t>
      </w:r>
      <w:r w:rsidRPr="008B59B7">
        <w:rPr>
          <w:rFonts w:ascii="Times New Roman" w:eastAsia="Times New Roman" w:hAnsi="Times New Roman" w:cs="Times New Roman"/>
          <w:sz w:val="24"/>
          <w:szCs w:val="24"/>
        </w:rPr>
        <w:t xml:space="preserve">per minimizzare eventuali effetti collaterali” aggiunge </w:t>
      </w:r>
      <w:r w:rsidRPr="00D76F57">
        <w:rPr>
          <w:rFonts w:ascii="Times New Roman" w:eastAsia="Times New Roman" w:hAnsi="Times New Roman" w:cs="Times New Roman"/>
          <w:bCs/>
          <w:sz w:val="24"/>
          <w:szCs w:val="24"/>
        </w:rPr>
        <w:t xml:space="preserve">Francesco </w:t>
      </w:r>
      <w:proofErr w:type="spellStart"/>
      <w:r w:rsidRPr="00D76F57">
        <w:rPr>
          <w:rFonts w:ascii="Times New Roman" w:eastAsia="Times New Roman" w:hAnsi="Times New Roman" w:cs="Times New Roman"/>
          <w:bCs/>
          <w:sz w:val="24"/>
          <w:szCs w:val="24"/>
        </w:rPr>
        <w:t>Habetswallner</w:t>
      </w:r>
      <w:proofErr w:type="spellEnd"/>
      <w:r w:rsidR="00D76F57">
        <w:rPr>
          <w:rFonts w:ascii="Times New Roman" w:eastAsia="Times New Roman" w:hAnsi="Times New Roman" w:cs="Times New Roman"/>
          <w:bCs/>
          <w:sz w:val="24"/>
          <w:szCs w:val="24"/>
        </w:rPr>
        <w:t>.</w:t>
      </w:r>
    </w:p>
    <w:p w14:paraId="0000000C" w14:textId="77777777" w:rsidR="002029C9" w:rsidRPr="008B59B7" w:rsidRDefault="002029C9">
      <w:pPr>
        <w:spacing w:line="240" w:lineRule="auto"/>
        <w:jc w:val="both"/>
        <w:rPr>
          <w:rFonts w:ascii="Times New Roman" w:eastAsia="Times New Roman" w:hAnsi="Times New Roman" w:cs="Times New Roman"/>
          <w:sz w:val="24"/>
          <w:szCs w:val="24"/>
        </w:rPr>
      </w:pPr>
    </w:p>
    <w:p w14:paraId="0000000F" w14:textId="65243A7F" w:rsidR="002029C9" w:rsidRPr="008B59B7" w:rsidRDefault="002F4B38">
      <w:pPr>
        <w:spacing w:line="240" w:lineRule="auto"/>
        <w:jc w:val="both"/>
        <w:rPr>
          <w:rFonts w:ascii="Times New Roman" w:eastAsia="Times New Roman" w:hAnsi="Times New Roman" w:cs="Times New Roman"/>
          <w:sz w:val="24"/>
          <w:szCs w:val="24"/>
        </w:rPr>
      </w:pPr>
      <w:r w:rsidRPr="002F4B38">
        <w:rPr>
          <w:rFonts w:ascii="Times New Roman" w:eastAsia="Times New Roman" w:hAnsi="Times New Roman" w:cs="Times New Roman"/>
          <w:sz w:val="24"/>
          <w:szCs w:val="24"/>
        </w:rPr>
        <w:t xml:space="preserve">Il dialogo tra medico e paziente è cruciale perché solo dalla comprensione profonda delle esigenze di ogni </w:t>
      </w:r>
      <w:r w:rsidR="00D41E44">
        <w:rPr>
          <w:rFonts w:ascii="Times New Roman" w:eastAsia="Times New Roman" w:hAnsi="Times New Roman" w:cs="Times New Roman"/>
          <w:sz w:val="24"/>
          <w:szCs w:val="24"/>
        </w:rPr>
        <w:t>malato</w:t>
      </w:r>
      <w:r w:rsidRPr="002F4B38">
        <w:rPr>
          <w:rFonts w:ascii="Times New Roman" w:eastAsia="Times New Roman" w:hAnsi="Times New Roman" w:cs="Times New Roman"/>
          <w:sz w:val="24"/>
          <w:szCs w:val="24"/>
        </w:rPr>
        <w:t>, è possibile gestire la patologia e assicurare cos</w:t>
      </w:r>
      <w:r w:rsidR="00D41E44">
        <w:rPr>
          <w:rFonts w:ascii="Times New Roman" w:eastAsia="Times New Roman" w:hAnsi="Times New Roman" w:cs="Times New Roman"/>
          <w:sz w:val="24"/>
          <w:szCs w:val="24"/>
        </w:rPr>
        <w:t>ì</w:t>
      </w:r>
      <w:r w:rsidRPr="002F4B38">
        <w:rPr>
          <w:rFonts w:ascii="Times New Roman" w:eastAsia="Times New Roman" w:hAnsi="Times New Roman" w:cs="Times New Roman"/>
          <w:sz w:val="24"/>
          <w:szCs w:val="24"/>
        </w:rPr>
        <w:t xml:space="preserve"> un miglioramento della qualità di vita.</w:t>
      </w:r>
      <w:r w:rsidR="00385F94" w:rsidRPr="008B59B7">
        <w:rPr>
          <w:rFonts w:ascii="Times New Roman" w:eastAsia="Times New Roman" w:hAnsi="Times New Roman" w:cs="Times New Roman"/>
          <w:sz w:val="24"/>
          <w:szCs w:val="24"/>
        </w:rPr>
        <w:t xml:space="preserve"> “Nella valutazione clinica del malato -</w:t>
      </w:r>
      <w:r w:rsidR="00D41E44">
        <w:rPr>
          <w:rFonts w:ascii="Times New Roman" w:eastAsia="Times New Roman" w:hAnsi="Times New Roman" w:cs="Times New Roman"/>
          <w:sz w:val="24"/>
          <w:szCs w:val="24"/>
        </w:rPr>
        <w:t xml:space="preserve"> </w:t>
      </w:r>
      <w:r w:rsidR="00385F94" w:rsidRPr="008B59B7">
        <w:rPr>
          <w:rFonts w:ascii="Times New Roman" w:eastAsia="Times New Roman" w:hAnsi="Times New Roman" w:cs="Times New Roman"/>
          <w:sz w:val="24"/>
          <w:szCs w:val="24"/>
        </w:rPr>
        <w:t xml:space="preserve">spiega il dottor </w:t>
      </w:r>
      <w:r w:rsidR="00385F94" w:rsidRPr="002A1B8C">
        <w:rPr>
          <w:rFonts w:ascii="Times New Roman" w:eastAsia="Times New Roman" w:hAnsi="Times New Roman" w:cs="Times New Roman"/>
          <w:b/>
          <w:sz w:val="24"/>
          <w:szCs w:val="24"/>
        </w:rPr>
        <w:t xml:space="preserve">Renato </w:t>
      </w:r>
      <w:r w:rsidR="00385F94" w:rsidRPr="008B59B7">
        <w:rPr>
          <w:rFonts w:ascii="Times New Roman" w:eastAsia="Times New Roman" w:hAnsi="Times New Roman" w:cs="Times New Roman"/>
          <w:b/>
          <w:sz w:val="24"/>
          <w:szCs w:val="24"/>
        </w:rPr>
        <w:t>Mantegazza</w:t>
      </w:r>
      <w:r w:rsidR="00385F94" w:rsidRPr="008B59B7">
        <w:rPr>
          <w:rFonts w:ascii="Times New Roman" w:eastAsia="Times New Roman" w:hAnsi="Times New Roman" w:cs="Times New Roman"/>
          <w:sz w:val="24"/>
          <w:szCs w:val="24"/>
        </w:rPr>
        <w:t xml:space="preserve"> del Dipartimento di Neuroimmunologia e Malattie Neuromuscolari dell’IRCCS Besta di Milano</w:t>
      </w:r>
      <w:r>
        <w:rPr>
          <w:rFonts w:ascii="Times New Roman" w:eastAsia="Times New Roman" w:hAnsi="Times New Roman" w:cs="Times New Roman"/>
          <w:sz w:val="24"/>
          <w:szCs w:val="24"/>
        </w:rPr>
        <w:t xml:space="preserve"> e P</w:t>
      </w:r>
      <w:r w:rsidRPr="002F4B38">
        <w:rPr>
          <w:rFonts w:ascii="Times New Roman" w:eastAsia="Times New Roman" w:hAnsi="Times New Roman" w:cs="Times New Roman"/>
          <w:sz w:val="24"/>
          <w:szCs w:val="24"/>
        </w:rPr>
        <w:t>residente dell’associazione pazient</w:t>
      </w:r>
      <w:r w:rsidR="00BF724E">
        <w:rPr>
          <w:rFonts w:ascii="Times New Roman" w:eastAsia="Times New Roman" w:hAnsi="Times New Roman" w:cs="Times New Roman"/>
          <w:sz w:val="24"/>
          <w:szCs w:val="24"/>
        </w:rPr>
        <w:t>i</w:t>
      </w:r>
      <w:r w:rsidRPr="002F4B38">
        <w:rPr>
          <w:rFonts w:ascii="Times New Roman" w:eastAsia="Times New Roman" w:hAnsi="Times New Roman" w:cs="Times New Roman"/>
          <w:sz w:val="24"/>
          <w:szCs w:val="24"/>
        </w:rPr>
        <w:t xml:space="preserve"> AIM </w:t>
      </w:r>
      <w:r w:rsidR="00385F94" w:rsidRPr="008B59B7">
        <w:rPr>
          <w:rFonts w:ascii="Times New Roman" w:eastAsia="Times New Roman" w:hAnsi="Times New Roman" w:cs="Times New Roman"/>
          <w:sz w:val="24"/>
          <w:szCs w:val="24"/>
        </w:rPr>
        <w:t xml:space="preserve">- il neurologo utilizza scale di valutazione dei sintomi che molto spesso non tengono in considerazione gli aspetti emotivi e psicologici del paziente. </w:t>
      </w:r>
      <w:r w:rsidR="00D41E44">
        <w:rPr>
          <w:rFonts w:ascii="Times New Roman" w:eastAsia="Times New Roman" w:hAnsi="Times New Roman" w:cs="Times New Roman"/>
          <w:sz w:val="24"/>
          <w:szCs w:val="24"/>
        </w:rPr>
        <w:t xml:space="preserve">Rappresenta </w:t>
      </w:r>
      <w:r w:rsidR="00385F94" w:rsidRPr="008B59B7">
        <w:rPr>
          <w:rFonts w:ascii="Times New Roman" w:eastAsia="Times New Roman" w:hAnsi="Times New Roman" w:cs="Times New Roman"/>
          <w:sz w:val="24"/>
          <w:szCs w:val="24"/>
        </w:rPr>
        <w:t xml:space="preserve">un limite non indifferente poiché questi aspetti sono parte integrante della cura. Ecco perché un progetto di medicina narrativa come </w:t>
      </w:r>
      <w:r w:rsidR="0078075A" w:rsidRPr="008B59B7">
        <w:rPr>
          <w:rFonts w:ascii="Times New Roman" w:eastAsia="Times New Roman" w:hAnsi="Times New Roman" w:cs="Times New Roman"/>
          <w:sz w:val="24"/>
          <w:szCs w:val="24"/>
        </w:rPr>
        <w:t>quello presentato</w:t>
      </w:r>
      <w:r w:rsidR="00D41E44">
        <w:rPr>
          <w:rFonts w:ascii="Times New Roman" w:eastAsia="Times New Roman" w:hAnsi="Times New Roman" w:cs="Times New Roman"/>
          <w:sz w:val="24"/>
          <w:szCs w:val="24"/>
        </w:rPr>
        <w:t xml:space="preserve"> </w:t>
      </w:r>
      <w:r w:rsidR="00385F94" w:rsidRPr="008B59B7">
        <w:rPr>
          <w:rFonts w:ascii="Times New Roman" w:eastAsia="Times New Roman" w:hAnsi="Times New Roman" w:cs="Times New Roman"/>
          <w:sz w:val="24"/>
          <w:szCs w:val="24"/>
        </w:rPr>
        <w:t>oggi</w:t>
      </w:r>
      <w:r w:rsidR="00D41E44">
        <w:rPr>
          <w:rFonts w:ascii="Times New Roman" w:eastAsia="Times New Roman" w:hAnsi="Times New Roman" w:cs="Times New Roman"/>
          <w:sz w:val="24"/>
          <w:szCs w:val="24"/>
        </w:rPr>
        <w:t>,</w:t>
      </w:r>
      <w:r w:rsidR="00385F94" w:rsidRPr="008B59B7">
        <w:rPr>
          <w:rFonts w:ascii="Times New Roman" w:eastAsia="Times New Roman" w:hAnsi="Times New Roman" w:cs="Times New Roman"/>
          <w:sz w:val="24"/>
          <w:szCs w:val="24"/>
        </w:rPr>
        <w:t xml:space="preserve"> ci aiuta nell’avere una visione più completa dell’impatto della malattia sull’intero sistema familiare, premessa fondamentale per poter guidare l’implementazione di interventi di supporto adeguati e mirati per ogni situazione</w:t>
      </w:r>
      <w:r>
        <w:rPr>
          <w:rFonts w:ascii="Times New Roman" w:eastAsia="Times New Roman" w:hAnsi="Times New Roman" w:cs="Times New Roman"/>
          <w:sz w:val="24"/>
          <w:szCs w:val="24"/>
        </w:rPr>
        <w:t xml:space="preserve">. </w:t>
      </w:r>
      <w:r w:rsidR="00385F94" w:rsidRPr="008B59B7">
        <w:rPr>
          <w:rFonts w:ascii="Times New Roman" w:eastAsia="Times New Roman" w:hAnsi="Times New Roman" w:cs="Times New Roman"/>
          <w:sz w:val="24"/>
          <w:szCs w:val="24"/>
        </w:rPr>
        <w:t>Raccontare la propria storia e leggere esperienze simili a quanto si sta vivendo può avere ha una ricaduta positiva sia sull’accettazione della malattia sia sull'aderenza al trattamento”</w:t>
      </w:r>
      <w:r>
        <w:rPr>
          <w:rFonts w:ascii="Times New Roman" w:eastAsia="Times New Roman" w:hAnsi="Times New Roman" w:cs="Times New Roman"/>
          <w:sz w:val="24"/>
          <w:szCs w:val="24"/>
        </w:rPr>
        <w:t>.</w:t>
      </w:r>
    </w:p>
    <w:p w14:paraId="00000010" w14:textId="77777777" w:rsidR="002029C9" w:rsidRPr="008B59B7" w:rsidRDefault="002029C9">
      <w:pPr>
        <w:spacing w:line="240" w:lineRule="auto"/>
        <w:jc w:val="both"/>
        <w:rPr>
          <w:rFonts w:ascii="Times New Roman" w:eastAsia="Times New Roman" w:hAnsi="Times New Roman" w:cs="Times New Roman"/>
          <w:sz w:val="24"/>
          <w:szCs w:val="24"/>
        </w:rPr>
      </w:pPr>
    </w:p>
    <w:p w14:paraId="00000011" w14:textId="613E3DD9" w:rsidR="002029C9" w:rsidRPr="008B59B7" w:rsidRDefault="00385F94">
      <w:pPr>
        <w:spacing w:line="240" w:lineRule="auto"/>
        <w:jc w:val="both"/>
        <w:rPr>
          <w:rFonts w:ascii="Times New Roman" w:eastAsia="Times New Roman" w:hAnsi="Times New Roman" w:cs="Times New Roman"/>
          <w:sz w:val="24"/>
          <w:szCs w:val="24"/>
        </w:rPr>
      </w:pPr>
      <w:r w:rsidRPr="008B59B7">
        <w:rPr>
          <w:rFonts w:ascii="Times New Roman" w:eastAsia="Times New Roman" w:hAnsi="Times New Roman" w:cs="Times New Roman"/>
          <w:sz w:val="24"/>
          <w:szCs w:val="24"/>
        </w:rPr>
        <w:t xml:space="preserve">Ed è proprio sulla necessità di raccontare le esperienze di vita quotidiana e migliorare il dialogo tra medico e paziente che si inserisce “Narrare la Miastenia Gravis” progetto nato nel 2022 con l’obiettivo di realizzare un’attività di ascolto delle persone che vivono tale condizione e di chi si prende cura di loro, familiari e professionisti sanitari, </w:t>
      </w:r>
      <w:r w:rsidR="00D41E44">
        <w:rPr>
          <w:rFonts w:ascii="Times New Roman" w:eastAsia="Times New Roman" w:hAnsi="Times New Roman" w:cs="Times New Roman"/>
          <w:sz w:val="24"/>
          <w:szCs w:val="24"/>
        </w:rPr>
        <w:t xml:space="preserve">con </w:t>
      </w:r>
      <w:r w:rsidRPr="008B59B7">
        <w:rPr>
          <w:rFonts w:ascii="Times New Roman" w:eastAsia="Times New Roman" w:hAnsi="Times New Roman" w:cs="Times New Roman"/>
          <w:sz w:val="24"/>
          <w:szCs w:val="24"/>
        </w:rPr>
        <w:t>una raccolta sistematica di narrazioni dei loro punti di vista. “La medicina narrativa offre ai malati uno spazio unico per esprimere e condividere le proprie emozioni ed esperienze. Uno strumento utile a riflettere sulla propria condizione. Attraverso le storie</w:t>
      </w:r>
      <w:r w:rsidR="00D41E44">
        <w:rPr>
          <w:rFonts w:ascii="Times New Roman" w:eastAsia="Times New Roman" w:hAnsi="Times New Roman" w:cs="Times New Roman"/>
          <w:sz w:val="24"/>
          <w:szCs w:val="24"/>
        </w:rPr>
        <w:t>,</w:t>
      </w:r>
      <w:r w:rsidRPr="008B59B7">
        <w:rPr>
          <w:rFonts w:ascii="Times New Roman" w:eastAsia="Times New Roman" w:hAnsi="Times New Roman" w:cs="Times New Roman"/>
          <w:sz w:val="24"/>
          <w:szCs w:val="24"/>
        </w:rPr>
        <w:t xml:space="preserve"> il lettore può trovare nuovi modi per affrontare le sfide che la miastenia </w:t>
      </w:r>
      <w:proofErr w:type="spellStart"/>
      <w:r w:rsidRPr="008B59B7">
        <w:rPr>
          <w:rFonts w:ascii="Times New Roman" w:eastAsia="Times New Roman" w:hAnsi="Times New Roman" w:cs="Times New Roman"/>
          <w:sz w:val="24"/>
          <w:szCs w:val="24"/>
        </w:rPr>
        <w:t>gravis</w:t>
      </w:r>
      <w:proofErr w:type="spellEnd"/>
      <w:r w:rsidRPr="008B59B7">
        <w:rPr>
          <w:rFonts w:ascii="Times New Roman" w:eastAsia="Times New Roman" w:hAnsi="Times New Roman" w:cs="Times New Roman"/>
          <w:sz w:val="24"/>
          <w:szCs w:val="24"/>
        </w:rPr>
        <w:t xml:space="preserve"> può presentare. Non solo, il libro costituisce un vero e proprio supporto emotivo in quanto l’interazione con altri pazienti e famiglie che condividono esperienze simili può offrire un senso di comprensione, supporto e condivisione. La speranza è quella che il volume possa contribuire ad una maggiore conoscenza della malattia nella popolazione” racconta </w:t>
      </w:r>
      <w:bookmarkStart w:id="1" w:name="_Hlk138022929"/>
      <w:r w:rsidRPr="002A1B8C">
        <w:rPr>
          <w:rFonts w:ascii="Times New Roman" w:eastAsia="Times New Roman" w:hAnsi="Times New Roman" w:cs="Times New Roman"/>
          <w:b/>
          <w:sz w:val="24"/>
          <w:szCs w:val="24"/>
        </w:rPr>
        <w:t xml:space="preserve">Marta </w:t>
      </w:r>
      <w:r w:rsidRPr="008B59B7">
        <w:rPr>
          <w:rFonts w:ascii="Times New Roman" w:eastAsia="Times New Roman" w:hAnsi="Times New Roman" w:cs="Times New Roman"/>
          <w:b/>
          <w:sz w:val="24"/>
          <w:szCs w:val="24"/>
        </w:rPr>
        <w:t>Legnani</w:t>
      </w:r>
      <w:r w:rsidRPr="008B59B7">
        <w:rPr>
          <w:rFonts w:ascii="Times New Roman" w:eastAsia="Times New Roman" w:hAnsi="Times New Roman" w:cs="Times New Roman"/>
          <w:sz w:val="24"/>
          <w:szCs w:val="24"/>
        </w:rPr>
        <w:t xml:space="preserve">, dell’Associazione Italiana Miastenia (AIM). </w:t>
      </w:r>
      <w:bookmarkEnd w:id="1"/>
    </w:p>
    <w:p w14:paraId="00000012" w14:textId="77777777" w:rsidR="002029C9" w:rsidRPr="008B59B7" w:rsidRDefault="002029C9">
      <w:pPr>
        <w:spacing w:line="240" w:lineRule="auto"/>
        <w:jc w:val="both"/>
        <w:rPr>
          <w:rFonts w:ascii="Times New Roman" w:eastAsia="Times New Roman" w:hAnsi="Times New Roman" w:cs="Times New Roman"/>
          <w:sz w:val="24"/>
          <w:szCs w:val="24"/>
        </w:rPr>
      </w:pPr>
    </w:p>
    <w:p w14:paraId="00000013" w14:textId="6CDBC5BF" w:rsidR="002029C9" w:rsidRPr="008B59B7" w:rsidRDefault="00385F94">
      <w:pPr>
        <w:spacing w:line="240" w:lineRule="auto"/>
        <w:jc w:val="both"/>
        <w:rPr>
          <w:rFonts w:ascii="Times New Roman" w:eastAsia="Times New Roman" w:hAnsi="Times New Roman" w:cs="Times New Roman"/>
          <w:sz w:val="24"/>
          <w:szCs w:val="24"/>
        </w:rPr>
      </w:pPr>
      <w:r w:rsidRPr="008B59B7">
        <w:rPr>
          <w:rFonts w:ascii="Times New Roman" w:eastAsia="Times New Roman" w:hAnsi="Times New Roman" w:cs="Times New Roman"/>
          <w:sz w:val="24"/>
          <w:szCs w:val="24"/>
        </w:rPr>
        <w:t xml:space="preserve">Nel libro “Narrare la Miastenia Gravis” </w:t>
      </w:r>
      <w:r w:rsidR="00D41E44">
        <w:rPr>
          <w:rFonts w:ascii="Times New Roman" w:eastAsia="Times New Roman" w:hAnsi="Times New Roman" w:cs="Times New Roman"/>
          <w:sz w:val="24"/>
          <w:szCs w:val="24"/>
        </w:rPr>
        <w:t>si può</w:t>
      </w:r>
      <w:r w:rsidRPr="008B59B7">
        <w:rPr>
          <w:rFonts w:ascii="Times New Roman" w:eastAsia="Times New Roman" w:hAnsi="Times New Roman" w:cs="Times New Roman"/>
          <w:sz w:val="24"/>
          <w:szCs w:val="24"/>
        </w:rPr>
        <w:t xml:space="preserve"> trovare il racconto dello IERI, l’inizio, la comparsa dei primi sintomi, la ricerca di una diagnosi, i primi cambiamenti; il racconto dell’OGGI, attraverso il vissuto della malattia nella propria realtà quotidiana, per arrivare al DOMANI, cogliendo le aspettative, i progetti e le speranze. Un viaggio nel tempo che ha permesso non solo di comprendere l’evoluzione di una condizione cronica talvolta imprevedibile, ma anche le necessità e le risorse di chi vive con la patologia.</w:t>
      </w:r>
      <w:r w:rsidRPr="008B59B7">
        <w:rPr>
          <w:rFonts w:ascii="Times New Roman" w:eastAsia="Times New Roman" w:hAnsi="Times New Roman" w:cs="Times New Roman"/>
          <w:b/>
          <w:sz w:val="24"/>
          <w:szCs w:val="24"/>
        </w:rPr>
        <w:t xml:space="preserve"> </w:t>
      </w:r>
      <w:r w:rsidRPr="008B59B7">
        <w:rPr>
          <w:rFonts w:ascii="Times New Roman" w:eastAsia="Times New Roman" w:hAnsi="Times New Roman" w:cs="Times New Roman"/>
          <w:sz w:val="24"/>
          <w:szCs w:val="24"/>
        </w:rPr>
        <w:t xml:space="preserve">“Attraverso la realizzazione di questo progetto abbiamo voluto fornire uno strumento per elaborare e prendere consapevolezza della propria condizione al fine di migliorare il benessere psicologico di chi vive con la miastenia </w:t>
      </w:r>
      <w:proofErr w:type="spellStart"/>
      <w:r w:rsidRPr="008B59B7">
        <w:rPr>
          <w:rFonts w:ascii="Times New Roman" w:eastAsia="Times New Roman" w:hAnsi="Times New Roman" w:cs="Times New Roman"/>
          <w:sz w:val="24"/>
          <w:szCs w:val="24"/>
        </w:rPr>
        <w:t>gravis</w:t>
      </w:r>
      <w:proofErr w:type="spellEnd"/>
      <w:r w:rsidRPr="008B59B7">
        <w:rPr>
          <w:rFonts w:ascii="Times New Roman" w:eastAsia="Times New Roman" w:hAnsi="Times New Roman" w:cs="Times New Roman"/>
          <w:sz w:val="24"/>
          <w:szCs w:val="24"/>
        </w:rPr>
        <w:t>. Il libr</w:t>
      </w:r>
      <w:r w:rsidR="00F05506">
        <w:rPr>
          <w:rFonts w:ascii="Times New Roman" w:eastAsia="Times New Roman" w:hAnsi="Times New Roman" w:cs="Times New Roman"/>
          <w:sz w:val="24"/>
          <w:szCs w:val="24"/>
        </w:rPr>
        <w:t>o</w:t>
      </w:r>
      <w:r w:rsidRPr="008B59B7">
        <w:rPr>
          <w:rFonts w:ascii="Times New Roman" w:eastAsia="Times New Roman" w:hAnsi="Times New Roman" w:cs="Times New Roman"/>
          <w:sz w:val="24"/>
          <w:szCs w:val="24"/>
        </w:rPr>
        <w:t xml:space="preserve"> però ha un’altra grande</w:t>
      </w:r>
      <w:r w:rsidR="002F4B38">
        <w:rPr>
          <w:rFonts w:ascii="Times New Roman" w:eastAsia="Times New Roman" w:hAnsi="Times New Roman" w:cs="Times New Roman"/>
          <w:sz w:val="24"/>
          <w:szCs w:val="24"/>
        </w:rPr>
        <w:t xml:space="preserve"> </w:t>
      </w:r>
      <w:r w:rsidR="002F4B38" w:rsidRPr="002F4B38">
        <w:rPr>
          <w:rFonts w:ascii="Times New Roman" w:eastAsia="Times New Roman" w:hAnsi="Times New Roman" w:cs="Times New Roman"/>
          <w:sz w:val="24"/>
          <w:szCs w:val="24"/>
        </w:rPr>
        <w:t>ambizione</w:t>
      </w:r>
      <w:r w:rsidR="00D41E44">
        <w:rPr>
          <w:rFonts w:ascii="Times New Roman" w:eastAsia="Times New Roman" w:hAnsi="Times New Roman" w:cs="Times New Roman"/>
          <w:sz w:val="24"/>
          <w:szCs w:val="24"/>
        </w:rPr>
        <w:t xml:space="preserve">: </w:t>
      </w:r>
      <w:r w:rsidRPr="008B59B7">
        <w:rPr>
          <w:rFonts w:ascii="Times New Roman" w:eastAsia="Times New Roman" w:hAnsi="Times New Roman" w:cs="Times New Roman"/>
          <w:sz w:val="24"/>
          <w:szCs w:val="24"/>
        </w:rPr>
        <w:t xml:space="preserve">contribuire a formare professionisti sanitari empatici e attenti alla dimensione umana del malato. Si tratta di caratteristiche fondamentali per instaurare una comunicazione efficace, per questo credo che la medicina narrativa debba essere integrata stabilmente nel percorso formativo di ogni medico” spiega </w:t>
      </w:r>
      <w:r w:rsidRPr="002A1B8C">
        <w:rPr>
          <w:rFonts w:ascii="Times New Roman" w:eastAsia="Times New Roman" w:hAnsi="Times New Roman" w:cs="Times New Roman"/>
          <w:b/>
          <w:sz w:val="24"/>
          <w:szCs w:val="24"/>
        </w:rPr>
        <w:t>Maria Giulia</w:t>
      </w:r>
      <w:r w:rsidRPr="008B59B7">
        <w:rPr>
          <w:rFonts w:ascii="Times New Roman" w:eastAsia="Times New Roman" w:hAnsi="Times New Roman" w:cs="Times New Roman"/>
          <w:b/>
          <w:sz w:val="24"/>
          <w:szCs w:val="24"/>
        </w:rPr>
        <w:t xml:space="preserve"> Marini</w:t>
      </w:r>
      <w:r w:rsidRPr="008B59B7">
        <w:rPr>
          <w:rFonts w:ascii="Times New Roman" w:eastAsia="Times New Roman" w:hAnsi="Times New Roman" w:cs="Times New Roman"/>
          <w:sz w:val="24"/>
          <w:szCs w:val="24"/>
        </w:rPr>
        <w:t xml:space="preserve"> di ISTUD.</w:t>
      </w:r>
    </w:p>
    <w:p w14:paraId="00000014" w14:textId="77777777" w:rsidR="002029C9" w:rsidRDefault="002029C9">
      <w:pPr>
        <w:spacing w:line="240" w:lineRule="auto"/>
        <w:jc w:val="both"/>
        <w:rPr>
          <w:rFonts w:ascii="Times New Roman" w:eastAsia="Times New Roman" w:hAnsi="Times New Roman" w:cs="Times New Roman"/>
          <w:sz w:val="24"/>
          <w:szCs w:val="24"/>
        </w:rPr>
      </w:pPr>
    </w:p>
    <w:p w14:paraId="00000015" w14:textId="7034FC68" w:rsidR="002029C9" w:rsidRDefault="00385F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rPr>
        <w:t>“La nostra azienda -</w:t>
      </w:r>
      <w:r w:rsidR="00F05506">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 xml:space="preserve">conclude </w:t>
      </w:r>
      <w:r w:rsidRPr="002A1B8C">
        <w:rPr>
          <w:rFonts w:ascii="Times New Roman" w:eastAsia="Times New Roman" w:hAnsi="Times New Roman" w:cs="Times New Roman"/>
          <w:b/>
          <w:color w:val="202020"/>
          <w:sz w:val="24"/>
          <w:szCs w:val="24"/>
        </w:rPr>
        <w:t>Anna Chiara</w:t>
      </w:r>
      <w:r>
        <w:rPr>
          <w:rFonts w:ascii="Times New Roman" w:eastAsia="Times New Roman" w:hAnsi="Times New Roman" w:cs="Times New Roman"/>
          <w:b/>
          <w:color w:val="202020"/>
          <w:sz w:val="24"/>
          <w:szCs w:val="24"/>
        </w:rPr>
        <w:t xml:space="preserve"> Rossi</w:t>
      </w:r>
      <w:r>
        <w:rPr>
          <w:rFonts w:ascii="Times New Roman" w:eastAsia="Times New Roman" w:hAnsi="Times New Roman" w:cs="Times New Roman"/>
          <w:color w:val="202020"/>
          <w:sz w:val="24"/>
          <w:szCs w:val="24"/>
        </w:rPr>
        <w:t xml:space="preserve">, </w:t>
      </w:r>
      <w:proofErr w:type="spellStart"/>
      <w:r>
        <w:rPr>
          <w:rFonts w:ascii="Times New Roman" w:eastAsia="Times New Roman" w:hAnsi="Times New Roman" w:cs="Times New Roman"/>
          <w:color w:val="202020"/>
          <w:sz w:val="24"/>
          <w:szCs w:val="24"/>
        </w:rPr>
        <w:t>VP&amp;General</w:t>
      </w:r>
      <w:proofErr w:type="spellEnd"/>
      <w:r>
        <w:rPr>
          <w:rFonts w:ascii="Times New Roman" w:eastAsia="Times New Roman" w:hAnsi="Times New Roman" w:cs="Times New Roman"/>
          <w:color w:val="202020"/>
          <w:sz w:val="24"/>
          <w:szCs w:val="24"/>
        </w:rPr>
        <w:t xml:space="preserve"> Manager </w:t>
      </w:r>
      <w:proofErr w:type="spellStart"/>
      <w:r>
        <w:rPr>
          <w:rFonts w:ascii="Times New Roman" w:eastAsia="Times New Roman" w:hAnsi="Times New Roman" w:cs="Times New Roman"/>
          <w:color w:val="202020"/>
          <w:sz w:val="24"/>
          <w:szCs w:val="24"/>
        </w:rPr>
        <w:t>Italy</w:t>
      </w:r>
      <w:proofErr w:type="spellEnd"/>
      <w:r>
        <w:rPr>
          <w:rFonts w:ascii="Times New Roman" w:eastAsia="Times New Roman" w:hAnsi="Times New Roman" w:cs="Times New Roman"/>
          <w:color w:val="202020"/>
          <w:sz w:val="24"/>
          <w:szCs w:val="24"/>
        </w:rPr>
        <w:t xml:space="preserve"> presso Alexion, AstraZeneca Rare </w:t>
      </w:r>
      <w:proofErr w:type="spellStart"/>
      <w:r>
        <w:rPr>
          <w:rFonts w:ascii="Times New Roman" w:eastAsia="Times New Roman" w:hAnsi="Times New Roman" w:cs="Times New Roman"/>
          <w:color w:val="202020"/>
          <w:sz w:val="24"/>
          <w:szCs w:val="24"/>
        </w:rPr>
        <w:t>Disease</w:t>
      </w:r>
      <w:proofErr w:type="spellEnd"/>
      <w:r>
        <w:rPr>
          <w:rFonts w:ascii="Times New Roman" w:eastAsia="Times New Roman" w:hAnsi="Times New Roman" w:cs="Times New Roman"/>
          <w:color w:val="202020"/>
          <w:sz w:val="24"/>
          <w:szCs w:val="24"/>
        </w:rPr>
        <w:t>-</w:t>
      </w:r>
      <w:r>
        <w:rPr>
          <w:rFonts w:ascii="Times New Roman" w:eastAsia="Times New Roman" w:hAnsi="Times New Roman" w:cs="Times New Roman"/>
          <w:sz w:val="24"/>
          <w:szCs w:val="24"/>
        </w:rPr>
        <w:t xml:space="preserve"> da trent’anni è impegnata nella ricerca, sviluppo e distribuzione di terapie innovative capaci di trasformare la vita dei pazienti con malattie rare e disturbi invalidanti e quella delle loro famiglie. Nel caso della miastenia </w:t>
      </w:r>
      <w:proofErr w:type="spellStart"/>
      <w:r>
        <w:rPr>
          <w:rFonts w:ascii="Times New Roman" w:eastAsia="Times New Roman" w:hAnsi="Times New Roman" w:cs="Times New Roman"/>
          <w:sz w:val="24"/>
          <w:szCs w:val="24"/>
        </w:rPr>
        <w:t>gravis</w:t>
      </w:r>
      <w:proofErr w:type="spellEnd"/>
      <w:r>
        <w:rPr>
          <w:rFonts w:ascii="Times New Roman" w:eastAsia="Times New Roman" w:hAnsi="Times New Roman" w:cs="Times New Roman"/>
          <w:sz w:val="24"/>
          <w:szCs w:val="24"/>
        </w:rPr>
        <w:t xml:space="preserve">, una delle </w:t>
      </w:r>
      <w:r>
        <w:rPr>
          <w:rFonts w:ascii="Times New Roman" w:eastAsia="Times New Roman" w:hAnsi="Times New Roman" w:cs="Times New Roman"/>
          <w:sz w:val="24"/>
          <w:szCs w:val="24"/>
        </w:rPr>
        <w:lastRenderedPageBreak/>
        <w:t xml:space="preserve">patologie su cui abbiamo concentrato i nostri sforzi, sappiamo che la malattia porta con sé un peso emotivo profondo che può portare ad isolamento, frustrazione e perdita d’indipendenza. È proprio da questa necessità di supporto, comprensione e consapevolezza che è nato l’impegno di Alexion nel supportare iniziative di valore per fare la differenza nella vita delle persone con miastenia </w:t>
      </w:r>
      <w:proofErr w:type="spellStart"/>
      <w:r>
        <w:rPr>
          <w:rFonts w:ascii="Times New Roman" w:eastAsia="Times New Roman" w:hAnsi="Times New Roman" w:cs="Times New Roman"/>
          <w:sz w:val="24"/>
          <w:szCs w:val="24"/>
        </w:rPr>
        <w:t>grav</w:t>
      </w:r>
      <w:r w:rsidR="00BA26EF">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Attraverso questo progetto abbiamo raccolto una straordinaria collezione di casi, ognuno dei quali offre uno sguardo sulle vite, le lotte e i traguardi di coloro che combattono quotidianamente la miastenia </w:t>
      </w:r>
      <w:proofErr w:type="spellStart"/>
      <w:r>
        <w:rPr>
          <w:rFonts w:ascii="Times New Roman" w:eastAsia="Times New Roman" w:hAnsi="Times New Roman" w:cs="Times New Roman"/>
          <w:sz w:val="24"/>
          <w:szCs w:val="24"/>
        </w:rPr>
        <w:t>grav</w:t>
      </w:r>
      <w:r w:rsidR="00BA26EF">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r w:rsidR="00780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Queste storie sono potenti strumenti per promuovere consapevolezza, comprensione ed il dialogo tra gli operatori sanitari, i pazienti e la </w:t>
      </w:r>
      <w:r w:rsidR="0078075A" w:rsidRPr="0078075A">
        <w:rPr>
          <w:rFonts w:ascii="Times New Roman" w:eastAsia="Times New Roman" w:hAnsi="Times New Roman" w:cs="Times New Roman"/>
          <w:sz w:val="24"/>
          <w:szCs w:val="24"/>
        </w:rPr>
        <w:t>società</w:t>
      </w:r>
      <w:r>
        <w:rPr>
          <w:rFonts w:ascii="Times New Roman" w:eastAsia="Times New Roman" w:hAnsi="Times New Roman" w:cs="Times New Roman"/>
          <w:sz w:val="24"/>
          <w:szCs w:val="24"/>
        </w:rPr>
        <w:t>”.</w:t>
      </w:r>
    </w:p>
    <w:p w14:paraId="00000016" w14:textId="77777777" w:rsidR="002029C9" w:rsidRPr="0078075A" w:rsidRDefault="00385F94">
      <w:pPr>
        <w:spacing w:before="240" w:after="240" w:line="240" w:lineRule="auto"/>
        <w:jc w:val="both"/>
        <w:rPr>
          <w:rFonts w:ascii="Times New Roman" w:eastAsia="Times New Roman" w:hAnsi="Times New Roman" w:cs="Times New Roman"/>
          <w:b/>
          <w:sz w:val="24"/>
          <w:szCs w:val="24"/>
        </w:rPr>
      </w:pPr>
      <w:r w:rsidRPr="0078075A">
        <w:rPr>
          <w:rFonts w:ascii="Times New Roman" w:eastAsia="Times New Roman" w:hAnsi="Times New Roman" w:cs="Times New Roman"/>
          <w:b/>
          <w:sz w:val="24"/>
          <w:szCs w:val="24"/>
        </w:rPr>
        <w:t>Note</w:t>
      </w:r>
    </w:p>
    <w:p w14:paraId="6A428B5A" w14:textId="77777777" w:rsidR="00E8268A" w:rsidRDefault="00385F94" w:rsidP="00E50FD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Informazioni su Alexion</w:t>
      </w:r>
    </w:p>
    <w:p w14:paraId="00000018" w14:textId="4EA21441" w:rsidR="002029C9" w:rsidRDefault="00385F94" w:rsidP="00E50FD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Alexion, AstraZeneca Rare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è un’azienda dedicata alle malattie rare, parte del gruppo AstraZeneca in seguito alla sua acquisizione nel 2021. In qualità di leader nel campo delle malattie rare da circa 30 anni, Alexion è impegnata nella ricerca, sviluppo e distribuzione di terapie innovative capaci di trasformare la vita dei pazienti con malattie rare e disturbi invalidanti e quella delle loro famiglie. Alexion concentra il suo impegno nella ricerca di nuove molecole e di nuovi target nel sistema del complemento, nonché nello sviluppo di aree terapeutiche fondamentali quali l’ematologia, la nefrologia, la neurologia, i disturbi metabolici, la cardiologia e l’oftalmologia. Con sede a Boston, Massachusetts, Stati Uniti, Alexion ha uffici in tutto il mondo e serve pazienti in più di 50 Paesi. Per informazioni: </w:t>
      </w:r>
      <w:hyperlink r:id="rId7" w:history="1">
        <w:r w:rsidR="00E50FDC" w:rsidRPr="00D948AC">
          <w:rPr>
            <w:rStyle w:val="Collegamentoipertestuale"/>
            <w:rFonts w:ascii="Times New Roman" w:eastAsia="Times New Roman" w:hAnsi="Times New Roman" w:cs="Times New Roman"/>
            <w:sz w:val="24"/>
            <w:szCs w:val="24"/>
          </w:rPr>
          <w:t>https://alexion.com/worldwide/Italy</w:t>
        </w:r>
      </w:hyperlink>
      <w:r w:rsidR="00E50FDC">
        <w:rPr>
          <w:rFonts w:ascii="Times New Roman" w:eastAsia="Times New Roman" w:hAnsi="Times New Roman" w:cs="Times New Roman"/>
          <w:sz w:val="24"/>
          <w:szCs w:val="24"/>
        </w:rPr>
        <w:t xml:space="preserve"> </w:t>
      </w:r>
    </w:p>
    <w:p w14:paraId="7594B4DE" w14:textId="77777777" w:rsidR="002A7DD8" w:rsidRDefault="00385F94" w:rsidP="002F4B38">
      <w:pPr>
        <w:spacing w:before="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Informazioni su AstraZeneca</w:t>
      </w:r>
    </w:p>
    <w:p w14:paraId="00000019" w14:textId="13EAD695" w:rsidR="002029C9" w:rsidRPr="002A7DD8" w:rsidRDefault="00385F94" w:rsidP="00E50FDC">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AstraZeneca è un’azienda biofarmaceutica globale impegnata nella ricerca, nello sviluppo e nella commercializzazione di farmaci etici. Ci concentriamo sulla ricerca e puntiamo a essere leader in diverse aree terapeutiche: Oncologia, Malattie rare, Cardiovascolare, Metabolico e Renale, Respiratorio e Immunologico, Infettivologia. In Italia AstraZeneca conta oltre 850 dipendenti e ha investito nel 2021 26,4 milioni di euro in Ricerca e Sviluppo, con più di 100 studi clinici attivi in oltre 500 centri su tutto il territorio nazionale. Per informazioni </w:t>
      </w:r>
      <w:hyperlink r:id="rId8">
        <w:r>
          <w:rPr>
            <w:rFonts w:ascii="Times New Roman" w:eastAsia="Times New Roman" w:hAnsi="Times New Roman" w:cs="Times New Roman"/>
            <w:color w:val="1155CC"/>
            <w:sz w:val="24"/>
            <w:szCs w:val="24"/>
            <w:u w:val="single"/>
          </w:rPr>
          <w:t>www.astrazeneca.it</w:t>
        </w:r>
      </w:hyperlink>
      <w:r>
        <w:rPr>
          <w:rFonts w:ascii="Times New Roman" w:eastAsia="Times New Roman" w:hAnsi="Times New Roman" w:cs="Times New Roman"/>
          <w:sz w:val="24"/>
          <w:szCs w:val="24"/>
        </w:rPr>
        <w:t>.</w:t>
      </w:r>
    </w:p>
    <w:p w14:paraId="301C5B56" w14:textId="77777777" w:rsidR="00E50FDC" w:rsidRDefault="00E50FDC">
      <w:pPr>
        <w:spacing w:before="240" w:after="240" w:line="240" w:lineRule="auto"/>
        <w:jc w:val="both"/>
        <w:rPr>
          <w:rFonts w:ascii="Times New Roman" w:eastAsia="Times New Roman" w:hAnsi="Times New Roman" w:cs="Times New Roman"/>
          <w:b/>
          <w:sz w:val="24"/>
          <w:szCs w:val="24"/>
        </w:rPr>
      </w:pPr>
    </w:p>
    <w:p w14:paraId="0000001A" w14:textId="7E7D8320" w:rsidR="002029C9" w:rsidRDefault="00385F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bibliografiche</w:t>
      </w:r>
    </w:p>
    <w:p w14:paraId="0000001B" w14:textId="77777777" w:rsidR="002029C9" w:rsidRDefault="00385F94">
      <w:pPr>
        <w:numPr>
          <w:ilvl w:val="0"/>
          <w:numId w:val="1"/>
        </w:numPr>
        <w:spacing w:line="240" w:lineRule="auto"/>
        <w:jc w:val="both"/>
        <w:rPr>
          <w:rFonts w:ascii="Times New Roman" w:eastAsia="Times New Roman" w:hAnsi="Times New Roman" w:cs="Times New Roman"/>
          <w:sz w:val="24"/>
          <w:szCs w:val="24"/>
        </w:rPr>
      </w:pPr>
      <w:r w:rsidRPr="009D77AF">
        <w:rPr>
          <w:rFonts w:ascii="Times New Roman" w:eastAsia="Times New Roman" w:hAnsi="Times New Roman" w:cs="Times New Roman"/>
          <w:sz w:val="24"/>
          <w:szCs w:val="24"/>
          <w:lang w:val="en-US"/>
        </w:rPr>
        <w:t xml:space="preserve">Anil, R., Kumar, A., </w:t>
      </w:r>
      <w:proofErr w:type="spellStart"/>
      <w:r w:rsidRPr="009D77AF">
        <w:rPr>
          <w:rFonts w:ascii="Times New Roman" w:eastAsia="Times New Roman" w:hAnsi="Times New Roman" w:cs="Times New Roman"/>
          <w:sz w:val="24"/>
          <w:szCs w:val="24"/>
          <w:lang w:val="en-US"/>
        </w:rPr>
        <w:t>Alaparthi</w:t>
      </w:r>
      <w:proofErr w:type="spellEnd"/>
      <w:r w:rsidRPr="009D77AF">
        <w:rPr>
          <w:rFonts w:ascii="Times New Roman" w:eastAsia="Times New Roman" w:hAnsi="Times New Roman" w:cs="Times New Roman"/>
          <w:sz w:val="24"/>
          <w:szCs w:val="24"/>
          <w:lang w:val="en-US"/>
        </w:rPr>
        <w:t xml:space="preserve">, S., Sharma, A., Nye, JL., Roy, B., O’Connor, KC., Nowak, R., (2020).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Neurol</w:t>
      </w:r>
      <w:proofErr w:type="spellEnd"/>
      <w:r>
        <w:rPr>
          <w:rFonts w:ascii="Times New Roman" w:eastAsia="Times New Roman" w:hAnsi="Times New Roman" w:cs="Times New Roman"/>
          <w:sz w:val="24"/>
          <w:szCs w:val="24"/>
        </w:rPr>
        <w:t xml:space="preserve"> Sci. 2020 Jul </w:t>
      </w:r>
      <w:proofErr w:type="gramStart"/>
      <w:r>
        <w:rPr>
          <w:rFonts w:ascii="Times New Roman" w:eastAsia="Times New Roman" w:hAnsi="Times New Roman" w:cs="Times New Roman"/>
          <w:sz w:val="24"/>
          <w:szCs w:val="24"/>
        </w:rPr>
        <w:t>15;414:116830</w:t>
      </w:r>
      <w:proofErr w:type="gramEnd"/>
      <w:r>
        <w:rPr>
          <w:rFonts w:ascii="Times New Roman" w:eastAsia="Times New Roman" w:hAnsi="Times New Roman" w:cs="Times New Roman"/>
          <w:sz w:val="24"/>
          <w:szCs w:val="24"/>
        </w:rPr>
        <w:t>.</w:t>
      </w:r>
    </w:p>
    <w:p w14:paraId="0000001C" w14:textId="77777777" w:rsidR="002029C9" w:rsidRPr="009D77AF" w:rsidRDefault="00385F94">
      <w:pPr>
        <w:numPr>
          <w:ilvl w:val="0"/>
          <w:numId w:val="1"/>
        </w:numPr>
        <w:spacing w:line="240" w:lineRule="auto"/>
        <w:jc w:val="both"/>
        <w:rPr>
          <w:rFonts w:ascii="Times New Roman" w:eastAsia="Times New Roman" w:hAnsi="Times New Roman" w:cs="Times New Roman"/>
          <w:sz w:val="24"/>
          <w:szCs w:val="24"/>
          <w:lang w:val="en-US"/>
        </w:rPr>
      </w:pPr>
      <w:proofErr w:type="spellStart"/>
      <w:r w:rsidRPr="009D77AF">
        <w:rPr>
          <w:rFonts w:ascii="Times New Roman" w:eastAsia="Times New Roman" w:hAnsi="Times New Roman" w:cs="Times New Roman"/>
          <w:sz w:val="24"/>
          <w:szCs w:val="24"/>
          <w:lang w:val="en-US"/>
        </w:rPr>
        <w:t>Salari</w:t>
      </w:r>
      <w:proofErr w:type="spellEnd"/>
      <w:r w:rsidRPr="009D77AF">
        <w:rPr>
          <w:rFonts w:ascii="Times New Roman" w:eastAsia="Times New Roman" w:hAnsi="Times New Roman" w:cs="Times New Roman"/>
          <w:sz w:val="24"/>
          <w:szCs w:val="24"/>
          <w:lang w:val="en-US"/>
        </w:rPr>
        <w:t xml:space="preserve"> et al. Journal of Translational Medicine (2021) 19:516</w:t>
      </w:r>
    </w:p>
    <w:p w14:paraId="0000001D" w14:textId="77777777" w:rsidR="002029C9" w:rsidRDefault="00385F94">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Gilhus</w:t>
      </w:r>
      <w:proofErr w:type="spellEnd"/>
      <w:r>
        <w:rPr>
          <w:rFonts w:ascii="Times New Roman" w:eastAsia="Times New Roman" w:hAnsi="Times New Roman" w:cs="Times New Roman"/>
          <w:sz w:val="24"/>
          <w:szCs w:val="24"/>
        </w:rPr>
        <w:t xml:space="preserve"> NE et al. Lancet </w:t>
      </w:r>
      <w:proofErr w:type="spellStart"/>
      <w:r>
        <w:rPr>
          <w:rFonts w:ascii="Times New Roman" w:eastAsia="Times New Roman" w:hAnsi="Times New Roman" w:cs="Times New Roman"/>
          <w:sz w:val="24"/>
          <w:szCs w:val="24"/>
        </w:rPr>
        <w:t>Neurol</w:t>
      </w:r>
      <w:proofErr w:type="spellEnd"/>
      <w:r>
        <w:rPr>
          <w:rFonts w:ascii="Times New Roman" w:eastAsia="Times New Roman" w:hAnsi="Times New Roman" w:cs="Times New Roman"/>
          <w:sz w:val="24"/>
          <w:szCs w:val="24"/>
        </w:rPr>
        <w:t>, 2015; 14: 1023–36</w:t>
      </w:r>
    </w:p>
    <w:p w14:paraId="0000001E" w14:textId="77777777" w:rsidR="002029C9" w:rsidRDefault="00385F94">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Conti-Fine et al. J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xml:space="preserve"> Invest. 2006 Nov;116(11):2843-54</w:t>
      </w:r>
    </w:p>
    <w:p w14:paraId="0000001F" w14:textId="77777777" w:rsidR="002029C9" w:rsidRDefault="00385F94">
      <w:pPr>
        <w:numPr>
          <w:ilvl w:val="0"/>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Lehnerer</w:t>
      </w:r>
      <w:proofErr w:type="spellEnd"/>
      <w:r>
        <w:rPr>
          <w:rFonts w:ascii="Times New Roman" w:eastAsia="Times New Roman" w:hAnsi="Times New Roman" w:cs="Times New Roman"/>
          <w:sz w:val="24"/>
          <w:szCs w:val="24"/>
        </w:rPr>
        <w:t xml:space="preserve"> (2022) J </w:t>
      </w:r>
      <w:proofErr w:type="spellStart"/>
      <w:r>
        <w:rPr>
          <w:rFonts w:ascii="Times New Roman" w:eastAsia="Times New Roman" w:hAnsi="Times New Roman" w:cs="Times New Roman"/>
          <w:sz w:val="24"/>
          <w:szCs w:val="24"/>
        </w:rPr>
        <w:t>Neurol</w:t>
      </w:r>
      <w:proofErr w:type="spellEnd"/>
      <w:r>
        <w:rPr>
          <w:rFonts w:ascii="Times New Roman" w:eastAsia="Times New Roman" w:hAnsi="Times New Roman" w:cs="Times New Roman"/>
          <w:sz w:val="24"/>
          <w:szCs w:val="24"/>
        </w:rPr>
        <w:t xml:space="preserve"> (2022) 269:3050–3063</w:t>
      </w:r>
    </w:p>
    <w:p w14:paraId="00000020" w14:textId="77777777" w:rsidR="002029C9" w:rsidRDefault="002029C9">
      <w:pPr>
        <w:spacing w:line="240" w:lineRule="auto"/>
        <w:jc w:val="both"/>
        <w:rPr>
          <w:rFonts w:ascii="Times New Roman" w:eastAsia="Times New Roman" w:hAnsi="Times New Roman" w:cs="Times New Roman"/>
          <w:b/>
          <w:sz w:val="24"/>
          <w:szCs w:val="24"/>
        </w:rPr>
      </w:pPr>
    </w:p>
    <w:p w14:paraId="00000021" w14:textId="77777777" w:rsidR="002029C9" w:rsidRDefault="002029C9">
      <w:pPr>
        <w:spacing w:line="240" w:lineRule="auto"/>
        <w:jc w:val="both"/>
        <w:rPr>
          <w:rFonts w:ascii="Times New Roman" w:eastAsia="Times New Roman" w:hAnsi="Times New Roman" w:cs="Times New Roman"/>
          <w:b/>
          <w:sz w:val="24"/>
          <w:szCs w:val="24"/>
        </w:rPr>
      </w:pPr>
    </w:p>
    <w:p w14:paraId="00000022" w14:textId="77777777" w:rsidR="002029C9" w:rsidRDefault="00385F9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Ufficio stampa </w:t>
      </w:r>
    </w:p>
    <w:p w14:paraId="00000023" w14:textId="77777777" w:rsidR="002029C9" w:rsidRDefault="00385F94">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w:t>
      </w:r>
    </w:p>
    <w:p w14:paraId="00000024" w14:textId="4AE8BDB2" w:rsidR="002029C9" w:rsidRDefault="002A1B8C">
      <w:pPr>
        <w:spacing w:line="240" w:lineRule="auto"/>
        <w:jc w:val="both"/>
        <w:rPr>
          <w:rFonts w:ascii="Times New Roman" w:eastAsia="Times New Roman" w:hAnsi="Times New Roman" w:cs="Times New Roman"/>
          <w:sz w:val="24"/>
          <w:szCs w:val="24"/>
        </w:rPr>
      </w:pPr>
      <w:hyperlink r:id="rId9">
        <w:r w:rsidR="00385F94">
          <w:rPr>
            <w:rFonts w:ascii="Times New Roman" w:eastAsia="Times New Roman" w:hAnsi="Times New Roman" w:cs="Times New Roman"/>
            <w:sz w:val="24"/>
            <w:szCs w:val="24"/>
            <w:u w:val="single"/>
          </w:rPr>
          <w:t>intermedia@intermedianews.it</w:t>
        </w:r>
      </w:hyperlink>
      <w:r w:rsidR="00E50FDC">
        <w:rPr>
          <w:rFonts w:ascii="Times New Roman" w:eastAsia="Times New Roman" w:hAnsi="Times New Roman" w:cs="Times New Roman"/>
          <w:sz w:val="24"/>
          <w:szCs w:val="24"/>
          <w:u w:val="single"/>
        </w:rPr>
        <w:t xml:space="preserve"> </w:t>
      </w:r>
      <w:r w:rsidR="00385F94">
        <w:rPr>
          <w:rFonts w:ascii="Times New Roman" w:eastAsia="Times New Roman" w:hAnsi="Times New Roman" w:cs="Times New Roman"/>
          <w:sz w:val="24"/>
          <w:szCs w:val="24"/>
        </w:rPr>
        <w:t xml:space="preserve"> </w:t>
      </w:r>
    </w:p>
    <w:p w14:paraId="00000025" w14:textId="77777777" w:rsidR="002029C9" w:rsidRDefault="00385F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030.226105 – 335265394 - 3888896214</w:t>
      </w:r>
    </w:p>
    <w:p w14:paraId="00000027" w14:textId="77777777" w:rsidR="002029C9" w:rsidRDefault="002029C9"/>
    <w:sectPr w:rsidR="002029C9">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6F75" w14:textId="77777777" w:rsidR="00C36E11" w:rsidRDefault="00C36E11" w:rsidP="008B59B7">
      <w:pPr>
        <w:spacing w:line="240" w:lineRule="auto"/>
      </w:pPr>
      <w:r>
        <w:separator/>
      </w:r>
    </w:p>
  </w:endnote>
  <w:endnote w:type="continuationSeparator" w:id="0">
    <w:p w14:paraId="2D19BB66" w14:textId="77777777" w:rsidR="00C36E11" w:rsidRDefault="00C36E11" w:rsidP="008B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B6D9" w14:textId="77777777" w:rsidR="00C36E11" w:rsidRDefault="00C36E11" w:rsidP="008B59B7">
      <w:pPr>
        <w:spacing w:line="240" w:lineRule="auto"/>
      </w:pPr>
      <w:r>
        <w:separator/>
      </w:r>
    </w:p>
  </w:footnote>
  <w:footnote w:type="continuationSeparator" w:id="0">
    <w:p w14:paraId="5C1E0CE0" w14:textId="77777777" w:rsidR="00C36E11" w:rsidRDefault="00C36E11" w:rsidP="008B59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8FFF" w14:textId="77777777" w:rsidR="008B59B7" w:rsidRPr="008B59B7" w:rsidRDefault="008B59B7" w:rsidP="008B59B7">
    <w:pPr>
      <w:tabs>
        <w:tab w:val="left" w:pos="4275"/>
      </w:tabs>
      <w:spacing w:line="240" w:lineRule="auto"/>
      <w:rPr>
        <w:rFonts w:eastAsia="Times New Roman"/>
        <w:b/>
        <w:color w:val="830051"/>
        <w:sz w:val="36"/>
        <w:szCs w:val="24"/>
        <w:lang w:val="en-GB" w:eastAsia="en-US"/>
      </w:rPr>
    </w:pPr>
    <w:bookmarkStart w:id="2" w:name="_Hlk25574022"/>
    <w:bookmarkStart w:id="3" w:name="_Hlk25574023"/>
    <w:bookmarkStart w:id="4" w:name="_Hlk25574028"/>
    <w:bookmarkStart w:id="5" w:name="_Hlk25574029"/>
    <w:bookmarkStart w:id="6" w:name="_Hlk25574030"/>
    <w:bookmarkStart w:id="7" w:name="_Hlk25574031"/>
    <w:r w:rsidRPr="008B59B7">
      <w:rPr>
        <w:rFonts w:eastAsia="Times New Roman" w:cs="Times New Roman"/>
        <w:b/>
        <w:noProof/>
        <w:color w:val="830051"/>
        <w:sz w:val="36"/>
        <w:szCs w:val="36"/>
        <w:lang w:val="en-GB" w:eastAsia="en-GB"/>
      </w:rPr>
      <w:drawing>
        <wp:anchor distT="0" distB="0" distL="114300" distR="114300" simplePos="0" relativeHeight="251660288" behindDoc="1" locked="0" layoutInCell="1" allowOverlap="1" wp14:anchorId="4F5DE128" wp14:editId="400A10C3">
          <wp:simplePos x="0" y="0"/>
          <wp:positionH relativeFrom="margin">
            <wp:posOffset>4237355</wp:posOffset>
          </wp:positionH>
          <wp:positionV relativeFrom="topMargin">
            <wp:posOffset>259080</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2123738501" name="Picture 2123738501" descr="Immagine che contiene Carattere, Elementi grafici,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738501" name="Picture 2123738501" descr="Immagine che contiene Carattere, Elementi grafici, grafica, logo&#10;&#10;Descrizione generata automaticamente"/>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r w:rsidRPr="008B59B7">
      <w:rPr>
        <w:rFonts w:eastAsia="Times New Roman"/>
        <w:b/>
        <w:color w:val="830051"/>
        <w:sz w:val="36"/>
        <w:szCs w:val="24"/>
        <w:lang w:val="en-GB" w:eastAsia="en-US"/>
      </w:rPr>
      <w:t>News Release</w:t>
    </w:r>
  </w:p>
  <w:p w14:paraId="70CEFA1B" w14:textId="77777777" w:rsidR="008B59B7" w:rsidRPr="008B59B7" w:rsidRDefault="008B59B7" w:rsidP="008B59B7">
    <w:pPr>
      <w:tabs>
        <w:tab w:val="center" w:pos="4320"/>
        <w:tab w:val="right" w:pos="8640"/>
      </w:tabs>
      <w:spacing w:line="240" w:lineRule="auto"/>
      <w:rPr>
        <w:rFonts w:eastAsia="Times New Roman" w:cs="Times New Roman"/>
        <w:b/>
        <w:color w:val="830051"/>
        <w:sz w:val="36"/>
        <w:szCs w:val="24"/>
        <w:lang w:val="en-GB" w:eastAsia="en-US"/>
      </w:rPr>
    </w:pPr>
    <w:r w:rsidRPr="008B59B7">
      <w:rPr>
        <w:rFonts w:eastAsia="Times New Roman"/>
        <w:b/>
        <w:noProof/>
        <w:color w:val="830051"/>
        <w:sz w:val="36"/>
        <w:szCs w:val="24"/>
        <w:lang w:val="en-GB" w:eastAsia="en-GB"/>
      </w:rPr>
      <mc:AlternateContent>
        <mc:Choice Requires="wps">
          <w:drawing>
            <wp:anchor distT="0" distB="0" distL="114300" distR="114300" simplePos="0" relativeHeight="251659264" behindDoc="0" locked="0" layoutInCell="1" allowOverlap="1" wp14:anchorId="3E3D5382" wp14:editId="51B97C11">
              <wp:simplePos x="0" y="0"/>
              <wp:positionH relativeFrom="column">
                <wp:posOffset>0</wp:posOffset>
              </wp:positionH>
              <wp:positionV relativeFrom="paragraph">
                <wp:posOffset>95250</wp:posOffset>
              </wp:positionV>
              <wp:extent cx="5829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98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" strokecolor="#830051" strokeweight="1pt"/>
          </w:pict>
        </mc:Fallback>
      </mc:AlternateContent>
    </w:r>
    <w:bookmarkEnd w:id="2"/>
    <w:bookmarkEnd w:id="3"/>
    <w:bookmarkEnd w:id="4"/>
    <w:bookmarkEnd w:id="5"/>
    <w:bookmarkEnd w:id="6"/>
    <w:bookmarkEnd w:id="7"/>
  </w:p>
  <w:p w14:paraId="5B514ECC" w14:textId="1DC4CD59" w:rsidR="008B59B7" w:rsidRDefault="008B59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536B"/>
    <w:multiLevelType w:val="multilevel"/>
    <w:tmpl w:val="E2044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845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C9"/>
    <w:rsid w:val="00097D5D"/>
    <w:rsid w:val="002029C9"/>
    <w:rsid w:val="002117FD"/>
    <w:rsid w:val="00274814"/>
    <w:rsid w:val="002A1B8C"/>
    <w:rsid w:val="002A7DD8"/>
    <w:rsid w:val="002F4B38"/>
    <w:rsid w:val="00385F94"/>
    <w:rsid w:val="00481060"/>
    <w:rsid w:val="0078075A"/>
    <w:rsid w:val="008B59B7"/>
    <w:rsid w:val="0097333E"/>
    <w:rsid w:val="009D77AF"/>
    <w:rsid w:val="00A177D8"/>
    <w:rsid w:val="00B038C8"/>
    <w:rsid w:val="00B059DB"/>
    <w:rsid w:val="00B173A6"/>
    <w:rsid w:val="00BA26EF"/>
    <w:rsid w:val="00BE3363"/>
    <w:rsid w:val="00BF724E"/>
    <w:rsid w:val="00C36E11"/>
    <w:rsid w:val="00CD7D70"/>
    <w:rsid w:val="00D41E44"/>
    <w:rsid w:val="00D76F57"/>
    <w:rsid w:val="00E50FDC"/>
    <w:rsid w:val="00E8268A"/>
    <w:rsid w:val="00E9487D"/>
    <w:rsid w:val="00EC2AF6"/>
    <w:rsid w:val="00F05506"/>
    <w:rsid w:val="00F10776"/>
    <w:rsid w:val="00F5662D"/>
    <w:rsid w:val="00F63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6F775"/>
  <w15:docId w15:val="{8CB439E7-CDE2-4381-8B54-D0107B7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8B59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B59B7"/>
  </w:style>
  <w:style w:type="paragraph" w:styleId="Pidipagina">
    <w:name w:val="footer"/>
    <w:basedOn w:val="Normale"/>
    <w:link w:val="PidipaginaCarattere"/>
    <w:uiPriority w:val="99"/>
    <w:unhideWhenUsed/>
    <w:rsid w:val="008B59B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B59B7"/>
  </w:style>
  <w:style w:type="character" w:styleId="Collegamentoipertestuale">
    <w:name w:val="Hyperlink"/>
    <w:basedOn w:val="Carpredefinitoparagrafo"/>
    <w:uiPriority w:val="99"/>
    <w:unhideWhenUsed/>
    <w:rsid w:val="002A7DD8"/>
    <w:rPr>
      <w:color w:val="0000FF" w:themeColor="hyperlink"/>
      <w:u w:val="single"/>
    </w:rPr>
  </w:style>
  <w:style w:type="character" w:styleId="Menzionenonrisolta">
    <w:name w:val="Unresolved Mention"/>
    <w:basedOn w:val="Carpredefinitoparagrafo"/>
    <w:uiPriority w:val="99"/>
    <w:semiHidden/>
    <w:unhideWhenUsed/>
    <w:rsid w:val="002A7DD8"/>
    <w:rPr>
      <w:color w:val="605E5C"/>
      <w:shd w:val="clear" w:color="auto" w:fill="E1DFDD"/>
    </w:rPr>
  </w:style>
  <w:style w:type="character" w:styleId="Rimandocommento">
    <w:name w:val="annotation reference"/>
    <w:basedOn w:val="Carpredefinitoparagrafo"/>
    <w:uiPriority w:val="99"/>
    <w:semiHidden/>
    <w:unhideWhenUsed/>
    <w:rsid w:val="00A177D8"/>
    <w:rPr>
      <w:sz w:val="16"/>
      <w:szCs w:val="16"/>
    </w:rPr>
  </w:style>
  <w:style w:type="paragraph" w:styleId="Testocommento">
    <w:name w:val="annotation text"/>
    <w:basedOn w:val="Normale"/>
    <w:link w:val="TestocommentoCarattere"/>
    <w:uiPriority w:val="99"/>
    <w:semiHidden/>
    <w:unhideWhenUsed/>
    <w:rsid w:val="00A177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177D8"/>
    <w:rPr>
      <w:sz w:val="20"/>
      <w:szCs w:val="20"/>
    </w:rPr>
  </w:style>
  <w:style w:type="paragraph" w:styleId="Soggettocommento">
    <w:name w:val="annotation subject"/>
    <w:basedOn w:val="Testocommento"/>
    <w:next w:val="Testocommento"/>
    <w:link w:val="SoggettocommentoCarattere"/>
    <w:uiPriority w:val="99"/>
    <w:semiHidden/>
    <w:unhideWhenUsed/>
    <w:rsid w:val="00A177D8"/>
    <w:rPr>
      <w:b/>
      <w:bCs/>
    </w:rPr>
  </w:style>
  <w:style w:type="character" w:customStyle="1" w:styleId="SoggettocommentoCarattere">
    <w:name w:val="Soggetto commento Carattere"/>
    <w:basedOn w:val="TestocommentoCarattere"/>
    <w:link w:val="Soggettocommento"/>
    <w:uiPriority w:val="99"/>
    <w:semiHidden/>
    <w:rsid w:val="00A177D8"/>
    <w:rPr>
      <w:b/>
      <w:bCs/>
      <w:sz w:val="20"/>
      <w:szCs w:val="20"/>
    </w:rPr>
  </w:style>
  <w:style w:type="character" w:customStyle="1" w:styleId="cf01">
    <w:name w:val="cf01"/>
    <w:basedOn w:val="Carpredefinitoparagrafo"/>
    <w:rsid w:val="002F4B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13800">
      <w:bodyDiv w:val="1"/>
      <w:marLeft w:val="0"/>
      <w:marRight w:val="0"/>
      <w:marTop w:val="0"/>
      <w:marBottom w:val="0"/>
      <w:divBdr>
        <w:top w:val="none" w:sz="0" w:space="0" w:color="auto"/>
        <w:left w:val="none" w:sz="0" w:space="0" w:color="auto"/>
        <w:bottom w:val="none" w:sz="0" w:space="0" w:color="auto"/>
        <w:right w:val="none" w:sz="0" w:space="0" w:color="auto"/>
      </w:divBdr>
    </w:div>
    <w:div w:id="159169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azeneca.it" TargetMode="External"/><Relationship Id="rId3" Type="http://schemas.openxmlformats.org/officeDocument/2006/relationships/settings" Target="settings.xml"/><Relationship Id="rId7" Type="http://schemas.openxmlformats.org/officeDocument/2006/relationships/hyperlink" Target="https://alexion.com/worldwide/Ita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media@intermedia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1579</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Angeli - Intermedia</cp:lastModifiedBy>
  <cp:revision>7</cp:revision>
  <dcterms:created xsi:type="dcterms:W3CDTF">2023-06-14T09:59:00Z</dcterms:created>
  <dcterms:modified xsi:type="dcterms:W3CDTF">2023-06-19T12:56:00Z</dcterms:modified>
</cp:coreProperties>
</file>