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3F8F" w14:textId="52214B6B" w:rsidR="00170F33" w:rsidRDefault="00C53C08" w:rsidP="00756C7C">
      <w:pPr>
        <w:spacing w:after="0" w:line="240" w:lineRule="auto"/>
        <w:jc w:val="center"/>
        <w:rPr>
          <w:rFonts w:ascii="Times New Roman" w:hAnsi="Times New Roman" w:cs="Times New Roman"/>
          <w:b/>
          <w:bCs/>
          <w:sz w:val="25"/>
          <w:szCs w:val="25"/>
        </w:rPr>
      </w:pPr>
      <w:r w:rsidRPr="00D75C9C">
        <w:rPr>
          <w:rFonts w:ascii="Times New Roman" w:hAnsi="Times New Roman" w:cs="Times New Roman"/>
          <w:b/>
          <w:bCs/>
          <w:sz w:val="25"/>
          <w:szCs w:val="25"/>
        </w:rPr>
        <w:t>COMUNICATO STAMPA</w:t>
      </w:r>
    </w:p>
    <w:p w14:paraId="0EC83AA7" w14:textId="77777777" w:rsidR="00B24906" w:rsidRPr="00B24906" w:rsidRDefault="00B24906" w:rsidP="00756C7C">
      <w:pPr>
        <w:spacing w:after="0" w:line="240" w:lineRule="auto"/>
        <w:jc w:val="center"/>
        <w:rPr>
          <w:rFonts w:ascii="Times New Roman" w:hAnsi="Times New Roman" w:cs="Times New Roman"/>
          <w:b/>
          <w:bCs/>
          <w:sz w:val="25"/>
          <w:szCs w:val="25"/>
        </w:rPr>
      </w:pPr>
    </w:p>
    <w:p w14:paraId="382BBF8D" w14:textId="2544F834" w:rsidR="00B24906" w:rsidRPr="00B24906" w:rsidRDefault="00B24906" w:rsidP="00B24906">
      <w:pPr>
        <w:spacing w:line="240" w:lineRule="auto"/>
        <w:jc w:val="center"/>
        <w:rPr>
          <w:rFonts w:ascii="Times New Roman" w:hAnsi="Times New Roman" w:cs="Times New Roman"/>
          <w:i/>
          <w:iCs/>
        </w:rPr>
      </w:pPr>
      <w:r w:rsidRPr="00B24906">
        <w:rPr>
          <w:rFonts w:ascii="Times New Roman" w:hAnsi="Times New Roman" w:cs="Times New Roman"/>
          <w:b/>
          <w:bCs/>
        </w:rPr>
        <w:t>L’iniziativa viene presentata a Roma, al XXV Congresso Nazionale della Società Scientifica</w:t>
      </w:r>
      <w:r>
        <w:rPr>
          <w:rFonts w:ascii="Times New Roman" w:hAnsi="Times New Roman" w:cs="Times New Roman"/>
          <w:b/>
          <w:bCs/>
        </w:rPr>
        <w:br/>
      </w:r>
      <w:r w:rsidRPr="00B24906">
        <w:rPr>
          <w:rFonts w:ascii="Times New Roman" w:hAnsi="Times New Roman" w:cs="Times New Roman"/>
          <w:b/>
          <w:bCs/>
        </w:rPr>
        <w:t>TUMORE DEL SENO, IN ITALIA 37MILA DONNE VIVONO CON MALATTIA METASTATICA</w:t>
      </w:r>
      <w:r>
        <w:rPr>
          <w:rFonts w:ascii="Times New Roman" w:hAnsi="Times New Roman" w:cs="Times New Roman"/>
          <w:b/>
          <w:bCs/>
        </w:rPr>
        <w:br/>
      </w:r>
      <w:r w:rsidRPr="00B24906">
        <w:rPr>
          <w:rFonts w:ascii="Times New Roman" w:hAnsi="Times New Roman" w:cs="Times New Roman"/>
          <w:b/>
          <w:bCs/>
        </w:rPr>
        <w:t>AIOM: “LA BIOPSIA LIQUIDA D</w:t>
      </w:r>
      <w:r w:rsidR="00676842">
        <w:rPr>
          <w:rFonts w:ascii="Times New Roman" w:hAnsi="Times New Roman" w:cs="Times New Roman"/>
          <w:b/>
          <w:bCs/>
        </w:rPr>
        <w:t xml:space="preserve">OVREBBE </w:t>
      </w:r>
      <w:r w:rsidRPr="00B24906">
        <w:rPr>
          <w:rFonts w:ascii="Times New Roman" w:hAnsi="Times New Roman" w:cs="Times New Roman"/>
          <w:b/>
          <w:bCs/>
        </w:rPr>
        <w:t>ENTRARE NELLA PRATICA CLINICA ORDINARIA”</w:t>
      </w:r>
      <w:r>
        <w:rPr>
          <w:rFonts w:ascii="Times New Roman" w:hAnsi="Times New Roman" w:cs="Times New Roman"/>
          <w:b/>
          <w:bCs/>
        </w:rPr>
        <w:br/>
      </w:r>
      <w:r w:rsidRPr="00B24906">
        <w:rPr>
          <w:rFonts w:ascii="Times New Roman" w:hAnsi="Times New Roman" w:cs="Times New Roman"/>
          <w:b/>
          <w:bCs/>
          <w:i/>
          <w:iCs/>
        </w:rPr>
        <w:t>Al via il nuovo progetto di sensibilizzazione. Il Presidente Saverio Cinieri: “E’ un esame che presenta grandi vantaggi e aiuta a personalizzare le cure. La neoplasia mammaria è estremamente eterogenea e oggi, grazie a nuovi target terapeutici, possiamo trattare con successo anche le forme più avanzate e pericolose”</w:t>
      </w:r>
    </w:p>
    <w:p w14:paraId="70B72414" w14:textId="0E1CE391" w:rsidR="00FC0983" w:rsidRPr="00B24906" w:rsidRDefault="00B24906" w:rsidP="00B24906">
      <w:pPr>
        <w:spacing w:line="240" w:lineRule="auto"/>
        <w:jc w:val="both"/>
        <w:rPr>
          <w:rFonts w:ascii="Times New Roman" w:hAnsi="Times New Roman" w:cs="Times New Roman"/>
        </w:rPr>
      </w:pPr>
      <w:r w:rsidRPr="00B24906">
        <w:rPr>
          <w:rFonts w:ascii="Times New Roman" w:hAnsi="Times New Roman" w:cs="Times New Roman"/>
          <w:sz w:val="24"/>
          <w:szCs w:val="24"/>
        </w:rPr>
        <w:t>Roma, 11 novembre 2023 – La biopsia liquida d</w:t>
      </w:r>
      <w:r w:rsidR="00676842">
        <w:rPr>
          <w:rFonts w:ascii="Times New Roman" w:hAnsi="Times New Roman" w:cs="Times New Roman"/>
          <w:sz w:val="24"/>
          <w:szCs w:val="24"/>
        </w:rPr>
        <w:t xml:space="preserve">ovrebbe </w:t>
      </w:r>
      <w:r w:rsidRPr="00B24906">
        <w:rPr>
          <w:rFonts w:ascii="Times New Roman" w:hAnsi="Times New Roman" w:cs="Times New Roman"/>
          <w:sz w:val="24"/>
          <w:szCs w:val="24"/>
        </w:rPr>
        <w:t xml:space="preserve">entrare nella pratica clinica quotidiana per individuare alcune mutazioni del tumore del seno avanzato o metastatico. Va utilizzata in tutti i centri di oncologia medica della Penisola, dai più grandi a quelli periferici. </w:t>
      </w:r>
      <w:proofErr w:type="gramStart"/>
      <w:r w:rsidRPr="00B24906">
        <w:rPr>
          <w:rFonts w:ascii="Times New Roman" w:hAnsi="Times New Roman" w:cs="Times New Roman"/>
          <w:sz w:val="24"/>
          <w:szCs w:val="24"/>
        </w:rPr>
        <w:t>E’</w:t>
      </w:r>
      <w:proofErr w:type="gramEnd"/>
      <w:r w:rsidRPr="00B24906">
        <w:rPr>
          <w:rFonts w:ascii="Times New Roman" w:hAnsi="Times New Roman" w:cs="Times New Roman"/>
          <w:sz w:val="24"/>
          <w:szCs w:val="24"/>
        </w:rPr>
        <w:t xml:space="preserve"> uno strumento importante e può contribuire ad una maggiore personalizzazione dei trattamenti per le forme più gravi della neoplasia più frequente nel nostro Paese. Il monito viene lanciato oggi dall’Associazione Italiana di Oncologia Medica (AIOM) dal suo XXV Congresso Nazionale che si svolge in questi giorni a Roma. Per l’occasione viene presentato il nuovo progetto </w:t>
      </w:r>
      <w:r w:rsidRPr="00B24906">
        <w:rPr>
          <w:rFonts w:ascii="Times New Roman" w:hAnsi="Times New Roman" w:cs="Times New Roman"/>
          <w:i/>
          <w:iCs/>
          <w:sz w:val="24"/>
          <w:szCs w:val="24"/>
        </w:rPr>
        <w:t>Il Tumore del Seno Metastatico l’importanza dei Test per le Mutazioni e il Ruolo della Biopsia Liquida</w:t>
      </w:r>
      <w:r w:rsidRPr="00B24906">
        <w:rPr>
          <w:rFonts w:ascii="Times New Roman" w:hAnsi="Times New Roman" w:cs="Times New Roman"/>
          <w:sz w:val="24"/>
          <w:szCs w:val="24"/>
        </w:rPr>
        <w:t>. Intende raggiungere più obiettivi e sensibilizzare i clinici, le Istituzioni e le Associazioni dei pazienti verso l’importanza dei nuovi test predittivi su campione liquido. Sono previste una serie d</w:t>
      </w:r>
      <w:r>
        <w:rPr>
          <w:rFonts w:ascii="Times New Roman" w:hAnsi="Times New Roman" w:cs="Times New Roman"/>
          <w:sz w:val="24"/>
          <w:szCs w:val="24"/>
        </w:rPr>
        <w:t>’</w:t>
      </w:r>
      <w:r w:rsidRPr="00B24906">
        <w:rPr>
          <w:rFonts w:ascii="Times New Roman" w:hAnsi="Times New Roman" w:cs="Times New Roman"/>
          <w:sz w:val="24"/>
          <w:szCs w:val="24"/>
        </w:rPr>
        <w:t xml:space="preserve">iniziative tra cui una newsletter mensile di aggiornamento scientifico per gli specialisti oncologi, talk show e video interviste trasmessi su AIOMTV il canale web della Società Scientifica, webinar per i pazienti, distribuzione di opuscoli e altro materiale informativo. Il tutto sarà supportato da un’intensa campagna sui social media ufficiali di AIOM. </w:t>
      </w:r>
      <w:r w:rsidRPr="005C346B">
        <w:rPr>
          <w:rFonts w:ascii="Times New Roman" w:hAnsi="Times New Roman" w:cs="Times New Roman"/>
          <w:sz w:val="24"/>
          <w:szCs w:val="24"/>
        </w:rPr>
        <w:t xml:space="preserve">L’iniziativa è resa possibile </w:t>
      </w:r>
      <w:r w:rsidR="005C346B" w:rsidRPr="005C346B">
        <w:rPr>
          <w:rFonts w:ascii="Times New Roman" w:hAnsi="Times New Roman" w:cs="Times New Roman"/>
          <w:sz w:val="24"/>
          <w:szCs w:val="24"/>
        </w:rPr>
        <w:t>c</w:t>
      </w:r>
      <w:r w:rsidR="005C346B" w:rsidRPr="005C346B">
        <w:rPr>
          <w:rFonts w:ascii="Times New Roman" w:hAnsi="Times New Roman" w:cs="Times New Roman"/>
          <w:bCs/>
          <w:sz w:val="24"/>
          <w:szCs w:val="24"/>
        </w:rPr>
        <w:t xml:space="preserve">on il supporto non condizionante di </w:t>
      </w:r>
      <w:r w:rsidR="005C346B" w:rsidRPr="005C346B">
        <w:rPr>
          <w:rFonts w:ascii="Times New Roman" w:hAnsi="Times New Roman" w:cs="Times New Roman"/>
          <w:sz w:val="24"/>
          <w:szCs w:val="24"/>
        </w:rPr>
        <w:t xml:space="preserve">Menarini </w:t>
      </w:r>
      <w:r w:rsidRPr="005C346B">
        <w:rPr>
          <w:rFonts w:ascii="Times New Roman" w:hAnsi="Times New Roman" w:cs="Times New Roman"/>
          <w:sz w:val="24"/>
          <w:szCs w:val="24"/>
        </w:rPr>
        <w:t xml:space="preserve">Stemline </w:t>
      </w:r>
      <w:r w:rsidR="005C346B" w:rsidRPr="005C346B">
        <w:rPr>
          <w:rFonts w:ascii="Times New Roman" w:hAnsi="Times New Roman" w:cs="Times New Roman"/>
          <w:sz w:val="24"/>
          <w:szCs w:val="24"/>
        </w:rPr>
        <w:t>Italia</w:t>
      </w:r>
      <w:r w:rsidRPr="005C346B">
        <w:rPr>
          <w:rFonts w:ascii="Times New Roman" w:hAnsi="Times New Roman" w:cs="Times New Roman"/>
          <w:sz w:val="24"/>
          <w:szCs w:val="24"/>
        </w:rPr>
        <w:t>.</w:t>
      </w:r>
      <w:r w:rsidRPr="00B24906">
        <w:rPr>
          <w:rFonts w:ascii="Times New Roman" w:hAnsi="Times New Roman" w:cs="Times New Roman"/>
          <w:sz w:val="24"/>
          <w:szCs w:val="24"/>
        </w:rPr>
        <w:t xml:space="preserve"> “Vogliamo diffondere messaggi a 360 gradi e raggiungere tutti gli stakeholder coinvolti nel trattamento delle forme più avanzate di carcinoma della mammella - afferma </w:t>
      </w:r>
      <w:r w:rsidRPr="00B24906">
        <w:rPr>
          <w:rFonts w:ascii="Times New Roman" w:hAnsi="Times New Roman" w:cs="Times New Roman"/>
          <w:b/>
          <w:bCs/>
          <w:sz w:val="24"/>
          <w:szCs w:val="24"/>
        </w:rPr>
        <w:t>Saverio Cinieri</w:t>
      </w:r>
      <w:r w:rsidRPr="00B24906">
        <w:rPr>
          <w:rFonts w:ascii="Times New Roman" w:hAnsi="Times New Roman" w:cs="Times New Roman"/>
          <w:sz w:val="24"/>
          <w:szCs w:val="24"/>
        </w:rPr>
        <w:t xml:space="preserve">, Presidente AIOM -. In Italia vivono oltre 37mila donne con neoplasia metastatica e i tassi di sopravvivenza sono ancora bassi, seppur in miglioramento negli ultimi anni. Le cure devono essere personalizzate anche grazie ai test mutazionali. In base all’espressione di specifici recettori presenti sulla superficie delle cellule, il tumore può essere suddiviso in diversi sottotipi. Quello HR+/HER2- è la forma più diffusa e viene trattato soprattutto con la somministrazione della terapia endocrina. Ha l'obiettivo di ridurre i livelli ormonali e inibire così le vie di “rifornimento” del cancro”. </w:t>
      </w:r>
      <w:r w:rsidR="00FC0983" w:rsidRPr="00B24906">
        <w:rPr>
          <w:rFonts w:ascii="Times New Roman" w:hAnsi="Times New Roman" w:cs="Times New Roman"/>
          <w:sz w:val="24"/>
          <w:szCs w:val="24"/>
        </w:rPr>
        <w:t>“Purtroppo</w:t>
      </w:r>
      <w:r w:rsidR="00FC0983">
        <w:rPr>
          <w:rFonts w:ascii="Times New Roman" w:hAnsi="Times New Roman" w:cs="Times New Roman"/>
          <w:sz w:val="24"/>
          <w:szCs w:val="24"/>
        </w:rPr>
        <w:t>,</w:t>
      </w:r>
      <w:r w:rsidR="00FC0983" w:rsidRPr="00B24906">
        <w:rPr>
          <w:rFonts w:ascii="Times New Roman" w:hAnsi="Times New Roman" w:cs="Times New Roman"/>
          <w:sz w:val="24"/>
          <w:szCs w:val="24"/>
        </w:rPr>
        <w:t xml:space="preserve"> un numero non trascurabile di pazienti sviluppa una resistenza all’ormonoterapia a causa di specifiche mutazioni genetiche - commenta il prof. </w:t>
      </w:r>
      <w:r w:rsidR="00FC0983" w:rsidRPr="00B24906">
        <w:rPr>
          <w:rFonts w:ascii="Times New Roman" w:hAnsi="Times New Roman" w:cs="Times New Roman"/>
          <w:b/>
          <w:bCs/>
          <w:sz w:val="24"/>
          <w:szCs w:val="24"/>
        </w:rPr>
        <w:t>Fabio Puglisi</w:t>
      </w:r>
      <w:r w:rsidR="00FC0983" w:rsidRPr="00B24906">
        <w:rPr>
          <w:rFonts w:ascii="Times New Roman" w:hAnsi="Times New Roman" w:cs="Times New Roman"/>
          <w:sz w:val="24"/>
          <w:szCs w:val="24"/>
        </w:rPr>
        <w:t>, Direttore del Dipartimento di Oncologia Medica all’I</w:t>
      </w:r>
      <w:r w:rsidR="00FC0983">
        <w:rPr>
          <w:rFonts w:ascii="Times New Roman" w:hAnsi="Times New Roman" w:cs="Times New Roman"/>
          <w:sz w:val="24"/>
          <w:szCs w:val="24"/>
        </w:rPr>
        <w:t>RCCS</w:t>
      </w:r>
      <w:r w:rsidR="00FC0983" w:rsidRPr="00B24906">
        <w:rPr>
          <w:rFonts w:ascii="Times New Roman" w:hAnsi="Times New Roman" w:cs="Times New Roman"/>
          <w:sz w:val="24"/>
          <w:szCs w:val="24"/>
        </w:rPr>
        <w:t xml:space="preserve"> C</w:t>
      </w:r>
      <w:r w:rsidR="00FC0983">
        <w:rPr>
          <w:rFonts w:ascii="Times New Roman" w:hAnsi="Times New Roman" w:cs="Times New Roman"/>
          <w:sz w:val="24"/>
          <w:szCs w:val="24"/>
        </w:rPr>
        <w:t>RO</w:t>
      </w:r>
      <w:r w:rsidR="00FC0983" w:rsidRPr="00B24906">
        <w:rPr>
          <w:rFonts w:ascii="Times New Roman" w:hAnsi="Times New Roman" w:cs="Times New Roman"/>
          <w:sz w:val="24"/>
          <w:szCs w:val="24"/>
        </w:rPr>
        <w:t xml:space="preserve"> di Aviano, e </w:t>
      </w:r>
      <w:r w:rsidR="00FC0983">
        <w:rPr>
          <w:rFonts w:ascii="Times New Roman" w:hAnsi="Times New Roman" w:cs="Times New Roman"/>
          <w:sz w:val="24"/>
          <w:szCs w:val="24"/>
        </w:rPr>
        <w:t xml:space="preserve">ordinario </w:t>
      </w:r>
      <w:r w:rsidR="00FC0983" w:rsidRPr="00B24906">
        <w:rPr>
          <w:rFonts w:ascii="Times New Roman" w:hAnsi="Times New Roman" w:cs="Times New Roman"/>
          <w:sz w:val="24"/>
          <w:szCs w:val="24"/>
        </w:rPr>
        <w:t xml:space="preserve">di Oncologia Medica all’Università di Udine -. Questa contribuisce a rendere la prognosi più severa e a diminuire i tassi di sopravvivenza per le forme di tumore avanzato o metastatico. Oggi però stiamo assistendo, anche in oncologia, alla rivoluzione della medicina di precisione. La ricerca è riuscita a individuare nuovi </w:t>
      </w:r>
      <w:r w:rsidR="00FC0983">
        <w:rPr>
          <w:rFonts w:ascii="Times New Roman" w:hAnsi="Times New Roman" w:cs="Times New Roman"/>
          <w:sz w:val="24"/>
          <w:szCs w:val="24"/>
        </w:rPr>
        <w:t>bersagli</w:t>
      </w:r>
      <w:r w:rsidR="00FC0983" w:rsidRPr="00B24906">
        <w:rPr>
          <w:rFonts w:ascii="Times New Roman" w:hAnsi="Times New Roman" w:cs="Times New Roman"/>
          <w:sz w:val="24"/>
          <w:szCs w:val="24"/>
        </w:rPr>
        <w:t xml:space="preserve"> terapeutici che possiamo affrontare con successo</w:t>
      </w:r>
      <w:r w:rsidR="00C13939">
        <w:rPr>
          <w:rFonts w:ascii="Times New Roman" w:hAnsi="Times New Roman" w:cs="Times New Roman"/>
          <w:sz w:val="24"/>
          <w:szCs w:val="24"/>
        </w:rPr>
        <w:t xml:space="preserve"> attraverso</w:t>
      </w:r>
      <w:r w:rsidR="00FC0983" w:rsidRPr="00B24906">
        <w:rPr>
          <w:rFonts w:ascii="Times New Roman" w:hAnsi="Times New Roman" w:cs="Times New Roman"/>
          <w:sz w:val="24"/>
          <w:szCs w:val="24"/>
        </w:rPr>
        <w:t xml:space="preserve"> </w:t>
      </w:r>
      <w:r w:rsidR="00FC0983">
        <w:rPr>
          <w:rFonts w:ascii="Times New Roman" w:hAnsi="Times New Roman" w:cs="Times New Roman"/>
          <w:sz w:val="24"/>
          <w:szCs w:val="24"/>
        </w:rPr>
        <w:t>approcci</w:t>
      </w:r>
      <w:r w:rsidR="00FC0983" w:rsidRPr="00B24906">
        <w:rPr>
          <w:rFonts w:ascii="Times New Roman" w:hAnsi="Times New Roman" w:cs="Times New Roman"/>
          <w:sz w:val="24"/>
          <w:szCs w:val="24"/>
        </w:rPr>
        <w:t xml:space="preserve"> più </w:t>
      </w:r>
      <w:r w:rsidR="00FC0983">
        <w:rPr>
          <w:rFonts w:ascii="Times New Roman" w:hAnsi="Times New Roman" w:cs="Times New Roman"/>
          <w:sz w:val="24"/>
          <w:szCs w:val="24"/>
        </w:rPr>
        <w:t>mirati</w:t>
      </w:r>
      <w:r w:rsidR="00FC0983" w:rsidRPr="00B24906">
        <w:rPr>
          <w:rFonts w:ascii="Times New Roman" w:hAnsi="Times New Roman" w:cs="Times New Roman"/>
          <w:sz w:val="24"/>
          <w:szCs w:val="24"/>
        </w:rPr>
        <w:t>”.</w:t>
      </w:r>
      <w:r w:rsidR="00FC0983">
        <w:rPr>
          <w:rFonts w:ascii="Times New Roman" w:hAnsi="Times New Roman" w:cs="Times New Roman"/>
          <w:sz w:val="24"/>
          <w:szCs w:val="24"/>
        </w:rPr>
        <w:t xml:space="preserve"> </w:t>
      </w:r>
      <w:r w:rsidRPr="00B24906">
        <w:rPr>
          <w:rFonts w:ascii="Times New Roman" w:hAnsi="Times New Roman" w:cs="Times New Roman"/>
          <w:sz w:val="24"/>
          <w:szCs w:val="24"/>
        </w:rPr>
        <w:t xml:space="preserve">“La biopsia liquida rappresenta una nuova modalità di studio di una neoplasia - sostiene </w:t>
      </w:r>
      <w:r w:rsidRPr="00B24906">
        <w:rPr>
          <w:rFonts w:ascii="Times New Roman" w:hAnsi="Times New Roman" w:cs="Times New Roman"/>
          <w:b/>
          <w:bCs/>
          <w:sz w:val="24"/>
          <w:szCs w:val="24"/>
        </w:rPr>
        <w:t>Antonio Russo</w:t>
      </w:r>
      <w:r w:rsidRPr="00B24906">
        <w:rPr>
          <w:rFonts w:ascii="Times New Roman" w:hAnsi="Times New Roman" w:cs="Times New Roman"/>
          <w:sz w:val="24"/>
          <w:szCs w:val="24"/>
        </w:rPr>
        <w:t xml:space="preserve">, Tesoriere Nazionale dell’AIOM -. Attualmente è </w:t>
      </w:r>
      <w:r w:rsidR="00676842">
        <w:rPr>
          <w:rFonts w:ascii="Times New Roman" w:hAnsi="Times New Roman" w:cs="Times New Roman"/>
          <w:sz w:val="24"/>
          <w:szCs w:val="24"/>
        </w:rPr>
        <w:t xml:space="preserve">poco </w:t>
      </w:r>
      <w:r w:rsidRPr="00B24906">
        <w:rPr>
          <w:rFonts w:ascii="Times New Roman" w:hAnsi="Times New Roman" w:cs="Times New Roman"/>
          <w:sz w:val="24"/>
          <w:szCs w:val="24"/>
        </w:rPr>
        <w:t xml:space="preserve">utilizzata nella gestione del paziente con tumore del seno. Consiste in un semplice prelievo di sangue e in una successiva analisi del DNA tumorale circolante in un campione liquido. Da questo possiamo ottenere una serie di importanti informazioni. Nel caso specifico del carcinoma della mammella, ci consente di individuare biomarcatori predittivi di risposta o resistenza al trattamento. Circa il 40% di tutti i tumori ER+/HER2- avanzato o metastatico presentano delle mutazioni del ESR1 o Estrogen Receptor 1. Per questo sottogruppo di casi, sono state messe a punto nuove terapie target”. “La biopsia liquida presenta grandi potenzialità </w:t>
      </w:r>
      <w:proofErr w:type="gramStart"/>
      <w:r w:rsidRPr="00B24906">
        <w:rPr>
          <w:rFonts w:ascii="Times New Roman" w:hAnsi="Times New Roman" w:cs="Times New Roman"/>
          <w:sz w:val="24"/>
          <w:szCs w:val="24"/>
        </w:rPr>
        <w:t>e</w:t>
      </w:r>
      <w:proofErr w:type="gramEnd"/>
      <w:r w:rsidRPr="00B24906">
        <w:rPr>
          <w:rFonts w:ascii="Times New Roman" w:hAnsi="Times New Roman" w:cs="Times New Roman"/>
          <w:sz w:val="24"/>
          <w:szCs w:val="24"/>
        </w:rPr>
        <w:t> evidenti vantaggi che possono essere maggiormente sfruttat</w:t>
      </w:r>
      <w:r w:rsidR="00C13939">
        <w:rPr>
          <w:rFonts w:ascii="Times New Roman" w:hAnsi="Times New Roman" w:cs="Times New Roman"/>
          <w:sz w:val="24"/>
          <w:szCs w:val="24"/>
        </w:rPr>
        <w:t>i</w:t>
      </w:r>
      <w:r w:rsidRPr="00B24906">
        <w:rPr>
          <w:rFonts w:ascii="Times New Roman" w:hAnsi="Times New Roman" w:cs="Times New Roman"/>
          <w:sz w:val="24"/>
          <w:szCs w:val="24"/>
        </w:rPr>
        <w:t xml:space="preserve"> - prosegue </w:t>
      </w:r>
      <w:r w:rsidRPr="00B24906">
        <w:rPr>
          <w:rFonts w:ascii="Times New Roman" w:hAnsi="Times New Roman" w:cs="Times New Roman"/>
          <w:b/>
          <w:bCs/>
          <w:sz w:val="24"/>
          <w:szCs w:val="24"/>
        </w:rPr>
        <w:t>Cinieri</w:t>
      </w:r>
      <w:r w:rsidRPr="00B24906">
        <w:rPr>
          <w:rFonts w:ascii="Times New Roman" w:hAnsi="Times New Roman" w:cs="Times New Roman"/>
          <w:sz w:val="24"/>
          <w:szCs w:val="24"/>
        </w:rPr>
        <w:t xml:space="preserve"> -. </w:t>
      </w:r>
      <w:proofErr w:type="gramStart"/>
      <w:r w:rsidRPr="00B24906">
        <w:rPr>
          <w:rFonts w:ascii="Times New Roman" w:hAnsi="Times New Roman" w:cs="Times New Roman"/>
          <w:sz w:val="24"/>
          <w:szCs w:val="24"/>
        </w:rPr>
        <w:t>E’</w:t>
      </w:r>
      <w:proofErr w:type="gramEnd"/>
      <w:r w:rsidRPr="00B24906">
        <w:rPr>
          <w:rFonts w:ascii="Times New Roman" w:hAnsi="Times New Roman" w:cs="Times New Roman"/>
          <w:sz w:val="24"/>
          <w:szCs w:val="24"/>
        </w:rPr>
        <w:t xml:space="preserve"> un semplice e indolore prelievo di sangue</w:t>
      </w:r>
      <w:r w:rsidR="00C13939">
        <w:rPr>
          <w:rFonts w:ascii="Times New Roman" w:hAnsi="Times New Roman" w:cs="Times New Roman"/>
          <w:sz w:val="24"/>
          <w:szCs w:val="24"/>
        </w:rPr>
        <w:t>,</w:t>
      </w:r>
      <w:r w:rsidRPr="00B24906">
        <w:rPr>
          <w:rFonts w:ascii="Times New Roman" w:hAnsi="Times New Roman" w:cs="Times New Roman"/>
          <w:sz w:val="24"/>
          <w:szCs w:val="24"/>
        </w:rPr>
        <w:t xml:space="preserve"> quindi rappresenta un test poco invasivo e privo di complicanze. Può essere ripetuta più volte nel tempo per monitorare l’evoluzione molecolare della patologia oncologica. Infine, può darci risposte più̀ </w:t>
      </w:r>
      <w:r w:rsidRPr="00B24906">
        <w:rPr>
          <w:rFonts w:ascii="Times New Roman" w:hAnsi="Times New Roman" w:cs="Times New Roman"/>
          <w:sz w:val="24"/>
          <w:szCs w:val="24"/>
        </w:rPr>
        <w:lastRenderedPageBreak/>
        <w:t xml:space="preserve">esaustive rispetto alla biopsia tissutale “classica” circa l’eterogeneità molecolare di una neoplasia. Può essere utilizzata per le forme più avanzate del tumore del seno e anche in quello del colon retto”. “Sono le prime due patologie oncologiche più diffuse nel nostro Paese e ogni anno fanno registrare oltre 100mila nuovi casi - prosegue </w:t>
      </w:r>
      <w:r w:rsidRPr="00B24906">
        <w:rPr>
          <w:rFonts w:ascii="Times New Roman" w:hAnsi="Times New Roman" w:cs="Times New Roman"/>
          <w:b/>
          <w:bCs/>
          <w:sz w:val="24"/>
          <w:szCs w:val="24"/>
        </w:rPr>
        <w:t xml:space="preserve">Russo </w:t>
      </w:r>
      <w:r w:rsidRPr="00B24906">
        <w:rPr>
          <w:rFonts w:ascii="Times New Roman" w:hAnsi="Times New Roman" w:cs="Times New Roman"/>
          <w:sz w:val="24"/>
          <w:szCs w:val="24"/>
        </w:rPr>
        <w:t>-. Infine</w:t>
      </w:r>
      <w:r w:rsidR="00C13939">
        <w:rPr>
          <w:rFonts w:ascii="Times New Roman" w:hAnsi="Times New Roman" w:cs="Times New Roman"/>
          <w:sz w:val="24"/>
          <w:szCs w:val="24"/>
        </w:rPr>
        <w:t>,</w:t>
      </w:r>
      <w:r w:rsidRPr="00B24906">
        <w:rPr>
          <w:rFonts w:ascii="Times New Roman" w:hAnsi="Times New Roman" w:cs="Times New Roman"/>
          <w:sz w:val="24"/>
          <w:szCs w:val="24"/>
        </w:rPr>
        <w:t xml:space="preserve"> evidenze scientifiche hanno dimostrato che può essere utile anche nel carcinoma polmonare non a piccole cellule e in un tumore della pelle molto pericoloso e insidioso come il melanoma”.</w:t>
      </w:r>
      <w:r w:rsidR="00FC0983">
        <w:rPr>
          <w:rFonts w:ascii="Times New Roman" w:hAnsi="Times New Roman" w:cs="Times New Roman"/>
          <w:sz w:val="24"/>
          <w:szCs w:val="24"/>
        </w:rPr>
        <w:t xml:space="preserve"> </w:t>
      </w:r>
      <w:r w:rsidR="00FC0983" w:rsidRPr="00B24906">
        <w:rPr>
          <w:rFonts w:ascii="Times New Roman" w:hAnsi="Times New Roman" w:cs="Times New Roman"/>
          <w:sz w:val="24"/>
          <w:szCs w:val="24"/>
        </w:rPr>
        <w:t xml:space="preserve">“Il tumore della mammella si caratterizza </w:t>
      </w:r>
      <w:r w:rsidR="00FC0983">
        <w:rPr>
          <w:rFonts w:ascii="Times New Roman" w:hAnsi="Times New Roman" w:cs="Times New Roman"/>
          <w:sz w:val="24"/>
          <w:szCs w:val="24"/>
        </w:rPr>
        <w:t>per</w:t>
      </w:r>
      <w:r w:rsidR="00FC0983" w:rsidRPr="00B24906">
        <w:rPr>
          <w:rFonts w:ascii="Times New Roman" w:hAnsi="Times New Roman" w:cs="Times New Roman"/>
          <w:sz w:val="24"/>
          <w:szCs w:val="24"/>
        </w:rPr>
        <w:t xml:space="preserve"> un elevato livello di eterogeneità - conclude </w:t>
      </w:r>
      <w:r w:rsidR="00FC0983" w:rsidRPr="00B24906">
        <w:rPr>
          <w:rFonts w:ascii="Times New Roman" w:hAnsi="Times New Roman" w:cs="Times New Roman"/>
          <w:b/>
          <w:bCs/>
          <w:sz w:val="24"/>
          <w:szCs w:val="24"/>
        </w:rPr>
        <w:t>Puglisi</w:t>
      </w:r>
      <w:r w:rsidR="00FC0983" w:rsidRPr="00B24906">
        <w:rPr>
          <w:rFonts w:ascii="Times New Roman" w:hAnsi="Times New Roman" w:cs="Times New Roman"/>
          <w:sz w:val="24"/>
          <w:szCs w:val="24"/>
        </w:rPr>
        <w:t xml:space="preserve"> -. Lo studio approfondito delle differenti alterazioni geniche e molecolari </w:t>
      </w:r>
      <w:r w:rsidR="00FC0983">
        <w:rPr>
          <w:rFonts w:ascii="Times New Roman" w:hAnsi="Times New Roman" w:cs="Times New Roman"/>
          <w:sz w:val="24"/>
          <w:szCs w:val="24"/>
        </w:rPr>
        <w:t>rappresenta</w:t>
      </w:r>
      <w:r w:rsidR="00FC0983" w:rsidRPr="00B24906">
        <w:rPr>
          <w:rFonts w:ascii="Times New Roman" w:hAnsi="Times New Roman" w:cs="Times New Roman"/>
          <w:sz w:val="24"/>
          <w:szCs w:val="24"/>
        </w:rPr>
        <w:t xml:space="preserve"> la chiave </w:t>
      </w:r>
      <w:r w:rsidR="00FC0983">
        <w:rPr>
          <w:rFonts w:ascii="Times New Roman" w:hAnsi="Times New Roman" w:cs="Times New Roman"/>
          <w:sz w:val="24"/>
          <w:szCs w:val="24"/>
        </w:rPr>
        <w:t xml:space="preserve">di lettura </w:t>
      </w:r>
      <w:r w:rsidR="00FC0983" w:rsidRPr="00B24906">
        <w:rPr>
          <w:rFonts w:ascii="Times New Roman" w:hAnsi="Times New Roman" w:cs="Times New Roman"/>
          <w:sz w:val="24"/>
          <w:szCs w:val="24"/>
        </w:rPr>
        <w:t xml:space="preserve">per </w:t>
      </w:r>
      <w:r w:rsidR="00FC0983">
        <w:rPr>
          <w:rFonts w:ascii="Times New Roman" w:hAnsi="Times New Roman" w:cs="Times New Roman"/>
          <w:sz w:val="24"/>
          <w:szCs w:val="24"/>
        </w:rPr>
        <w:t>comprendere</w:t>
      </w:r>
      <w:r w:rsidR="00FC0983" w:rsidRPr="00B24906">
        <w:rPr>
          <w:rFonts w:ascii="Times New Roman" w:hAnsi="Times New Roman" w:cs="Times New Roman"/>
          <w:sz w:val="24"/>
          <w:szCs w:val="24"/>
        </w:rPr>
        <w:t xml:space="preserve"> i </w:t>
      </w:r>
      <w:r w:rsidR="00FC0983">
        <w:rPr>
          <w:rFonts w:ascii="Times New Roman" w:hAnsi="Times New Roman" w:cs="Times New Roman"/>
          <w:sz w:val="24"/>
          <w:szCs w:val="24"/>
        </w:rPr>
        <w:t>notevoli progressi</w:t>
      </w:r>
      <w:r w:rsidR="00FC0983" w:rsidRPr="00B24906">
        <w:rPr>
          <w:rFonts w:ascii="Times New Roman" w:hAnsi="Times New Roman" w:cs="Times New Roman"/>
          <w:sz w:val="24"/>
          <w:szCs w:val="24"/>
        </w:rPr>
        <w:t xml:space="preserve"> che abbiamo registrato in questa malattia. La ricerca deve </w:t>
      </w:r>
      <w:r w:rsidR="00FC0983">
        <w:rPr>
          <w:rFonts w:ascii="Times New Roman" w:hAnsi="Times New Roman" w:cs="Times New Roman"/>
          <w:sz w:val="24"/>
          <w:szCs w:val="24"/>
        </w:rPr>
        <w:t xml:space="preserve">perseverare nel suo impegno </w:t>
      </w:r>
      <w:r w:rsidR="00FC0983" w:rsidRPr="00B24906">
        <w:rPr>
          <w:rFonts w:ascii="Times New Roman" w:hAnsi="Times New Roman" w:cs="Times New Roman"/>
          <w:sz w:val="24"/>
          <w:szCs w:val="24"/>
        </w:rPr>
        <w:t xml:space="preserve">per </w:t>
      </w:r>
      <w:r w:rsidR="00FC0983">
        <w:rPr>
          <w:rFonts w:ascii="Times New Roman" w:hAnsi="Times New Roman" w:cs="Times New Roman"/>
          <w:sz w:val="24"/>
          <w:szCs w:val="24"/>
        </w:rPr>
        <w:t>sviluppare</w:t>
      </w:r>
      <w:r w:rsidR="00FC0983" w:rsidRPr="00B24906">
        <w:rPr>
          <w:rFonts w:ascii="Times New Roman" w:hAnsi="Times New Roman" w:cs="Times New Roman"/>
          <w:sz w:val="24"/>
          <w:szCs w:val="24"/>
        </w:rPr>
        <w:t xml:space="preserve"> terapie sempre più personalizzate. Si tratta, infatti, di una neoplasia in costante </w:t>
      </w:r>
      <w:r w:rsidR="00FC0983">
        <w:rPr>
          <w:rFonts w:ascii="Times New Roman" w:hAnsi="Times New Roman" w:cs="Times New Roman"/>
          <w:sz w:val="24"/>
          <w:szCs w:val="24"/>
        </w:rPr>
        <w:t xml:space="preserve">e significativa </w:t>
      </w:r>
      <w:r w:rsidR="00FC0983" w:rsidRPr="00B24906">
        <w:rPr>
          <w:rFonts w:ascii="Times New Roman" w:hAnsi="Times New Roman" w:cs="Times New Roman"/>
          <w:sz w:val="24"/>
          <w:szCs w:val="24"/>
        </w:rPr>
        <w:t>crescita in quasi tutti i Paesi Occidentali”.</w:t>
      </w:r>
      <w:r w:rsidR="00FC0983">
        <w:rPr>
          <w:rFonts w:ascii="Times New Roman" w:hAnsi="Times New Roman" w:cs="Times New Roman"/>
          <w:sz w:val="24"/>
          <w:szCs w:val="24"/>
        </w:rPr>
        <w:t xml:space="preserve"> </w:t>
      </w:r>
    </w:p>
    <w:p w14:paraId="67B824BA" w14:textId="5532E19C" w:rsidR="00E859F6" w:rsidRDefault="005C346B" w:rsidP="00E859F6">
      <w:pPr>
        <w:spacing w:after="0" w:line="240" w:lineRule="auto"/>
        <w:jc w:val="both"/>
        <w:rPr>
          <w:rFonts w:ascii="Times New Roman" w:hAnsi="Times New Roman" w:cs="Times New Roman"/>
          <w:sz w:val="24"/>
          <w:szCs w:val="24"/>
        </w:rPr>
      </w:pPr>
      <w:r w:rsidRPr="005C346B">
        <w:rPr>
          <w:rFonts w:ascii="Times New Roman" w:hAnsi="Times New Roman" w:cs="Times New Roman"/>
          <w:sz w:val="24"/>
          <w:szCs w:val="24"/>
        </w:rPr>
        <w:t xml:space="preserve">“Siamo orgogliosi di supportare AIOM in questo nuovo progetto </w:t>
      </w:r>
      <w:r w:rsidR="006103DA">
        <w:rPr>
          <w:rFonts w:ascii="Times New Roman" w:hAnsi="Times New Roman" w:cs="Times New Roman"/>
          <w:sz w:val="24"/>
          <w:szCs w:val="24"/>
        </w:rPr>
        <w:t xml:space="preserve">educazionale </w:t>
      </w:r>
      <w:r w:rsidRPr="005C346B">
        <w:rPr>
          <w:rFonts w:ascii="Times New Roman" w:hAnsi="Times New Roman" w:cs="Times New Roman"/>
          <w:sz w:val="24"/>
          <w:szCs w:val="24"/>
        </w:rPr>
        <w:t xml:space="preserve">- conclude il dott. </w:t>
      </w:r>
      <w:r w:rsidRPr="005C346B">
        <w:rPr>
          <w:rFonts w:ascii="Times New Roman" w:hAnsi="Times New Roman" w:cs="Times New Roman"/>
          <w:b/>
          <w:bCs/>
          <w:sz w:val="24"/>
          <w:szCs w:val="24"/>
        </w:rPr>
        <w:t>Nicola Bencini</w:t>
      </w:r>
      <w:r w:rsidRPr="005C346B">
        <w:rPr>
          <w:rFonts w:ascii="Times New Roman" w:hAnsi="Times New Roman" w:cs="Times New Roman"/>
          <w:sz w:val="24"/>
          <w:szCs w:val="24"/>
        </w:rPr>
        <w:t xml:space="preserve">, General Manager di Menarini Stemline Italia -. </w:t>
      </w:r>
      <w:r w:rsidR="00DF064A" w:rsidRPr="00DF064A">
        <w:rPr>
          <w:rFonts w:ascii="Times New Roman" w:hAnsi="Times New Roman" w:cs="Times New Roman"/>
          <w:sz w:val="24"/>
          <w:szCs w:val="24"/>
        </w:rPr>
        <w:t>Consideriamo la collaborazione con A</w:t>
      </w:r>
      <w:r w:rsidR="00DF064A">
        <w:rPr>
          <w:rFonts w:ascii="Times New Roman" w:hAnsi="Times New Roman" w:cs="Times New Roman"/>
          <w:sz w:val="24"/>
          <w:szCs w:val="24"/>
        </w:rPr>
        <w:t xml:space="preserve">IOM </w:t>
      </w:r>
      <w:r w:rsidR="00DF064A" w:rsidRPr="00DF064A">
        <w:rPr>
          <w:rFonts w:ascii="Times New Roman" w:hAnsi="Times New Roman" w:cs="Times New Roman"/>
          <w:sz w:val="24"/>
          <w:szCs w:val="24"/>
        </w:rPr>
        <w:t xml:space="preserve">e la comunità oncologica </w:t>
      </w:r>
      <w:r w:rsidR="00DF064A">
        <w:rPr>
          <w:rFonts w:ascii="Times New Roman" w:hAnsi="Times New Roman" w:cs="Times New Roman"/>
          <w:sz w:val="24"/>
          <w:szCs w:val="24"/>
        </w:rPr>
        <w:t>i</w:t>
      </w:r>
      <w:r w:rsidR="00DF064A" w:rsidRPr="00DF064A">
        <w:rPr>
          <w:rFonts w:ascii="Times New Roman" w:hAnsi="Times New Roman" w:cs="Times New Roman"/>
          <w:sz w:val="24"/>
          <w:szCs w:val="24"/>
        </w:rPr>
        <w:t>talia</w:t>
      </w:r>
      <w:r w:rsidR="00DF064A">
        <w:rPr>
          <w:rFonts w:ascii="Times New Roman" w:hAnsi="Times New Roman" w:cs="Times New Roman"/>
          <w:sz w:val="24"/>
          <w:szCs w:val="24"/>
        </w:rPr>
        <w:t>na</w:t>
      </w:r>
      <w:r w:rsidR="00DF064A" w:rsidRPr="00DF064A">
        <w:rPr>
          <w:rFonts w:ascii="Times New Roman" w:hAnsi="Times New Roman" w:cs="Times New Roman"/>
          <w:sz w:val="24"/>
          <w:szCs w:val="24"/>
        </w:rPr>
        <w:t xml:space="preserve"> di grandissimo valore per miglior</w:t>
      </w:r>
      <w:r w:rsidR="00D93301">
        <w:rPr>
          <w:rFonts w:ascii="Times New Roman" w:hAnsi="Times New Roman" w:cs="Times New Roman"/>
          <w:sz w:val="24"/>
          <w:szCs w:val="24"/>
        </w:rPr>
        <w:t>ar</w:t>
      </w:r>
      <w:r w:rsidR="00DF064A" w:rsidRPr="00DF064A">
        <w:rPr>
          <w:rFonts w:ascii="Times New Roman" w:hAnsi="Times New Roman" w:cs="Times New Roman"/>
          <w:sz w:val="24"/>
          <w:szCs w:val="24"/>
        </w:rPr>
        <w:t>e l’iter di diagnosi e cura delle pazienti affette da tumore al seno</w:t>
      </w:r>
      <w:r w:rsidR="00DF064A">
        <w:rPr>
          <w:rFonts w:ascii="Times New Roman" w:hAnsi="Times New Roman" w:cs="Times New Roman"/>
          <w:sz w:val="24"/>
          <w:szCs w:val="24"/>
        </w:rPr>
        <w:t>”.</w:t>
      </w:r>
    </w:p>
    <w:p w14:paraId="78119F93" w14:textId="77777777" w:rsidR="00E859F6" w:rsidRDefault="00E859F6" w:rsidP="00E859F6">
      <w:pPr>
        <w:spacing w:after="0" w:line="240" w:lineRule="auto"/>
        <w:jc w:val="both"/>
        <w:rPr>
          <w:rFonts w:ascii="Times New Roman" w:hAnsi="Times New Roman" w:cs="Times New Roman"/>
          <w:sz w:val="24"/>
          <w:szCs w:val="24"/>
        </w:rPr>
      </w:pPr>
    </w:p>
    <w:p w14:paraId="2CF3C249" w14:textId="77777777" w:rsidR="00E859F6" w:rsidRPr="00E859F6" w:rsidRDefault="00E859F6" w:rsidP="00E859F6">
      <w:pPr>
        <w:spacing w:after="0" w:line="240" w:lineRule="auto"/>
        <w:jc w:val="both"/>
        <w:rPr>
          <w:rFonts w:ascii="Times New Roman" w:hAnsi="Times New Roman" w:cs="Times New Roman"/>
          <w:sz w:val="24"/>
          <w:szCs w:val="24"/>
        </w:rPr>
      </w:pPr>
    </w:p>
    <w:p w14:paraId="4F352A36" w14:textId="77777777" w:rsidR="00BE630C" w:rsidRPr="00C674F3" w:rsidRDefault="00BE630C" w:rsidP="002E19BF">
      <w:pPr>
        <w:spacing w:after="0" w:line="240" w:lineRule="auto"/>
        <w:jc w:val="both"/>
        <w:rPr>
          <w:rFonts w:ascii="Times New Roman" w:hAnsi="Times New Roman" w:cs="Times New Roman"/>
          <w:b/>
          <w:bCs/>
          <w:sz w:val="24"/>
          <w:szCs w:val="24"/>
        </w:rPr>
      </w:pPr>
    </w:p>
    <w:p w14:paraId="5E779CDA" w14:textId="7D9886D1" w:rsidR="002E19BF" w:rsidRPr="00C674F3" w:rsidRDefault="002E19BF" w:rsidP="002E19BF">
      <w:pPr>
        <w:spacing w:after="0" w:line="240" w:lineRule="auto"/>
        <w:jc w:val="both"/>
        <w:rPr>
          <w:rFonts w:ascii="Times New Roman" w:hAnsi="Times New Roman" w:cs="Times New Roman"/>
          <w:b/>
          <w:bCs/>
          <w:sz w:val="24"/>
          <w:szCs w:val="24"/>
        </w:rPr>
      </w:pPr>
      <w:r w:rsidRPr="00C674F3">
        <w:rPr>
          <w:rFonts w:ascii="Times New Roman" w:hAnsi="Times New Roman" w:cs="Times New Roman"/>
          <w:b/>
          <w:bCs/>
          <w:sz w:val="24"/>
          <w:szCs w:val="24"/>
        </w:rPr>
        <w:t xml:space="preserve">Ufficio stampa </w:t>
      </w:r>
    </w:p>
    <w:p w14:paraId="2DC93C46" w14:textId="77777777" w:rsidR="002E19BF" w:rsidRPr="00C674F3" w:rsidRDefault="002E19BF" w:rsidP="002E19BF">
      <w:pPr>
        <w:spacing w:after="0" w:line="240" w:lineRule="auto"/>
        <w:jc w:val="both"/>
        <w:rPr>
          <w:rFonts w:ascii="Times New Roman" w:hAnsi="Times New Roman" w:cs="Times New Roman"/>
          <w:b/>
          <w:bCs/>
          <w:sz w:val="24"/>
          <w:szCs w:val="24"/>
        </w:rPr>
      </w:pPr>
      <w:r w:rsidRPr="00C674F3">
        <w:rPr>
          <w:rFonts w:ascii="Times New Roman" w:hAnsi="Times New Roman" w:cs="Times New Roman"/>
          <w:b/>
          <w:bCs/>
          <w:sz w:val="24"/>
          <w:szCs w:val="24"/>
        </w:rPr>
        <w:t>Intermedia</w:t>
      </w:r>
    </w:p>
    <w:p w14:paraId="1C1A248C" w14:textId="45AE10C0" w:rsidR="002E19BF" w:rsidRPr="00C674F3" w:rsidRDefault="002E19BF" w:rsidP="002E19BF">
      <w:pPr>
        <w:spacing w:after="0" w:line="240" w:lineRule="auto"/>
        <w:jc w:val="both"/>
        <w:rPr>
          <w:rFonts w:ascii="Times New Roman" w:hAnsi="Times New Roman" w:cs="Times New Roman"/>
          <w:b/>
          <w:bCs/>
          <w:sz w:val="24"/>
          <w:szCs w:val="24"/>
        </w:rPr>
      </w:pPr>
      <w:r w:rsidRPr="00C674F3">
        <w:rPr>
          <w:rFonts w:ascii="Times New Roman" w:hAnsi="Times New Roman" w:cs="Times New Roman"/>
          <w:b/>
          <w:bCs/>
          <w:sz w:val="24"/>
          <w:szCs w:val="24"/>
        </w:rPr>
        <w:t xml:space="preserve">030.226105 </w:t>
      </w:r>
      <w:r w:rsidR="00C674F3" w:rsidRPr="00C674F3">
        <w:rPr>
          <w:rFonts w:ascii="Times New Roman" w:hAnsi="Times New Roman" w:cs="Times New Roman"/>
          <w:b/>
          <w:bCs/>
          <w:sz w:val="24"/>
          <w:szCs w:val="24"/>
        </w:rPr>
        <w:t>- 3487637832</w:t>
      </w:r>
    </w:p>
    <w:p w14:paraId="31F8BD8A" w14:textId="77777777" w:rsidR="002E19BF" w:rsidRPr="00C674F3" w:rsidRDefault="00C13939" w:rsidP="002E19BF">
      <w:pPr>
        <w:spacing w:after="0" w:line="240" w:lineRule="auto"/>
        <w:jc w:val="both"/>
        <w:rPr>
          <w:rFonts w:ascii="Times New Roman" w:hAnsi="Times New Roman" w:cs="Times New Roman"/>
          <w:b/>
          <w:bCs/>
          <w:sz w:val="24"/>
          <w:szCs w:val="24"/>
        </w:rPr>
      </w:pPr>
      <w:hyperlink r:id="rId8" w:history="1">
        <w:r w:rsidR="002E19BF" w:rsidRPr="00C674F3">
          <w:rPr>
            <w:rStyle w:val="Collegamentoipertestuale"/>
            <w:rFonts w:ascii="Times New Roman" w:hAnsi="Times New Roman" w:cs="Times New Roman"/>
            <w:b/>
            <w:bCs/>
            <w:sz w:val="24"/>
            <w:szCs w:val="24"/>
          </w:rPr>
          <w:t>intermedia@intermedianews.it</w:t>
        </w:r>
      </w:hyperlink>
      <w:r w:rsidR="002E19BF" w:rsidRPr="00C674F3">
        <w:rPr>
          <w:rFonts w:ascii="Times New Roman" w:hAnsi="Times New Roman" w:cs="Times New Roman"/>
          <w:b/>
          <w:bCs/>
          <w:sz w:val="24"/>
          <w:szCs w:val="24"/>
        </w:rPr>
        <w:t xml:space="preserve"> </w:t>
      </w:r>
    </w:p>
    <w:p w14:paraId="393BDD87" w14:textId="77777777" w:rsidR="002E19BF" w:rsidRPr="00317BE3" w:rsidRDefault="002E19BF" w:rsidP="00317BE3">
      <w:pPr>
        <w:spacing w:after="0" w:line="240" w:lineRule="auto"/>
        <w:jc w:val="both"/>
        <w:rPr>
          <w:rFonts w:ascii="Times New Roman" w:hAnsi="Times New Roman" w:cs="Times New Roman"/>
          <w:sz w:val="24"/>
          <w:szCs w:val="24"/>
        </w:rPr>
      </w:pPr>
    </w:p>
    <w:sectPr w:rsidR="002E19BF" w:rsidRPr="00317BE3" w:rsidSect="002278AA">
      <w:headerReference w:type="first" r:id="rId9"/>
      <w:pgSz w:w="11906" w:h="16838"/>
      <w:pgMar w:top="1417" w:right="849"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BE88" w14:textId="77777777" w:rsidR="006A6BC9" w:rsidRDefault="006A6BC9" w:rsidP="002E19BF">
      <w:pPr>
        <w:spacing w:after="0" w:line="240" w:lineRule="auto"/>
      </w:pPr>
      <w:r>
        <w:separator/>
      </w:r>
    </w:p>
  </w:endnote>
  <w:endnote w:type="continuationSeparator" w:id="0">
    <w:p w14:paraId="6693E9CA" w14:textId="77777777" w:rsidR="006A6BC9" w:rsidRDefault="006A6BC9" w:rsidP="002E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C795" w14:textId="77777777" w:rsidR="006A6BC9" w:rsidRDefault="006A6BC9" w:rsidP="002E19BF">
      <w:pPr>
        <w:spacing w:after="0" w:line="240" w:lineRule="auto"/>
      </w:pPr>
      <w:r>
        <w:separator/>
      </w:r>
    </w:p>
  </w:footnote>
  <w:footnote w:type="continuationSeparator" w:id="0">
    <w:p w14:paraId="1A09CFE3" w14:textId="77777777" w:rsidR="006A6BC9" w:rsidRDefault="006A6BC9" w:rsidP="002E1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B65C" w14:textId="51587C16" w:rsidR="002E19BF" w:rsidRDefault="002E19BF" w:rsidP="002E19BF">
    <w:pPr>
      <w:pStyle w:val="Intestazione"/>
      <w:jc w:val="center"/>
    </w:pPr>
    <w:r w:rsidRPr="00EF2DEC">
      <w:rPr>
        <w:noProof/>
      </w:rPr>
      <w:drawing>
        <wp:inline distT="0" distB="0" distL="0" distR="0" wp14:anchorId="4A9D2DA3" wp14:editId="0AEC914C">
          <wp:extent cx="2233930" cy="1210945"/>
          <wp:effectExtent l="0" t="0" r="0" b="8255"/>
          <wp:docPr id="138165548" name="Immagine 138165548"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1210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5A42"/>
    <w:multiLevelType w:val="hybridMultilevel"/>
    <w:tmpl w:val="7264F3F4"/>
    <w:lvl w:ilvl="0" w:tplc="B150CE3C">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446F9D"/>
    <w:multiLevelType w:val="hybridMultilevel"/>
    <w:tmpl w:val="1FB835AC"/>
    <w:lvl w:ilvl="0" w:tplc="BFF013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8656560">
    <w:abstractNumId w:val="0"/>
  </w:num>
  <w:num w:numId="2" w16cid:durableId="13946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89"/>
    <w:rsid w:val="00074831"/>
    <w:rsid w:val="000F7A68"/>
    <w:rsid w:val="00113306"/>
    <w:rsid w:val="00170F33"/>
    <w:rsid w:val="0019342E"/>
    <w:rsid w:val="002278AA"/>
    <w:rsid w:val="00246046"/>
    <w:rsid w:val="002553D0"/>
    <w:rsid w:val="002B1CA4"/>
    <w:rsid w:val="002E19BF"/>
    <w:rsid w:val="002E6FD4"/>
    <w:rsid w:val="002F6DE0"/>
    <w:rsid w:val="00306449"/>
    <w:rsid w:val="00317BE3"/>
    <w:rsid w:val="003240B0"/>
    <w:rsid w:val="00363120"/>
    <w:rsid w:val="00370B4F"/>
    <w:rsid w:val="00386D32"/>
    <w:rsid w:val="003A468C"/>
    <w:rsid w:val="003E0CD2"/>
    <w:rsid w:val="00454775"/>
    <w:rsid w:val="004868D0"/>
    <w:rsid w:val="004E73DC"/>
    <w:rsid w:val="00505B89"/>
    <w:rsid w:val="005252E8"/>
    <w:rsid w:val="005548A4"/>
    <w:rsid w:val="00555D84"/>
    <w:rsid w:val="00577CC7"/>
    <w:rsid w:val="00586C60"/>
    <w:rsid w:val="005B71CC"/>
    <w:rsid w:val="005C346B"/>
    <w:rsid w:val="005D6AB8"/>
    <w:rsid w:val="006103DA"/>
    <w:rsid w:val="0062413D"/>
    <w:rsid w:val="00627BBA"/>
    <w:rsid w:val="00652962"/>
    <w:rsid w:val="006731C8"/>
    <w:rsid w:val="00676842"/>
    <w:rsid w:val="006A6BC9"/>
    <w:rsid w:val="006B58F6"/>
    <w:rsid w:val="006D3039"/>
    <w:rsid w:val="006D5808"/>
    <w:rsid w:val="006E512B"/>
    <w:rsid w:val="006E531E"/>
    <w:rsid w:val="006F14F2"/>
    <w:rsid w:val="006F546B"/>
    <w:rsid w:val="00701AE1"/>
    <w:rsid w:val="00756488"/>
    <w:rsid w:val="007568DE"/>
    <w:rsid w:val="00756C7C"/>
    <w:rsid w:val="007A29BE"/>
    <w:rsid w:val="008823D3"/>
    <w:rsid w:val="00883FF4"/>
    <w:rsid w:val="008B2DCA"/>
    <w:rsid w:val="008B46EC"/>
    <w:rsid w:val="008E4233"/>
    <w:rsid w:val="00934422"/>
    <w:rsid w:val="009420EC"/>
    <w:rsid w:val="00955387"/>
    <w:rsid w:val="00963301"/>
    <w:rsid w:val="009759FA"/>
    <w:rsid w:val="009A7B48"/>
    <w:rsid w:val="009B60A0"/>
    <w:rsid w:val="009F18A2"/>
    <w:rsid w:val="00AD39D1"/>
    <w:rsid w:val="00AE03EA"/>
    <w:rsid w:val="00AE16FD"/>
    <w:rsid w:val="00B12D7F"/>
    <w:rsid w:val="00B177E4"/>
    <w:rsid w:val="00B20EED"/>
    <w:rsid w:val="00B23A68"/>
    <w:rsid w:val="00B24906"/>
    <w:rsid w:val="00B325D5"/>
    <w:rsid w:val="00B41423"/>
    <w:rsid w:val="00B7127D"/>
    <w:rsid w:val="00B8228C"/>
    <w:rsid w:val="00B919D7"/>
    <w:rsid w:val="00BA1AFD"/>
    <w:rsid w:val="00BB15B2"/>
    <w:rsid w:val="00BE630C"/>
    <w:rsid w:val="00C13939"/>
    <w:rsid w:val="00C51668"/>
    <w:rsid w:val="00C53C08"/>
    <w:rsid w:val="00C674F3"/>
    <w:rsid w:val="00C909BB"/>
    <w:rsid w:val="00CE4E37"/>
    <w:rsid w:val="00CE5126"/>
    <w:rsid w:val="00D541C3"/>
    <w:rsid w:val="00D65F84"/>
    <w:rsid w:val="00D75C9C"/>
    <w:rsid w:val="00D93301"/>
    <w:rsid w:val="00DA2B6F"/>
    <w:rsid w:val="00DC2FD5"/>
    <w:rsid w:val="00DF064A"/>
    <w:rsid w:val="00E068B3"/>
    <w:rsid w:val="00E421AF"/>
    <w:rsid w:val="00E50B7C"/>
    <w:rsid w:val="00E859F6"/>
    <w:rsid w:val="00E87B03"/>
    <w:rsid w:val="00E96B86"/>
    <w:rsid w:val="00EA0633"/>
    <w:rsid w:val="00EA62E4"/>
    <w:rsid w:val="00F35B2B"/>
    <w:rsid w:val="00F673A4"/>
    <w:rsid w:val="00F725E0"/>
    <w:rsid w:val="00F83BEE"/>
    <w:rsid w:val="00FA2250"/>
    <w:rsid w:val="00FB043C"/>
    <w:rsid w:val="00FC0983"/>
    <w:rsid w:val="00FD1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0EB2"/>
  <w15:chartTrackingRefBased/>
  <w15:docId w15:val="{EE62C135-D283-4558-8A3F-BEF37FFB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19BF"/>
    <w:rPr>
      <w:color w:val="0563C1" w:themeColor="hyperlink"/>
      <w:u w:val="single"/>
    </w:rPr>
  </w:style>
  <w:style w:type="paragraph" w:styleId="Intestazione">
    <w:name w:val="header"/>
    <w:basedOn w:val="Normale"/>
    <w:link w:val="IntestazioneCarattere"/>
    <w:uiPriority w:val="99"/>
    <w:unhideWhenUsed/>
    <w:rsid w:val="002E19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19BF"/>
  </w:style>
  <w:style w:type="paragraph" w:styleId="Pidipagina">
    <w:name w:val="footer"/>
    <w:basedOn w:val="Normale"/>
    <w:link w:val="PidipaginaCarattere"/>
    <w:uiPriority w:val="99"/>
    <w:unhideWhenUsed/>
    <w:rsid w:val="002E19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19BF"/>
  </w:style>
  <w:style w:type="paragraph" w:styleId="Paragrafoelenco">
    <w:name w:val="List Paragraph"/>
    <w:basedOn w:val="Normale"/>
    <w:uiPriority w:val="34"/>
    <w:qFormat/>
    <w:rsid w:val="005D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6666">
      <w:bodyDiv w:val="1"/>
      <w:marLeft w:val="0"/>
      <w:marRight w:val="0"/>
      <w:marTop w:val="0"/>
      <w:marBottom w:val="0"/>
      <w:divBdr>
        <w:top w:val="none" w:sz="0" w:space="0" w:color="auto"/>
        <w:left w:val="none" w:sz="0" w:space="0" w:color="auto"/>
        <w:bottom w:val="none" w:sz="0" w:space="0" w:color="auto"/>
        <w:right w:val="none" w:sz="0" w:space="0" w:color="auto"/>
      </w:divBdr>
    </w:div>
    <w:div w:id="1617784915">
      <w:bodyDiv w:val="1"/>
      <w:marLeft w:val="0"/>
      <w:marRight w:val="0"/>
      <w:marTop w:val="0"/>
      <w:marBottom w:val="0"/>
      <w:divBdr>
        <w:top w:val="none" w:sz="0" w:space="0" w:color="auto"/>
        <w:left w:val="none" w:sz="0" w:space="0" w:color="auto"/>
        <w:bottom w:val="none" w:sz="0" w:space="0" w:color="auto"/>
        <w:right w:val="none" w:sz="0" w:space="0" w:color="auto"/>
      </w:divBdr>
    </w:div>
    <w:div w:id="18573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0694-CC08-4FA1-B984-6B3A7C69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Pages>
  <Words>906</Words>
  <Characters>5169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Intermedia</cp:lastModifiedBy>
  <cp:revision>58</cp:revision>
  <dcterms:created xsi:type="dcterms:W3CDTF">2023-10-27T11:09:00Z</dcterms:created>
  <dcterms:modified xsi:type="dcterms:W3CDTF">2023-11-08T11:01:00Z</dcterms:modified>
</cp:coreProperties>
</file>