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0CFF7" w14:textId="5848A630" w:rsidR="001E24B2" w:rsidRPr="007C74DA" w:rsidRDefault="001E24B2" w:rsidP="002C2C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4DA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0293DE10" w14:textId="77777777" w:rsidR="001E24B2" w:rsidRPr="007C74DA" w:rsidRDefault="001E24B2" w:rsidP="002C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801ED" w14:textId="6E266B63" w:rsidR="001E24B2" w:rsidRPr="007C74DA" w:rsidRDefault="007941E1" w:rsidP="00794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4DA">
        <w:rPr>
          <w:rFonts w:ascii="Times New Roman" w:hAnsi="Times New Roman" w:cs="Times New Roman"/>
          <w:b/>
          <w:bCs/>
          <w:sz w:val="24"/>
          <w:szCs w:val="24"/>
        </w:rPr>
        <w:t>A Roma il media tutorial sul</w:t>
      </w:r>
      <w:r w:rsidR="00372900" w:rsidRPr="007C74D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95208" w:rsidRPr="007C74DA">
        <w:rPr>
          <w:rFonts w:ascii="Times New Roman" w:hAnsi="Times New Roman" w:cs="Times New Roman"/>
          <w:b/>
          <w:bCs/>
          <w:sz w:val="24"/>
          <w:szCs w:val="24"/>
        </w:rPr>
        <w:t>a frontiera più avanzata dell’oncologia di precisione</w:t>
      </w:r>
      <w:r w:rsidR="00372900" w:rsidRPr="007C74DA">
        <w:rPr>
          <w:rFonts w:ascii="Times New Roman" w:hAnsi="Times New Roman" w:cs="Times New Roman"/>
          <w:b/>
          <w:bCs/>
          <w:sz w:val="24"/>
          <w:szCs w:val="24"/>
        </w:rPr>
        <w:t xml:space="preserve"> promosso dalla Fondazione per la Medicina Personalizzata</w:t>
      </w:r>
    </w:p>
    <w:p w14:paraId="69E92405" w14:textId="5E58D0F9" w:rsidR="001E24B2" w:rsidRPr="007C74DA" w:rsidRDefault="00E730E5" w:rsidP="00E7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4DA">
        <w:rPr>
          <w:rFonts w:ascii="Times New Roman" w:hAnsi="Times New Roman" w:cs="Times New Roman"/>
          <w:b/>
          <w:bCs/>
          <w:sz w:val="24"/>
          <w:szCs w:val="24"/>
        </w:rPr>
        <w:t xml:space="preserve">TUMORI: </w:t>
      </w:r>
      <w:r w:rsidR="00372900" w:rsidRPr="007C74D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C74DA">
        <w:rPr>
          <w:rFonts w:ascii="Times New Roman" w:hAnsi="Times New Roman" w:cs="Times New Roman"/>
          <w:b/>
          <w:bCs/>
          <w:sz w:val="24"/>
          <w:szCs w:val="24"/>
        </w:rPr>
        <w:t>I TEST MOLECOLARI SIANO ESEGUITI AL MOMENTO DELLA DIAGNOSI</w:t>
      </w:r>
    </w:p>
    <w:p w14:paraId="629621F7" w14:textId="40BDCD26" w:rsidR="00D95208" w:rsidRPr="007C74DA" w:rsidRDefault="00D95208" w:rsidP="00E73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4DA">
        <w:rPr>
          <w:rFonts w:ascii="Times New Roman" w:hAnsi="Times New Roman" w:cs="Times New Roman"/>
          <w:b/>
          <w:bCs/>
          <w:sz w:val="24"/>
          <w:szCs w:val="24"/>
        </w:rPr>
        <w:t>LE MUTAZIONI DELLE PROTEINE IDH GUIDANO LA SCELTA DELLA MIGLIORE CURA</w:t>
      </w:r>
      <w:r w:rsidR="00AA7CB6" w:rsidRPr="007C74D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7A9E862" w14:textId="76C04144" w:rsidR="002C2C38" w:rsidRPr="007C74DA" w:rsidRDefault="00587510" w:rsidP="005875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>Il Presidente</w:t>
      </w:r>
      <w:r w:rsidR="002D5058"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D95208"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Paolo </w:t>
      </w:r>
      <w:r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>Marchetti: “</w:t>
      </w:r>
      <w:r w:rsidR="00D95208"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>Questi geni</w:t>
      </w:r>
      <w:r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2D5058"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>possono essere</w:t>
      </w:r>
      <w:r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mutat</w:t>
      </w:r>
      <w:r w:rsidR="00DB18A6"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>i</w:t>
      </w:r>
      <w:r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in neoplasie rare, come i gliomi </w:t>
      </w:r>
      <w:r w:rsidR="00B71756"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>di</w:t>
      </w:r>
      <w:r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basso grado, il colangiocarcinoma e la leucemia mieloide acuta, e costitui</w:t>
      </w:r>
      <w:r w:rsidR="002D5058"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>scono</w:t>
      </w:r>
      <w:r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 bersagli di terapie mirate”</w:t>
      </w:r>
      <w:r w:rsidR="00F05993"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>.</w:t>
      </w:r>
      <w:r w:rsidR="00201E71"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Le linee guida internazionali raccomandano di svolgere </w:t>
      </w:r>
      <w:r w:rsidR="000E3302" w:rsidRPr="007C74DA">
        <w:rPr>
          <w:rFonts w:ascii="Times New Roman" w:hAnsi="Times New Roman" w:cs="Times New Roman"/>
          <w:b/>
          <w:bCs/>
          <w:i/>
          <w:iCs/>
          <w:sz w:val="23"/>
          <w:szCs w:val="23"/>
        </w:rPr>
        <w:t>le analisi genetiche all’inizio del percorso di cura</w:t>
      </w:r>
    </w:p>
    <w:p w14:paraId="7DEDD7F5" w14:textId="77777777" w:rsidR="00F05993" w:rsidRPr="007C74DA" w:rsidRDefault="00F05993" w:rsidP="002C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41F71" w14:textId="1A2BB84E" w:rsidR="00B84BA2" w:rsidRPr="007C74DA" w:rsidRDefault="001E24B2" w:rsidP="0084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DA">
        <w:rPr>
          <w:rFonts w:ascii="Times New Roman" w:hAnsi="Times New Roman" w:cs="Times New Roman"/>
          <w:i/>
          <w:iCs/>
          <w:sz w:val="24"/>
          <w:szCs w:val="24"/>
        </w:rPr>
        <w:t>Roma, 15 maggio 2024</w:t>
      </w:r>
      <w:r w:rsidRPr="007C74DA">
        <w:rPr>
          <w:rFonts w:ascii="Times New Roman" w:hAnsi="Times New Roman" w:cs="Times New Roman"/>
          <w:sz w:val="24"/>
          <w:szCs w:val="24"/>
        </w:rPr>
        <w:t xml:space="preserve"> –</w:t>
      </w:r>
      <w:r w:rsidR="00DB18A6" w:rsidRPr="007C74DA">
        <w:rPr>
          <w:rFonts w:ascii="Times New Roman" w:hAnsi="Times New Roman" w:cs="Times New Roman"/>
          <w:sz w:val="24"/>
          <w:szCs w:val="24"/>
        </w:rPr>
        <w:t xml:space="preserve"> Terapie mirate</w:t>
      </w:r>
      <w:r w:rsidR="00AA7CB6" w:rsidRPr="007C74DA">
        <w:rPr>
          <w:rFonts w:ascii="Times New Roman" w:hAnsi="Times New Roman" w:cs="Times New Roman"/>
          <w:sz w:val="24"/>
          <w:szCs w:val="24"/>
        </w:rPr>
        <w:t xml:space="preserve"> contro la proteina IDH</w:t>
      </w:r>
      <w:r w:rsidR="00DB18A6" w:rsidRPr="007C74DA">
        <w:rPr>
          <w:rFonts w:ascii="Times New Roman" w:hAnsi="Times New Roman" w:cs="Times New Roman"/>
          <w:sz w:val="24"/>
          <w:szCs w:val="24"/>
        </w:rPr>
        <w:t xml:space="preserve"> migliorano la sopravvivenza di tumori rari e difficili da trattare</w:t>
      </w:r>
      <w:r w:rsidR="00AA7CB6" w:rsidRPr="007C74DA">
        <w:rPr>
          <w:rFonts w:ascii="Times New Roman" w:hAnsi="Times New Roman" w:cs="Times New Roman"/>
          <w:sz w:val="24"/>
          <w:szCs w:val="24"/>
        </w:rPr>
        <w:t xml:space="preserve">. La </w:t>
      </w:r>
      <w:r w:rsidR="00DB18A6" w:rsidRPr="007C74DA">
        <w:rPr>
          <w:rFonts w:ascii="Times New Roman" w:hAnsi="Times New Roman" w:cs="Times New Roman"/>
          <w:sz w:val="24"/>
          <w:szCs w:val="24"/>
        </w:rPr>
        <w:t>mutazione d</w:t>
      </w:r>
      <w:r w:rsidR="00AA7CB6" w:rsidRPr="007C74DA">
        <w:rPr>
          <w:rFonts w:ascii="Times New Roman" w:hAnsi="Times New Roman" w:cs="Times New Roman"/>
          <w:sz w:val="24"/>
          <w:szCs w:val="24"/>
        </w:rPr>
        <w:t>el gene IDH1</w:t>
      </w:r>
      <w:r w:rsidR="0035621F" w:rsidRPr="007C74DA">
        <w:rPr>
          <w:rFonts w:ascii="Times New Roman" w:hAnsi="Times New Roman" w:cs="Times New Roman"/>
          <w:sz w:val="24"/>
          <w:szCs w:val="24"/>
        </w:rPr>
        <w:t>,</w:t>
      </w:r>
      <w:r w:rsidR="005C6480" w:rsidRPr="007C74DA">
        <w:rPr>
          <w:rFonts w:ascii="Times New Roman" w:hAnsi="Times New Roman" w:cs="Times New Roman"/>
          <w:sz w:val="24"/>
          <w:szCs w:val="24"/>
        </w:rPr>
        <w:t xml:space="preserve"> scoperta recentemente</w:t>
      </w:r>
      <w:r w:rsidR="0035621F" w:rsidRPr="007C74DA">
        <w:rPr>
          <w:rFonts w:ascii="Times New Roman" w:hAnsi="Times New Roman" w:cs="Times New Roman"/>
          <w:sz w:val="24"/>
          <w:szCs w:val="24"/>
        </w:rPr>
        <w:t>,</w:t>
      </w:r>
      <w:r w:rsidR="00AA7CB6" w:rsidRPr="007C74DA">
        <w:rPr>
          <w:rFonts w:ascii="Times New Roman" w:hAnsi="Times New Roman" w:cs="Times New Roman"/>
          <w:sz w:val="24"/>
          <w:szCs w:val="24"/>
        </w:rPr>
        <w:t xml:space="preserve"> è</w:t>
      </w:r>
      <w:r w:rsidR="00DB18A6" w:rsidRPr="007C74DA">
        <w:rPr>
          <w:rFonts w:ascii="Times New Roman" w:hAnsi="Times New Roman" w:cs="Times New Roman"/>
          <w:sz w:val="24"/>
          <w:szCs w:val="24"/>
        </w:rPr>
        <w:t xml:space="preserve"> riscontrabile nell’80% dei gliomi di basso grado, </w:t>
      </w:r>
      <w:r w:rsidR="00AA7CB6" w:rsidRPr="007C74DA">
        <w:rPr>
          <w:rFonts w:ascii="Times New Roman" w:hAnsi="Times New Roman" w:cs="Times New Roman"/>
          <w:sz w:val="24"/>
          <w:szCs w:val="24"/>
        </w:rPr>
        <w:t xml:space="preserve">un tipo di </w:t>
      </w:r>
      <w:r w:rsidR="00D410E4" w:rsidRPr="007C74DA">
        <w:rPr>
          <w:rFonts w:ascii="Times New Roman" w:hAnsi="Times New Roman" w:cs="Times New Roman"/>
          <w:sz w:val="24"/>
          <w:szCs w:val="24"/>
        </w:rPr>
        <w:t>cancro del cervello</w:t>
      </w:r>
      <w:r w:rsidR="00AA7CB6" w:rsidRPr="007C74DA">
        <w:rPr>
          <w:rFonts w:ascii="Times New Roman" w:hAnsi="Times New Roman" w:cs="Times New Roman"/>
          <w:sz w:val="24"/>
          <w:szCs w:val="24"/>
        </w:rPr>
        <w:t xml:space="preserve">, </w:t>
      </w:r>
      <w:r w:rsidR="00DB18A6" w:rsidRPr="007C74DA">
        <w:rPr>
          <w:rFonts w:ascii="Times New Roman" w:hAnsi="Times New Roman" w:cs="Times New Roman"/>
          <w:sz w:val="24"/>
          <w:szCs w:val="24"/>
        </w:rPr>
        <w:t xml:space="preserve">nel 20% dei colangiocarcinomi e nel 10% dei casi di leucemia mieloide acuta. </w:t>
      </w:r>
      <w:r w:rsidRPr="007C74DA">
        <w:rPr>
          <w:rFonts w:ascii="Times New Roman" w:hAnsi="Times New Roman" w:cs="Times New Roman"/>
          <w:sz w:val="24"/>
          <w:szCs w:val="24"/>
        </w:rPr>
        <w:t>È però necessario che il test</w:t>
      </w:r>
      <w:r w:rsidR="004B1E83" w:rsidRPr="007C74DA">
        <w:rPr>
          <w:rFonts w:ascii="Times New Roman" w:hAnsi="Times New Roman" w:cs="Times New Roman"/>
          <w:sz w:val="24"/>
          <w:szCs w:val="24"/>
        </w:rPr>
        <w:t xml:space="preserve"> molecolare</w:t>
      </w:r>
      <w:r w:rsidRPr="007C74DA">
        <w:rPr>
          <w:rFonts w:ascii="Times New Roman" w:hAnsi="Times New Roman" w:cs="Times New Roman"/>
          <w:sz w:val="24"/>
          <w:szCs w:val="24"/>
        </w:rPr>
        <w:t xml:space="preserve"> per individuare la mutazione genetica sia svolto fin dal momento della diagnosi.</w:t>
      </w:r>
      <w:r w:rsidR="0009446C" w:rsidRPr="007C74DA">
        <w:rPr>
          <w:rFonts w:ascii="Times New Roman" w:hAnsi="Times New Roman" w:cs="Times New Roman"/>
          <w:sz w:val="24"/>
          <w:szCs w:val="24"/>
        </w:rPr>
        <w:t xml:space="preserve"> L’appello per sensibilizzare clinici e Istituzioni viene dalla Fondazione per la Medicina Personalizzata (FMP), oggi a Roma, nel media tutorial</w:t>
      </w:r>
      <w:r w:rsidR="00D95208" w:rsidRPr="007C74DA">
        <w:rPr>
          <w:rFonts w:ascii="Times New Roman" w:hAnsi="Times New Roman" w:cs="Times New Roman"/>
          <w:sz w:val="24"/>
          <w:szCs w:val="24"/>
        </w:rPr>
        <w:t xml:space="preserve"> sulla frontiera più avanzata dell’oncologia di precisione</w:t>
      </w:r>
      <w:r w:rsidR="005C6480" w:rsidRPr="007C74DA">
        <w:rPr>
          <w:rFonts w:ascii="Times New Roman" w:hAnsi="Times New Roman" w:cs="Times New Roman"/>
          <w:sz w:val="24"/>
          <w:szCs w:val="24"/>
        </w:rPr>
        <w:t xml:space="preserve"> focalizzato sul ruolo oncogenico delle mutazioni IDH e </w:t>
      </w:r>
      <w:r w:rsidR="008F6056" w:rsidRPr="007C74DA">
        <w:rPr>
          <w:rFonts w:ascii="Times New Roman" w:hAnsi="Times New Roman" w:cs="Times New Roman"/>
          <w:sz w:val="24"/>
          <w:szCs w:val="24"/>
        </w:rPr>
        <w:t>realizzato con il</w:t>
      </w:r>
      <w:r w:rsidR="00D85B9D" w:rsidRPr="007C74DA">
        <w:rPr>
          <w:rFonts w:ascii="Times New Roman" w:hAnsi="Times New Roman" w:cs="Times New Roman"/>
          <w:sz w:val="24"/>
          <w:szCs w:val="24"/>
        </w:rPr>
        <w:t xml:space="preserve"> contributo non condizionante</w:t>
      </w:r>
      <w:r w:rsidR="008F6056" w:rsidRPr="007C74DA">
        <w:rPr>
          <w:rFonts w:ascii="Times New Roman" w:hAnsi="Times New Roman" w:cs="Times New Roman"/>
          <w:sz w:val="24"/>
          <w:szCs w:val="24"/>
        </w:rPr>
        <w:t xml:space="preserve"> d</w:t>
      </w:r>
      <w:r w:rsidR="00D95208" w:rsidRPr="007C74DA">
        <w:rPr>
          <w:rFonts w:ascii="Times New Roman" w:hAnsi="Times New Roman" w:cs="Times New Roman"/>
          <w:sz w:val="24"/>
          <w:szCs w:val="24"/>
        </w:rPr>
        <w:t>el Gruppo</w:t>
      </w:r>
      <w:r w:rsidR="008F6056" w:rsidRPr="007C74DA">
        <w:rPr>
          <w:rFonts w:ascii="Times New Roman" w:hAnsi="Times New Roman" w:cs="Times New Roman"/>
          <w:sz w:val="24"/>
          <w:szCs w:val="24"/>
        </w:rPr>
        <w:t xml:space="preserve"> Servier</w:t>
      </w:r>
      <w:r w:rsidR="00D95208" w:rsidRPr="007C74DA">
        <w:rPr>
          <w:rFonts w:ascii="Times New Roman" w:hAnsi="Times New Roman" w:cs="Times New Roman"/>
          <w:sz w:val="24"/>
          <w:szCs w:val="24"/>
        </w:rPr>
        <w:t xml:space="preserve"> in Italia.</w:t>
      </w:r>
      <w:r w:rsidR="00FA2DF8" w:rsidRPr="007C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D7F68" w14:textId="108AE067" w:rsidR="00C26519" w:rsidRPr="007C74DA" w:rsidRDefault="000742DA" w:rsidP="002C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DA">
        <w:rPr>
          <w:rFonts w:ascii="Times New Roman" w:hAnsi="Times New Roman" w:cs="Times New Roman"/>
          <w:sz w:val="24"/>
          <w:szCs w:val="24"/>
        </w:rPr>
        <w:t>“</w:t>
      </w:r>
      <w:r w:rsidR="00CB1657" w:rsidRPr="007C74DA">
        <w:rPr>
          <w:rFonts w:ascii="Times New Roman" w:hAnsi="Times New Roman" w:cs="Times New Roman"/>
          <w:sz w:val="24"/>
          <w:szCs w:val="24"/>
        </w:rPr>
        <w:t>Nel</w:t>
      </w:r>
      <w:r w:rsidR="004B1E83" w:rsidRPr="007C74DA">
        <w:rPr>
          <w:rFonts w:ascii="Times New Roman" w:hAnsi="Times New Roman" w:cs="Times New Roman"/>
          <w:sz w:val="24"/>
          <w:szCs w:val="24"/>
        </w:rPr>
        <w:t xml:space="preserve"> modello istologico l’indicazione terapeutica si basava sull</w:t>
      </w:r>
      <w:r w:rsidR="003E7449" w:rsidRPr="007C74DA">
        <w:rPr>
          <w:rFonts w:ascii="Times New Roman" w:hAnsi="Times New Roman" w:cs="Times New Roman"/>
          <w:sz w:val="24"/>
          <w:szCs w:val="24"/>
        </w:rPr>
        <w:t>a sede</w:t>
      </w:r>
      <w:r w:rsidR="004B1E83" w:rsidRPr="007C74DA">
        <w:rPr>
          <w:rFonts w:ascii="Times New Roman" w:hAnsi="Times New Roman" w:cs="Times New Roman"/>
          <w:sz w:val="24"/>
          <w:szCs w:val="24"/>
        </w:rPr>
        <w:t xml:space="preserve"> del tumore, in quello mutazionale deriva dalla profilazione genomica</w:t>
      </w:r>
      <w:r w:rsidRPr="007C74DA">
        <w:rPr>
          <w:rFonts w:ascii="Times New Roman" w:hAnsi="Times New Roman" w:cs="Times New Roman"/>
          <w:sz w:val="24"/>
          <w:szCs w:val="24"/>
        </w:rPr>
        <w:t xml:space="preserve"> - spiega </w:t>
      </w:r>
      <w:bookmarkStart w:id="0" w:name="_Hlk165912448"/>
      <w:r w:rsidRPr="007C74DA">
        <w:rPr>
          <w:rFonts w:ascii="Times New Roman" w:hAnsi="Times New Roman" w:cs="Times New Roman"/>
          <w:b/>
          <w:bCs/>
          <w:sz w:val="24"/>
          <w:szCs w:val="24"/>
        </w:rPr>
        <w:t>Paolo Marchetti</w:t>
      </w:r>
      <w:r w:rsidRPr="007C74DA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7C74DA">
        <w:rPr>
          <w:rFonts w:ascii="Times New Roman" w:hAnsi="Times New Roman" w:cs="Times New Roman"/>
          <w:sz w:val="24"/>
          <w:szCs w:val="24"/>
        </w:rPr>
        <w:t>Presidente della Fondazione per la Medicina Personalizzata -</w:t>
      </w:r>
      <w:r w:rsidR="004B1E83" w:rsidRPr="007C74DA">
        <w:rPr>
          <w:rFonts w:ascii="Times New Roman" w:hAnsi="Times New Roman" w:cs="Times New Roman"/>
          <w:sz w:val="24"/>
          <w:szCs w:val="24"/>
        </w:rPr>
        <w:t>. Si afferma un nuovo paradigma terapeutico, nel quale la firma genomica supera il valore della sola caratterizzazione istologica. Il punto chiave del nuovo processo è rappresentato dalla profilazione genomica, cioè dall’individuazione delle alterazioni molecolari che giocano un ruolo fondamentale nello sviluppo dell</w:t>
      </w:r>
      <w:r w:rsidR="00E730E5" w:rsidRPr="007C74DA">
        <w:rPr>
          <w:rFonts w:ascii="Times New Roman" w:hAnsi="Times New Roman" w:cs="Times New Roman"/>
          <w:sz w:val="24"/>
          <w:szCs w:val="24"/>
        </w:rPr>
        <w:t>a malattia</w:t>
      </w:r>
      <w:r w:rsidR="004B1E83" w:rsidRPr="007C74DA">
        <w:rPr>
          <w:rFonts w:ascii="Times New Roman" w:hAnsi="Times New Roman" w:cs="Times New Roman"/>
          <w:sz w:val="24"/>
          <w:szCs w:val="24"/>
        </w:rPr>
        <w:t xml:space="preserve">: da qui deriva la scelta del farmaco e l’indicazione terapeutica, indipendentemente dalla sede del tumore, dall’età e dal sesso del paziente. </w:t>
      </w:r>
      <w:r w:rsidR="00801513" w:rsidRPr="007C74DA">
        <w:rPr>
          <w:rFonts w:ascii="Times New Roman" w:hAnsi="Times New Roman" w:cs="Times New Roman"/>
          <w:sz w:val="24"/>
          <w:szCs w:val="24"/>
        </w:rPr>
        <w:t>Ad esempio,</w:t>
      </w:r>
      <w:r w:rsidR="004B1E83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E730E5" w:rsidRPr="007C74DA">
        <w:rPr>
          <w:rFonts w:ascii="Times New Roman" w:hAnsi="Times New Roman" w:cs="Times New Roman"/>
          <w:sz w:val="24"/>
          <w:szCs w:val="24"/>
        </w:rPr>
        <w:t xml:space="preserve">i </w:t>
      </w:r>
      <w:r w:rsidR="004B1E83" w:rsidRPr="007C74DA">
        <w:rPr>
          <w:rFonts w:ascii="Times New Roman" w:hAnsi="Times New Roman" w:cs="Times New Roman"/>
          <w:sz w:val="24"/>
          <w:szCs w:val="24"/>
        </w:rPr>
        <w:t>geni IDH sono frequentemente mutati in neoplasie rar</w:t>
      </w:r>
      <w:r w:rsidR="00801513" w:rsidRPr="007C74DA">
        <w:rPr>
          <w:rFonts w:ascii="Times New Roman" w:hAnsi="Times New Roman" w:cs="Times New Roman"/>
          <w:sz w:val="24"/>
          <w:szCs w:val="24"/>
        </w:rPr>
        <w:t>e</w:t>
      </w:r>
      <w:r w:rsidR="004B1E83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801513" w:rsidRPr="007C74DA">
        <w:rPr>
          <w:rFonts w:ascii="Times New Roman" w:hAnsi="Times New Roman" w:cs="Times New Roman"/>
          <w:sz w:val="24"/>
          <w:szCs w:val="24"/>
        </w:rPr>
        <w:t>come i gliomi</w:t>
      </w:r>
      <w:r w:rsidR="00587510" w:rsidRPr="007C74DA">
        <w:rPr>
          <w:rFonts w:ascii="Times New Roman" w:hAnsi="Times New Roman" w:cs="Times New Roman"/>
          <w:sz w:val="24"/>
          <w:szCs w:val="24"/>
        </w:rPr>
        <w:t xml:space="preserve"> a basso grado</w:t>
      </w:r>
      <w:r w:rsidR="00801513" w:rsidRPr="007C74DA">
        <w:rPr>
          <w:rFonts w:ascii="Times New Roman" w:hAnsi="Times New Roman" w:cs="Times New Roman"/>
          <w:sz w:val="24"/>
          <w:szCs w:val="24"/>
        </w:rPr>
        <w:t>, il colangiocarcinoma e la leucemia mieloide acuta</w:t>
      </w:r>
      <w:r w:rsidR="004B1E83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801513" w:rsidRPr="007C74DA">
        <w:rPr>
          <w:rFonts w:ascii="Times New Roman" w:hAnsi="Times New Roman" w:cs="Times New Roman"/>
          <w:sz w:val="24"/>
          <w:szCs w:val="24"/>
        </w:rPr>
        <w:t>e possono costituire i</w:t>
      </w:r>
      <w:r w:rsidR="004B1E83" w:rsidRPr="007C74DA">
        <w:rPr>
          <w:rFonts w:ascii="Times New Roman" w:hAnsi="Times New Roman" w:cs="Times New Roman"/>
          <w:sz w:val="24"/>
          <w:szCs w:val="24"/>
        </w:rPr>
        <w:t xml:space="preserve"> bersagli di terapie</w:t>
      </w:r>
      <w:r w:rsidR="00E268C3" w:rsidRPr="007C74DA">
        <w:rPr>
          <w:rFonts w:ascii="Times New Roman" w:hAnsi="Times New Roman" w:cs="Times New Roman"/>
          <w:sz w:val="24"/>
          <w:szCs w:val="24"/>
        </w:rPr>
        <w:t xml:space="preserve"> mirate</w:t>
      </w:r>
      <w:r w:rsidR="004B1E83" w:rsidRPr="007C74DA">
        <w:rPr>
          <w:rFonts w:ascii="Times New Roman" w:hAnsi="Times New Roman" w:cs="Times New Roman"/>
          <w:sz w:val="24"/>
          <w:szCs w:val="24"/>
        </w:rPr>
        <w:t xml:space="preserve"> che</w:t>
      </w:r>
      <w:r w:rsidR="00FB5F55" w:rsidRPr="007C74DA">
        <w:rPr>
          <w:rFonts w:ascii="Times New Roman" w:hAnsi="Times New Roman" w:cs="Times New Roman"/>
          <w:sz w:val="24"/>
          <w:szCs w:val="24"/>
        </w:rPr>
        <w:t>,</w:t>
      </w:r>
      <w:r w:rsidR="004B1E83" w:rsidRPr="007C74DA">
        <w:rPr>
          <w:rFonts w:ascii="Times New Roman" w:hAnsi="Times New Roman" w:cs="Times New Roman"/>
          <w:sz w:val="24"/>
          <w:szCs w:val="24"/>
        </w:rPr>
        <w:t xml:space="preserve"> inattivando quest</w:t>
      </w:r>
      <w:r w:rsidR="00801513" w:rsidRPr="007C74DA">
        <w:rPr>
          <w:rFonts w:ascii="Times New Roman" w:hAnsi="Times New Roman" w:cs="Times New Roman"/>
          <w:sz w:val="24"/>
          <w:szCs w:val="24"/>
        </w:rPr>
        <w:t xml:space="preserve">e proteine </w:t>
      </w:r>
      <w:r w:rsidR="004B1E83" w:rsidRPr="007C74DA">
        <w:rPr>
          <w:rFonts w:ascii="Times New Roman" w:hAnsi="Times New Roman" w:cs="Times New Roman"/>
          <w:sz w:val="24"/>
          <w:szCs w:val="24"/>
        </w:rPr>
        <w:t>mutat</w:t>
      </w:r>
      <w:r w:rsidR="00801513" w:rsidRPr="007C74DA">
        <w:rPr>
          <w:rFonts w:ascii="Times New Roman" w:hAnsi="Times New Roman" w:cs="Times New Roman"/>
          <w:sz w:val="24"/>
          <w:szCs w:val="24"/>
        </w:rPr>
        <w:t>e,</w:t>
      </w:r>
      <w:r w:rsidR="004B1E83" w:rsidRPr="007C74DA">
        <w:rPr>
          <w:rFonts w:ascii="Times New Roman" w:hAnsi="Times New Roman" w:cs="Times New Roman"/>
          <w:sz w:val="24"/>
          <w:szCs w:val="24"/>
        </w:rPr>
        <w:t xml:space="preserve"> bloccano anche</w:t>
      </w:r>
      <w:r w:rsidR="00F621E9" w:rsidRPr="007C74DA">
        <w:rPr>
          <w:rFonts w:ascii="Times New Roman" w:hAnsi="Times New Roman" w:cs="Times New Roman"/>
          <w:sz w:val="24"/>
          <w:szCs w:val="24"/>
        </w:rPr>
        <w:t xml:space="preserve"> la</w:t>
      </w:r>
      <w:r w:rsidR="004B1E83" w:rsidRPr="007C74DA">
        <w:rPr>
          <w:rFonts w:ascii="Times New Roman" w:hAnsi="Times New Roman" w:cs="Times New Roman"/>
          <w:sz w:val="24"/>
          <w:szCs w:val="24"/>
        </w:rPr>
        <w:t xml:space="preserve"> proliferazione </w:t>
      </w:r>
      <w:r w:rsidR="00F621E9" w:rsidRPr="007C74DA">
        <w:rPr>
          <w:rFonts w:ascii="Times New Roman" w:hAnsi="Times New Roman" w:cs="Times New Roman"/>
          <w:sz w:val="24"/>
          <w:szCs w:val="24"/>
        </w:rPr>
        <w:t>delle cellule malate</w:t>
      </w:r>
      <w:r w:rsidR="00801513" w:rsidRPr="007C74DA">
        <w:rPr>
          <w:rFonts w:ascii="Times New Roman" w:hAnsi="Times New Roman" w:cs="Times New Roman"/>
          <w:sz w:val="24"/>
          <w:szCs w:val="24"/>
        </w:rPr>
        <w:t>”.</w:t>
      </w:r>
    </w:p>
    <w:p w14:paraId="4F047F64" w14:textId="36B94CD0" w:rsidR="007E551D" w:rsidRPr="007C74DA" w:rsidRDefault="00744ED6" w:rsidP="005A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DA">
        <w:rPr>
          <w:rFonts w:ascii="Times New Roman" w:hAnsi="Times New Roman" w:cs="Times New Roman"/>
          <w:sz w:val="24"/>
          <w:szCs w:val="24"/>
        </w:rPr>
        <w:t>“</w:t>
      </w:r>
      <w:r w:rsidR="00B8769D" w:rsidRPr="007C74DA">
        <w:rPr>
          <w:rFonts w:ascii="Times New Roman" w:hAnsi="Times New Roman" w:cs="Times New Roman"/>
          <w:sz w:val="24"/>
          <w:szCs w:val="24"/>
        </w:rPr>
        <w:t xml:space="preserve">I gliomi </w:t>
      </w:r>
      <w:r w:rsidR="003F628F" w:rsidRPr="007C74DA">
        <w:rPr>
          <w:rFonts w:ascii="Times New Roman" w:hAnsi="Times New Roman" w:cs="Times New Roman"/>
          <w:sz w:val="24"/>
          <w:szCs w:val="24"/>
        </w:rPr>
        <w:t>sono</w:t>
      </w:r>
      <w:r w:rsidR="00B8769D" w:rsidRPr="007C74DA">
        <w:rPr>
          <w:rFonts w:ascii="Times New Roman" w:hAnsi="Times New Roman" w:cs="Times New Roman"/>
          <w:sz w:val="24"/>
          <w:szCs w:val="24"/>
        </w:rPr>
        <w:t xml:space="preserve"> una forma di tumore </w:t>
      </w:r>
      <w:r w:rsidRPr="007C74DA">
        <w:rPr>
          <w:rFonts w:ascii="Times New Roman" w:hAnsi="Times New Roman" w:cs="Times New Roman"/>
          <w:sz w:val="24"/>
          <w:szCs w:val="24"/>
        </w:rPr>
        <w:t>del cervello</w:t>
      </w:r>
      <w:r w:rsidR="000742DA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B8769D" w:rsidRPr="007C74DA">
        <w:rPr>
          <w:rFonts w:ascii="Times New Roman" w:hAnsi="Times New Roman" w:cs="Times New Roman"/>
          <w:sz w:val="24"/>
          <w:szCs w:val="24"/>
        </w:rPr>
        <w:t>e fanno registrare ogni anno</w:t>
      </w:r>
      <w:r w:rsidRPr="007C74DA">
        <w:rPr>
          <w:rFonts w:ascii="Times New Roman" w:hAnsi="Times New Roman" w:cs="Times New Roman"/>
          <w:sz w:val="24"/>
          <w:szCs w:val="24"/>
        </w:rPr>
        <w:t>,</w:t>
      </w:r>
      <w:r w:rsidR="00B8769D" w:rsidRPr="007C74DA">
        <w:rPr>
          <w:rFonts w:ascii="Times New Roman" w:hAnsi="Times New Roman" w:cs="Times New Roman"/>
          <w:sz w:val="24"/>
          <w:szCs w:val="24"/>
        </w:rPr>
        <w:t xml:space="preserve"> in Italia</w:t>
      </w:r>
      <w:r w:rsidRPr="007C74DA">
        <w:rPr>
          <w:rFonts w:ascii="Times New Roman" w:hAnsi="Times New Roman" w:cs="Times New Roman"/>
          <w:sz w:val="24"/>
          <w:szCs w:val="24"/>
        </w:rPr>
        <w:t>,</w:t>
      </w:r>
      <w:r w:rsidR="00B8769D" w:rsidRPr="007C74DA">
        <w:rPr>
          <w:rFonts w:ascii="Times New Roman" w:hAnsi="Times New Roman" w:cs="Times New Roman"/>
          <w:sz w:val="24"/>
          <w:szCs w:val="24"/>
        </w:rPr>
        <w:t xml:space="preserve"> circa 3</w:t>
      </w:r>
      <w:r w:rsidR="00982599" w:rsidRPr="007C74DA">
        <w:rPr>
          <w:rFonts w:ascii="Times New Roman" w:hAnsi="Times New Roman" w:cs="Times New Roman"/>
          <w:sz w:val="24"/>
          <w:szCs w:val="24"/>
        </w:rPr>
        <w:t>.</w:t>
      </w:r>
      <w:r w:rsidR="00B8769D" w:rsidRPr="007C74DA">
        <w:rPr>
          <w:rFonts w:ascii="Times New Roman" w:hAnsi="Times New Roman" w:cs="Times New Roman"/>
          <w:sz w:val="24"/>
          <w:szCs w:val="24"/>
        </w:rPr>
        <w:t>000 nuovi casi</w:t>
      </w:r>
      <w:r w:rsidRPr="007C74DA">
        <w:rPr>
          <w:rFonts w:ascii="Times New Roman" w:hAnsi="Times New Roman" w:cs="Times New Roman"/>
          <w:sz w:val="24"/>
          <w:szCs w:val="24"/>
        </w:rPr>
        <w:t xml:space="preserve"> – afferma </w:t>
      </w:r>
      <w:r w:rsidR="00093652" w:rsidRPr="007C74DA">
        <w:rPr>
          <w:rFonts w:ascii="Times New Roman" w:hAnsi="Times New Roman" w:cs="Times New Roman"/>
          <w:b/>
          <w:bCs/>
          <w:sz w:val="24"/>
          <w:szCs w:val="24"/>
        </w:rPr>
        <w:t>Andrea Pace</w:t>
      </w:r>
      <w:r w:rsidR="00093652" w:rsidRPr="007C74DA">
        <w:rPr>
          <w:rFonts w:ascii="Times New Roman" w:hAnsi="Times New Roman" w:cs="Times New Roman"/>
          <w:sz w:val="24"/>
          <w:szCs w:val="24"/>
        </w:rPr>
        <w:t xml:space="preserve">, Responsabile della Neuroncologia dell’IRCCS Istituto Tumori Regina Elena di Roma </w:t>
      </w:r>
      <w:r w:rsidRPr="007C74DA">
        <w:rPr>
          <w:rFonts w:ascii="Times New Roman" w:hAnsi="Times New Roman" w:cs="Times New Roman"/>
          <w:sz w:val="24"/>
          <w:szCs w:val="24"/>
        </w:rPr>
        <w:t xml:space="preserve">-. </w:t>
      </w:r>
      <w:r w:rsidR="00982599" w:rsidRPr="007C74DA">
        <w:rPr>
          <w:rFonts w:ascii="Times New Roman" w:hAnsi="Times New Roman" w:cs="Times New Roman"/>
          <w:sz w:val="24"/>
          <w:szCs w:val="24"/>
        </w:rPr>
        <w:t xml:space="preserve">Il 20% è costituito dai gliomi </w:t>
      </w:r>
      <w:r w:rsidR="00D04918" w:rsidRPr="007C74DA">
        <w:rPr>
          <w:rFonts w:ascii="Times New Roman" w:hAnsi="Times New Roman" w:cs="Times New Roman"/>
          <w:sz w:val="24"/>
          <w:szCs w:val="24"/>
        </w:rPr>
        <w:t xml:space="preserve">di grado 2, cioè di </w:t>
      </w:r>
      <w:r w:rsidR="00982599" w:rsidRPr="007C74DA">
        <w:rPr>
          <w:rFonts w:ascii="Times New Roman" w:hAnsi="Times New Roman" w:cs="Times New Roman"/>
          <w:sz w:val="24"/>
          <w:szCs w:val="24"/>
        </w:rPr>
        <w:t>basso grado, che sono più frequenti</w:t>
      </w:r>
      <w:r w:rsidR="003F628F" w:rsidRPr="007C74DA">
        <w:rPr>
          <w:rFonts w:ascii="Times New Roman" w:hAnsi="Times New Roman" w:cs="Times New Roman"/>
          <w:sz w:val="24"/>
          <w:szCs w:val="24"/>
        </w:rPr>
        <w:t xml:space="preserve"> nei giovani</w:t>
      </w:r>
      <w:r w:rsidR="00982599" w:rsidRPr="007C74DA">
        <w:rPr>
          <w:rFonts w:ascii="Times New Roman" w:hAnsi="Times New Roman" w:cs="Times New Roman"/>
          <w:sz w:val="24"/>
          <w:szCs w:val="24"/>
        </w:rPr>
        <w:t xml:space="preserve"> fra i 20 e i 40 anni. </w:t>
      </w:r>
      <w:r w:rsidR="005B1510" w:rsidRPr="007C74DA">
        <w:rPr>
          <w:rFonts w:ascii="Times New Roman" w:hAnsi="Times New Roman" w:cs="Times New Roman"/>
          <w:sz w:val="24"/>
          <w:szCs w:val="24"/>
        </w:rPr>
        <w:t xml:space="preserve">I sintomi all’esordio sono costituiti di solito da crisi epilettiche, spesso resistenti ai trattamenti, perché le cellule malate tendono a infiltrare il tessuto nervoso sano. </w:t>
      </w:r>
      <w:r w:rsidR="00B25155" w:rsidRPr="007C74DA">
        <w:rPr>
          <w:rFonts w:ascii="Times New Roman" w:hAnsi="Times New Roman" w:cs="Times New Roman"/>
          <w:sz w:val="24"/>
          <w:szCs w:val="24"/>
        </w:rPr>
        <w:t xml:space="preserve">Queste neoplasie cerebrali hanno una crescita lenta ma, con il passare degli anni, </w:t>
      </w:r>
      <w:r w:rsidR="00F621E9" w:rsidRPr="007C74DA">
        <w:rPr>
          <w:rFonts w:ascii="Times New Roman" w:hAnsi="Times New Roman" w:cs="Times New Roman"/>
          <w:sz w:val="24"/>
          <w:szCs w:val="24"/>
        </w:rPr>
        <w:t>possono</w:t>
      </w:r>
      <w:r w:rsidR="00B25155" w:rsidRPr="007C74DA">
        <w:rPr>
          <w:rFonts w:ascii="Times New Roman" w:hAnsi="Times New Roman" w:cs="Times New Roman"/>
          <w:sz w:val="24"/>
          <w:szCs w:val="24"/>
        </w:rPr>
        <w:t xml:space="preserve"> diventare di alto grado e, quindi, più aggressiv</w:t>
      </w:r>
      <w:r w:rsidR="00F621E9" w:rsidRPr="007C74DA">
        <w:rPr>
          <w:rFonts w:ascii="Times New Roman" w:hAnsi="Times New Roman" w:cs="Times New Roman"/>
          <w:sz w:val="24"/>
          <w:szCs w:val="24"/>
        </w:rPr>
        <w:t>e</w:t>
      </w:r>
      <w:r w:rsidR="00B25155" w:rsidRPr="007C74DA">
        <w:rPr>
          <w:rFonts w:ascii="Times New Roman" w:hAnsi="Times New Roman" w:cs="Times New Roman"/>
          <w:sz w:val="24"/>
          <w:szCs w:val="24"/>
        </w:rPr>
        <w:t>. La chirurgia con massima asportazione possibile</w:t>
      </w:r>
      <w:r w:rsidR="00F621E9" w:rsidRPr="007C74DA">
        <w:rPr>
          <w:rFonts w:ascii="Times New Roman" w:hAnsi="Times New Roman" w:cs="Times New Roman"/>
          <w:sz w:val="24"/>
          <w:szCs w:val="24"/>
        </w:rPr>
        <w:t xml:space="preserve"> del tumore</w:t>
      </w:r>
      <w:r w:rsidR="00B25155" w:rsidRPr="007C74DA">
        <w:rPr>
          <w:rFonts w:ascii="Times New Roman" w:hAnsi="Times New Roman" w:cs="Times New Roman"/>
          <w:sz w:val="24"/>
          <w:szCs w:val="24"/>
        </w:rPr>
        <w:t xml:space="preserve"> è il trattamento di scelta, a cui segue, anche per</w:t>
      </w:r>
      <w:r w:rsidR="00485565" w:rsidRPr="007C74DA">
        <w:rPr>
          <w:rFonts w:ascii="Times New Roman" w:hAnsi="Times New Roman" w:cs="Times New Roman"/>
          <w:sz w:val="24"/>
          <w:szCs w:val="24"/>
        </w:rPr>
        <w:t xml:space="preserve"> anni</w:t>
      </w:r>
      <w:r w:rsidR="00B25155" w:rsidRPr="007C74DA">
        <w:rPr>
          <w:rFonts w:ascii="Times New Roman" w:hAnsi="Times New Roman" w:cs="Times New Roman"/>
          <w:sz w:val="24"/>
          <w:szCs w:val="24"/>
        </w:rPr>
        <w:t>, l’osservazione della malattia,</w:t>
      </w:r>
      <w:r w:rsidR="00F621E9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B25155" w:rsidRPr="007C74DA">
        <w:rPr>
          <w:rFonts w:ascii="Times New Roman" w:hAnsi="Times New Roman" w:cs="Times New Roman"/>
          <w:sz w:val="24"/>
          <w:szCs w:val="24"/>
        </w:rPr>
        <w:t>per poi passare alla chemioterapia e radioterapia se il tumore diventa più aggressivo. Q</w:t>
      </w:r>
      <w:r w:rsidR="00970090" w:rsidRPr="007C74DA">
        <w:rPr>
          <w:rFonts w:ascii="Times New Roman" w:hAnsi="Times New Roman" w:cs="Times New Roman"/>
          <w:sz w:val="24"/>
          <w:szCs w:val="24"/>
        </w:rPr>
        <w:t xml:space="preserve">uesti pazienti possono </w:t>
      </w:r>
      <w:r w:rsidR="005B1510" w:rsidRPr="007C74DA">
        <w:rPr>
          <w:rFonts w:ascii="Times New Roman" w:hAnsi="Times New Roman" w:cs="Times New Roman"/>
          <w:sz w:val="24"/>
          <w:szCs w:val="24"/>
        </w:rPr>
        <w:t xml:space="preserve">convivere con </w:t>
      </w:r>
      <w:r w:rsidR="00970090" w:rsidRPr="007C74DA">
        <w:rPr>
          <w:rFonts w:ascii="Times New Roman" w:hAnsi="Times New Roman" w:cs="Times New Roman"/>
          <w:sz w:val="24"/>
          <w:szCs w:val="24"/>
        </w:rPr>
        <w:t>la malattia</w:t>
      </w:r>
      <w:r w:rsidR="005B1510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0742DA" w:rsidRPr="007C74DA">
        <w:rPr>
          <w:rFonts w:ascii="Times New Roman" w:hAnsi="Times New Roman" w:cs="Times New Roman"/>
          <w:sz w:val="24"/>
          <w:szCs w:val="24"/>
        </w:rPr>
        <w:t xml:space="preserve">anche per </w:t>
      </w:r>
      <w:r w:rsidR="001A6EF8" w:rsidRPr="007C74DA">
        <w:rPr>
          <w:rFonts w:ascii="Times New Roman" w:hAnsi="Times New Roman" w:cs="Times New Roman"/>
          <w:sz w:val="24"/>
          <w:szCs w:val="24"/>
        </w:rPr>
        <w:t>decenni</w:t>
      </w:r>
      <w:r w:rsidR="005B1510" w:rsidRPr="007C74DA">
        <w:rPr>
          <w:rFonts w:ascii="Times New Roman" w:hAnsi="Times New Roman" w:cs="Times New Roman"/>
          <w:sz w:val="24"/>
          <w:szCs w:val="24"/>
        </w:rPr>
        <w:t>, continuan</w:t>
      </w:r>
      <w:r w:rsidR="00970090" w:rsidRPr="007C74DA">
        <w:rPr>
          <w:rFonts w:ascii="Times New Roman" w:hAnsi="Times New Roman" w:cs="Times New Roman"/>
          <w:sz w:val="24"/>
          <w:szCs w:val="24"/>
        </w:rPr>
        <w:t>do a</w:t>
      </w:r>
      <w:r w:rsidR="005B1510" w:rsidRPr="007C74DA">
        <w:rPr>
          <w:rFonts w:ascii="Times New Roman" w:hAnsi="Times New Roman" w:cs="Times New Roman"/>
          <w:sz w:val="24"/>
          <w:szCs w:val="24"/>
        </w:rPr>
        <w:t xml:space="preserve"> lavorare, ad essere attivi nella vita</w:t>
      </w:r>
      <w:r w:rsidR="00970090" w:rsidRPr="007C74DA">
        <w:rPr>
          <w:rFonts w:ascii="Times New Roman" w:hAnsi="Times New Roman" w:cs="Times New Roman"/>
          <w:sz w:val="24"/>
          <w:szCs w:val="24"/>
        </w:rPr>
        <w:t xml:space="preserve"> e ad </w:t>
      </w:r>
      <w:r w:rsidR="005B1510" w:rsidRPr="007C74DA">
        <w:rPr>
          <w:rFonts w:ascii="Times New Roman" w:hAnsi="Times New Roman" w:cs="Times New Roman"/>
          <w:sz w:val="24"/>
          <w:szCs w:val="24"/>
        </w:rPr>
        <w:t>avere figli</w:t>
      </w:r>
      <w:r w:rsidR="00B25155" w:rsidRPr="007C74DA">
        <w:rPr>
          <w:rFonts w:ascii="Times New Roman" w:hAnsi="Times New Roman" w:cs="Times New Roman"/>
          <w:sz w:val="24"/>
          <w:szCs w:val="24"/>
        </w:rPr>
        <w:t>”</w:t>
      </w:r>
      <w:r w:rsidR="005B1510" w:rsidRPr="007C74DA">
        <w:rPr>
          <w:rFonts w:ascii="Times New Roman" w:hAnsi="Times New Roman" w:cs="Times New Roman"/>
          <w:sz w:val="24"/>
          <w:szCs w:val="24"/>
        </w:rPr>
        <w:t xml:space="preserve">. </w:t>
      </w:r>
      <w:r w:rsidR="000742DA" w:rsidRPr="007C74DA">
        <w:rPr>
          <w:rFonts w:ascii="Times New Roman" w:hAnsi="Times New Roman" w:cs="Times New Roman"/>
          <w:sz w:val="24"/>
          <w:szCs w:val="24"/>
        </w:rPr>
        <w:t>“P</w:t>
      </w:r>
      <w:r w:rsidR="00B25155" w:rsidRPr="007C74DA">
        <w:rPr>
          <w:rFonts w:ascii="Times New Roman" w:hAnsi="Times New Roman" w:cs="Times New Roman"/>
          <w:sz w:val="24"/>
          <w:szCs w:val="24"/>
        </w:rPr>
        <w:t>er 20</w:t>
      </w:r>
      <w:r w:rsidR="00016E48" w:rsidRPr="007C74DA">
        <w:rPr>
          <w:rFonts w:ascii="Times New Roman" w:hAnsi="Times New Roman" w:cs="Times New Roman"/>
          <w:sz w:val="24"/>
          <w:szCs w:val="24"/>
        </w:rPr>
        <w:t xml:space="preserve"> anni,</w:t>
      </w:r>
      <w:r w:rsidR="00B25155" w:rsidRPr="007C74DA">
        <w:rPr>
          <w:rFonts w:ascii="Times New Roman" w:hAnsi="Times New Roman" w:cs="Times New Roman"/>
          <w:sz w:val="24"/>
          <w:szCs w:val="24"/>
        </w:rPr>
        <w:t xml:space="preserve"> le terapie</w:t>
      </w:r>
      <w:r w:rsidR="008F6056" w:rsidRPr="007C74DA">
        <w:rPr>
          <w:rFonts w:ascii="Times New Roman" w:hAnsi="Times New Roman" w:cs="Times New Roman"/>
          <w:sz w:val="24"/>
          <w:szCs w:val="24"/>
        </w:rPr>
        <w:t xml:space="preserve"> successive alla chirurgia</w:t>
      </w:r>
      <w:r w:rsidR="00686503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B25155" w:rsidRPr="007C74DA">
        <w:rPr>
          <w:rFonts w:ascii="Times New Roman" w:hAnsi="Times New Roman" w:cs="Times New Roman"/>
          <w:sz w:val="24"/>
          <w:szCs w:val="24"/>
        </w:rPr>
        <w:t>sono rimaste identiche, costituite cioè da chemioterapia</w:t>
      </w:r>
      <w:r w:rsidR="00016E48" w:rsidRPr="007C74DA">
        <w:rPr>
          <w:rFonts w:ascii="Times New Roman" w:hAnsi="Times New Roman" w:cs="Times New Roman"/>
          <w:sz w:val="24"/>
          <w:szCs w:val="24"/>
        </w:rPr>
        <w:t xml:space="preserve"> e radioterapia</w:t>
      </w:r>
      <w:r w:rsidR="000742DA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2600B6">
        <w:rPr>
          <w:rFonts w:ascii="Times New Roman" w:hAnsi="Times New Roman" w:cs="Times New Roman"/>
          <w:sz w:val="24"/>
          <w:szCs w:val="24"/>
        </w:rPr>
        <w:t>-</w:t>
      </w:r>
      <w:r w:rsidR="000742DA" w:rsidRPr="007C74DA">
        <w:rPr>
          <w:rFonts w:ascii="Times New Roman" w:hAnsi="Times New Roman" w:cs="Times New Roman"/>
          <w:sz w:val="24"/>
          <w:szCs w:val="24"/>
        </w:rPr>
        <w:t xml:space="preserve"> evidenzia il prof. Pace -</w:t>
      </w:r>
      <w:r w:rsidR="00016E48" w:rsidRPr="007C74DA">
        <w:rPr>
          <w:rFonts w:ascii="Times New Roman" w:hAnsi="Times New Roman" w:cs="Times New Roman"/>
          <w:sz w:val="24"/>
          <w:szCs w:val="24"/>
        </w:rPr>
        <w:t>.</w:t>
      </w:r>
      <w:r w:rsidR="008F6056" w:rsidRPr="007C74DA">
        <w:rPr>
          <w:rFonts w:ascii="Times New Roman" w:hAnsi="Times New Roman" w:cs="Times New Roman"/>
          <w:sz w:val="24"/>
          <w:szCs w:val="24"/>
        </w:rPr>
        <w:t xml:space="preserve"> Oggi</w:t>
      </w:r>
      <w:r w:rsidR="00F46D7C" w:rsidRPr="007C74DA">
        <w:rPr>
          <w:rFonts w:ascii="Times New Roman" w:hAnsi="Times New Roman" w:cs="Times New Roman"/>
          <w:sz w:val="24"/>
          <w:szCs w:val="24"/>
        </w:rPr>
        <w:t xml:space="preserve"> il cambiamento è radicale, perché</w:t>
      </w:r>
      <w:r w:rsidR="008F6056" w:rsidRPr="007C74DA">
        <w:rPr>
          <w:rFonts w:ascii="Times New Roman" w:hAnsi="Times New Roman" w:cs="Times New Roman"/>
          <w:sz w:val="24"/>
          <w:szCs w:val="24"/>
        </w:rPr>
        <w:t xml:space="preserve"> anche la neuroncologia può beneficiare della medicina di precisione. </w:t>
      </w:r>
      <w:r w:rsidR="00D04918" w:rsidRPr="007C74DA">
        <w:rPr>
          <w:rFonts w:ascii="Times New Roman" w:hAnsi="Times New Roman" w:cs="Times New Roman"/>
          <w:sz w:val="24"/>
          <w:szCs w:val="24"/>
        </w:rPr>
        <w:t>L’analisi molecolare</w:t>
      </w:r>
      <w:r w:rsidR="00BA10FF" w:rsidRPr="007C74DA">
        <w:rPr>
          <w:rFonts w:ascii="Times New Roman" w:hAnsi="Times New Roman" w:cs="Times New Roman"/>
          <w:sz w:val="24"/>
          <w:szCs w:val="24"/>
        </w:rPr>
        <w:t>, infatti,</w:t>
      </w:r>
      <w:r w:rsidR="00D04918" w:rsidRPr="007C74DA">
        <w:rPr>
          <w:rFonts w:ascii="Times New Roman" w:hAnsi="Times New Roman" w:cs="Times New Roman"/>
          <w:sz w:val="24"/>
          <w:szCs w:val="24"/>
        </w:rPr>
        <w:t xml:space="preserve"> ha consentito di evidenziare la presenza di mutazioni genetiche anche nei tumori cerebrali. In particolare, le mutazioni di IDH1 sono presenti nell’80% dei gliomi di grado 2, quelle di IDH2 in circa il 5%. </w:t>
      </w:r>
      <w:r w:rsidR="00560681" w:rsidRPr="007C74DA">
        <w:rPr>
          <w:rFonts w:ascii="Times New Roman" w:hAnsi="Times New Roman" w:cs="Times New Roman"/>
          <w:sz w:val="24"/>
          <w:szCs w:val="24"/>
        </w:rPr>
        <w:t xml:space="preserve">Quando la proteina </w:t>
      </w:r>
      <w:r w:rsidR="00BA10FF" w:rsidRPr="007C74DA">
        <w:rPr>
          <w:rFonts w:ascii="Times New Roman" w:hAnsi="Times New Roman" w:cs="Times New Roman"/>
          <w:sz w:val="24"/>
          <w:szCs w:val="24"/>
        </w:rPr>
        <w:t xml:space="preserve">IDH1 è </w:t>
      </w:r>
      <w:r w:rsidR="00560681" w:rsidRPr="007C74DA">
        <w:rPr>
          <w:rFonts w:ascii="Times New Roman" w:hAnsi="Times New Roman" w:cs="Times New Roman"/>
          <w:sz w:val="24"/>
          <w:szCs w:val="24"/>
        </w:rPr>
        <w:t>mutata,</w:t>
      </w:r>
      <w:r w:rsidR="00F46D7C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BA10FF" w:rsidRPr="007C74DA">
        <w:rPr>
          <w:rFonts w:ascii="Times New Roman" w:hAnsi="Times New Roman" w:cs="Times New Roman"/>
          <w:sz w:val="24"/>
          <w:szCs w:val="24"/>
        </w:rPr>
        <w:t xml:space="preserve">avvia il meccanismo di crescita tumorale. </w:t>
      </w:r>
      <w:r w:rsidR="000742DA" w:rsidRPr="007C74DA">
        <w:rPr>
          <w:rFonts w:ascii="Times New Roman" w:hAnsi="Times New Roman" w:cs="Times New Roman"/>
          <w:sz w:val="24"/>
          <w:szCs w:val="24"/>
        </w:rPr>
        <w:t>Ed è</w:t>
      </w:r>
      <w:r w:rsidR="00F46D7C" w:rsidRPr="007C74DA">
        <w:rPr>
          <w:rFonts w:ascii="Times New Roman" w:hAnsi="Times New Roman" w:cs="Times New Roman"/>
          <w:sz w:val="24"/>
          <w:szCs w:val="24"/>
        </w:rPr>
        <w:t xml:space="preserve"> stato dimostrato che può costituire il bersaglio di terapie mirate. </w:t>
      </w:r>
      <w:r w:rsidR="005F1E92" w:rsidRPr="007C74DA">
        <w:rPr>
          <w:rFonts w:ascii="Times New Roman" w:hAnsi="Times New Roman" w:cs="Times New Roman"/>
          <w:sz w:val="24"/>
          <w:szCs w:val="24"/>
        </w:rPr>
        <w:t>Lo studio INDIGO, pubblicato sul ‘New England Journal of Medicine’</w:t>
      </w:r>
      <w:r w:rsidR="00C26519" w:rsidRPr="007C74DA">
        <w:rPr>
          <w:rFonts w:ascii="Times New Roman" w:hAnsi="Times New Roman" w:cs="Times New Roman"/>
          <w:sz w:val="24"/>
          <w:szCs w:val="24"/>
        </w:rPr>
        <w:t xml:space="preserve">, ha convolto circa 330 pazienti con gliomi di grado 2 non aggressivi, che si erano sottoposti all’intervento chirurgico ma non a chemioterapia e radioterapia. </w:t>
      </w:r>
      <w:r w:rsidR="000C2E88" w:rsidRPr="007C74DA">
        <w:rPr>
          <w:rFonts w:ascii="Times New Roman" w:hAnsi="Times New Roman" w:cs="Times New Roman"/>
          <w:sz w:val="24"/>
          <w:szCs w:val="24"/>
        </w:rPr>
        <w:t xml:space="preserve">Vorasidenib, inibitore di IDH, rispetto alla sola osservazione ha più che raddoppiato la sopravvivenza libera </w:t>
      </w:r>
      <w:r w:rsidR="000C2E88" w:rsidRPr="007C74DA">
        <w:rPr>
          <w:rFonts w:ascii="Times New Roman" w:hAnsi="Times New Roman" w:cs="Times New Roman"/>
          <w:sz w:val="24"/>
          <w:szCs w:val="24"/>
        </w:rPr>
        <w:lastRenderedPageBreak/>
        <w:t xml:space="preserve">da progressione: 27,7 mesi rispetto a 11,1. </w:t>
      </w:r>
      <w:r w:rsidR="00BB74BE" w:rsidRPr="007C74DA">
        <w:rPr>
          <w:rFonts w:ascii="Times New Roman" w:hAnsi="Times New Roman" w:cs="Times New Roman"/>
          <w:sz w:val="24"/>
          <w:szCs w:val="24"/>
        </w:rPr>
        <w:t>È fondamentale</w:t>
      </w:r>
      <w:r w:rsidR="00846412" w:rsidRPr="007C74DA">
        <w:rPr>
          <w:rFonts w:ascii="Times New Roman" w:hAnsi="Times New Roman" w:cs="Times New Roman"/>
          <w:sz w:val="24"/>
          <w:szCs w:val="24"/>
        </w:rPr>
        <w:t>, come stabilito dalla classificazione dell’OMS, che in ogni paziente, al momento della diagnosi, sia eseguita l’analisi molecolare</w:t>
      </w:r>
      <w:r w:rsidR="00485565" w:rsidRPr="007C74DA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3BF4E98" w14:textId="1DC1C8D8" w:rsidR="007E551D" w:rsidRPr="007C74DA" w:rsidRDefault="00686503" w:rsidP="00E11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DA">
        <w:rPr>
          <w:rFonts w:ascii="Times New Roman" w:hAnsi="Times New Roman"/>
          <w:sz w:val="24"/>
        </w:rPr>
        <w:t>Le mutazioni di IDH1 sono presenti anche in circa il 20% dei casi di</w:t>
      </w:r>
      <w:r w:rsidR="000B25E7" w:rsidRPr="007C74DA">
        <w:rPr>
          <w:rFonts w:ascii="Times New Roman" w:hAnsi="Times New Roman"/>
          <w:sz w:val="24"/>
        </w:rPr>
        <w:t xml:space="preserve"> colangiocarcinoma</w:t>
      </w:r>
      <w:r w:rsidR="00675300" w:rsidRPr="007C74DA">
        <w:rPr>
          <w:rFonts w:ascii="Times New Roman" w:hAnsi="Times New Roman"/>
          <w:sz w:val="24"/>
        </w:rPr>
        <w:t xml:space="preserve"> (nella forma intraepatica)</w:t>
      </w:r>
      <w:r w:rsidR="000B25E7" w:rsidRPr="007C74DA">
        <w:rPr>
          <w:rFonts w:ascii="Times New Roman" w:hAnsi="Times New Roman"/>
          <w:sz w:val="24"/>
        </w:rPr>
        <w:t>.</w:t>
      </w:r>
      <w:r w:rsidR="00232439" w:rsidRPr="007C74DA">
        <w:rPr>
          <w:rFonts w:ascii="Times New Roman" w:hAnsi="Times New Roman"/>
          <w:sz w:val="24"/>
        </w:rPr>
        <w:t xml:space="preserve"> </w:t>
      </w:r>
      <w:r w:rsidR="00C314EA" w:rsidRPr="007C74DA">
        <w:rPr>
          <w:rFonts w:ascii="Times New Roman" w:hAnsi="Times New Roman" w:cs="Times New Roman"/>
          <w:sz w:val="24"/>
          <w:szCs w:val="24"/>
        </w:rPr>
        <w:t>“</w:t>
      </w:r>
      <w:r w:rsidR="000B25E7" w:rsidRPr="007C74DA">
        <w:rPr>
          <w:rFonts w:ascii="Times New Roman" w:hAnsi="Times New Roman" w:cs="Times New Roman"/>
          <w:sz w:val="24"/>
          <w:szCs w:val="24"/>
        </w:rPr>
        <w:t>È</w:t>
      </w:r>
      <w:r w:rsidR="00C314EA" w:rsidRPr="007C74DA">
        <w:rPr>
          <w:rFonts w:ascii="Times New Roman" w:hAnsi="Times New Roman" w:cs="Times New Roman"/>
          <w:sz w:val="24"/>
          <w:szCs w:val="24"/>
        </w:rPr>
        <w:t xml:space="preserve"> un tipo di tumore primitivo del fegato</w:t>
      </w:r>
      <w:r w:rsidRPr="007C74DA">
        <w:rPr>
          <w:rFonts w:ascii="Times New Roman" w:hAnsi="Times New Roman" w:cs="Times New Roman"/>
          <w:sz w:val="24"/>
          <w:szCs w:val="24"/>
        </w:rPr>
        <w:t>, che</w:t>
      </w:r>
      <w:r w:rsidRPr="007C74DA">
        <w:rPr>
          <w:rFonts w:ascii="Times New Roman" w:hAnsi="Times New Roman"/>
          <w:sz w:val="24"/>
        </w:rPr>
        <w:t xml:space="preserve"> fa registrare ogni anno circa 5.400 nuove diagnosi in Italia</w:t>
      </w:r>
      <w:r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C314EA" w:rsidRPr="007C74DA">
        <w:rPr>
          <w:rFonts w:ascii="Times New Roman" w:hAnsi="Times New Roman" w:cs="Times New Roman"/>
          <w:sz w:val="24"/>
          <w:szCs w:val="24"/>
        </w:rPr>
        <w:t xml:space="preserve">– afferma </w:t>
      </w:r>
      <w:r w:rsidR="000B25E7" w:rsidRPr="007C74DA">
        <w:rPr>
          <w:rFonts w:ascii="Times New Roman" w:hAnsi="Times New Roman" w:cs="Times New Roman"/>
          <w:b/>
          <w:bCs/>
          <w:sz w:val="24"/>
          <w:szCs w:val="24"/>
        </w:rPr>
        <w:t>Andrea Casadei Gardini</w:t>
      </w:r>
      <w:r w:rsidR="000B25E7" w:rsidRPr="007C74DA">
        <w:rPr>
          <w:rFonts w:ascii="Times New Roman" w:hAnsi="Times New Roman" w:cs="Times New Roman"/>
          <w:sz w:val="24"/>
          <w:szCs w:val="24"/>
        </w:rPr>
        <w:t>, Oncologo dell’Unità Operativa di Oncologia Medica dell’IRCCS Ospedale San Raffaele di Milano e Professore Associato di Oncologia all’Università Vita-Salute San Raffaele di Milano</w:t>
      </w:r>
      <w:r w:rsidR="00232439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C314EA" w:rsidRPr="007C74DA">
        <w:rPr>
          <w:rFonts w:ascii="Times New Roman" w:eastAsia="Calibri" w:hAnsi="Times New Roman" w:cs="Times New Roman"/>
          <w:sz w:val="24"/>
          <w:szCs w:val="24"/>
          <w:lang w:eastAsia="it-IT"/>
        </w:rPr>
        <w:t>-</w:t>
      </w:r>
      <w:r w:rsidR="00C314EA" w:rsidRPr="007C74DA">
        <w:rPr>
          <w:rFonts w:ascii="Times New Roman" w:hAnsi="Times New Roman" w:cs="Times New Roman"/>
          <w:sz w:val="24"/>
          <w:szCs w:val="24"/>
        </w:rPr>
        <w:t>.</w:t>
      </w:r>
      <w:r w:rsidR="00232439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C314EA" w:rsidRPr="007C74DA">
        <w:rPr>
          <w:rFonts w:ascii="Times New Roman" w:hAnsi="Times New Roman" w:cs="Times New Roman"/>
          <w:sz w:val="24"/>
          <w:szCs w:val="24"/>
        </w:rPr>
        <w:t>Si distingue in base alla sede d’insorgenza in intraepatico, se si sviluppa all’interno del fegato, ed extraepatico</w:t>
      </w:r>
      <w:r w:rsidR="00232439" w:rsidRPr="007C74DA">
        <w:rPr>
          <w:rFonts w:ascii="Times New Roman" w:hAnsi="Times New Roman" w:cs="Times New Roman"/>
          <w:sz w:val="24"/>
          <w:szCs w:val="24"/>
        </w:rPr>
        <w:t xml:space="preserve"> e della colecisti</w:t>
      </w:r>
      <w:r w:rsidR="00C314EA" w:rsidRPr="007C74DA">
        <w:rPr>
          <w:rFonts w:ascii="Times New Roman" w:hAnsi="Times New Roman" w:cs="Times New Roman"/>
          <w:sz w:val="24"/>
          <w:szCs w:val="24"/>
        </w:rPr>
        <w:t xml:space="preserve">, se nasce dalle vie biliari extraepatiche. </w:t>
      </w:r>
      <w:r w:rsidR="000B25E7" w:rsidRPr="007C74DA">
        <w:rPr>
          <w:rFonts w:ascii="Times New Roman" w:hAnsi="Times New Roman" w:cs="Times New Roman"/>
          <w:sz w:val="24"/>
          <w:szCs w:val="24"/>
        </w:rPr>
        <w:t xml:space="preserve">Ad oggi, non vi sono metodi per la diagnosi precoce </w:t>
      </w:r>
      <w:r w:rsidR="00B21768" w:rsidRPr="007C74DA">
        <w:rPr>
          <w:rFonts w:ascii="Times New Roman" w:hAnsi="Times New Roman" w:cs="Times New Roman"/>
          <w:sz w:val="24"/>
          <w:szCs w:val="24"/>
        </w:rPr>
        <w:t xml:space="preserve">o </w:t>
      </w:r>
      <w:r w:rsidR="000B25E7" w:rsidRPr="007C74DA">
        <w:rPr>
          <w:rFonts w:ascii="Times New Roman" w:hAnsi="Times New Roman" w:cs="Times New Roman"/>
          <w:sz w:val="24"/>
          <w:szCs w:val="24"/>
        </w:rPr>
        <w:t>test di screening di routine</w:t>
      </w:r>
      <w:r w:rsidR="003876AF" w:rsidRPr="007C74DA">
        <w:rPr>
          <w:rFonts w:ascii="Times New Roman" w:hAnsi="Times New Roman" w:cs="Times New Roman"/>
          <w:sz w:val="24"/>
          <w:szCs w:val="24"/>
        </w:rPr>
        <w:t>,</w:t>
      </w:r>
      <w:r w:rsidR="000B25E7" w:rsidRPr="007C74DA">
        <w:rPr>
          <w:rFonts w:ascii="Times New Roman" w:hAnsi="Times New Roman" w:cs="Times New Roman"/>
          <w:sz w:val="24"/>
          <w:szCs w:val="24"/>
        </w:rPr>
        <w:t xml:space="preserve"> in grado di identificare la malattia in fase iniziale, quando è ancora possibile l</w:t>
      </w:r>
      <w:r w:rsidR="00B21768" w:rsidRPr="007C74DA">
        <w:rPr>
          <w:rFonts w:ascii="Times New Roman" w:hAnsi="Times New Roman" w:cs="Times New Roman"/>
          <w:sz w:val="24"/>
          <w:szCs w:val="24"/>
        </w:rPr>
        <w:t>’intervento</w:t>
      </w:r>
      <w:r w:rsidR="000B25E7" w:rsidRPr="007C74DA">
        <w:rPr>
          <w:rFonts w:ascii="Times New Roman" w:hAnsi="Times New Roman" w:cs="Times New Roman"/>
          <w:sz w:val="24"/>
          <w:szCs w:val="24"/>
        </w:rPr>
        <w:t xml:space="preserve"> chirurgic</w:t>
      </w:r>
      <w:r w:rsidR="00B21768" w:rsidRPr="007C74DA">
        <w:rPr>
          <w:rFonts w:ascii="Times New Roman" w:hAnsi="Times New Roman" w:cs="Times New Roman"/>
          <w:sz w:val="24"/>
          <w:szCs w:val="24"/>
        </w:rPr>
        <w:t>o</w:t>
      </w:r>
      <w:r w:rsidR="000B25E7" w:rsidRPr="007C74DA">
        <w:rPr>
          <w:rFonts w:ascii="Times New Roman" w:hAnsi="Times New Roman" w:cs="Times New Roman"/>
          <w:sz w:val="24"/>
          <w:szCs w:val="24"/>
        </w:rPr>
        <w:t>. Per questo</w:t>
      </w:r>
      <w:r w:rsidR="007E551D" w:rsidRPr="007C74DA">
        <w:rPr>
          <w:rFonts w:ascii="Times New Roman" w:hAnsi="Times New Roman" w:cs="Times New Roman"/>
          <w:sz w:val="24"/>
          <w:szCs w:val="24"/>
        </w:rPr>
        <w:t>,</w:t>
      </w:r>
      <w:r w:rsidR="000B25E7" w:rsidRPr="007C74DA">
        <w:rPr>
          <w:rFonts w:ascii="Times New Roman" w:hAnsi="Times New Roman" w:cs="Times New Roman"/>
          <w:sz w:val="24"/>
          <w:szCs w:val="24"/>
        </w:rPr>
        <w:t xml:space="preserve"> il 70% dei pazienti presenta alla diagnosi una malattia già in fase avanzata</w:t>
      </w:r>
      <w:r w:rsidR="003B0E2A" w:rsidRPr="007C74DA">
        <w:rPr>
          <w:rFonts w:ascii="Times New Roman" w:hAnsi="Times New Roman" w:cs="Times New Roman"/>
          <w:sz w:val="24"/>
          <w:szCs w:val="24"/>
        </w:rPr>
        <w:t>”</w:t>
      </w:r>
      <w:r w:rsidR="000B25E7" w:rsidRPr="007C74DA">
        <w:rPr>
          <w:rFonts w:ascii="Times New Roman" w:hAnsi="Times New Roman" w:cs="Times New Roman"/>
          <w:sz w:val="24"/>
          <w:szCs w:val="24"/>
        </w:rPr>
        <w:t xml:space="preserve">. </w:t>
      </w:r>
      <w:r w:rsidR="00940E3B" w:rsidRPr="007C74DA">
        <w:rPr>
          <w:rFonts w:ascii="Times New Roman" w:hAnsi="Times New Roman" w:cs="Times New Roman"/>
          <w:sz w:val="24"/>
          <w:szCs w:val="24"/>
        </w:rPr>
        <w:t xml:space="preserve">La sopravvivenza a 5 anni </w:t>
      </w:r>
      <w:r w:rsidR="003B0E2A" w:rsidRPr="007C74DA">
        <w:rPr>
          <w:rFonts w:ascii="Times New Roman" w:hAnsi="Times New Roman" w:cs="Times New Roman"/>
          <w:sz w:val="24"/>
          <w:szCs w:val="24"/>
        </w:rPr>
        <w:t>è</w:t>
      </w:r>
      <w:r w:rsidR="00F609FD" w:rsidRPr="007C74DA">
        <w:rPr>
          <w:rFonts w:ascii="Times New Roman" w:hAnsi="Times New Roman" w:cs="Times New Roman"/>
          <w:sz w:val="24"/>
          <w:szCs w:val="24"/>
        </w:rPr>
        <w:t xml:space="preserve"> ancora bassa,</w:t>
      </w:r>
      <w:r w:rsidR="003B0E2A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940E3B" w:rsidRPr="007C74DA">
        <w:rPr>
          <w:rFonts w:ascii="Times New Roman" w:hAnsi="Times New Roman" w:cs="Times New Roman"/>
          <w:sz w:val="24"/>
          <w:szCs w:val="24"/>
        </w:rPr>
        <w:t>pari al 17% negli uomini e al 15% nelle donne. “</w:t>
      </w:r>
      <w:r w:rsidR="006C166E" w:rsidRPr="007C74DA">
        <w:rPr>
          <w:rFonts w:ascii="Times New Roman" w:hAnsi="Times New Roman" w:cs="Times New Roman"/>
          <w:sz w:val="24"/>
          <w:szCs w:val="24"/>
        </w:rPr>
        <w:t xml:space="preserve">I recenti progressi nel campo della profilazione molecolare e nel sequenziamento genico </w:t>
      </w:r>
      <w:r w:rsidR="00B21768" w:rsidRPr="007C74DA">
        <w:rPr>
          <w:rFonts w:ascii="Times New Roman" w:hAnsi="Times New Roman" w:cs="Times New Roman"/>
          <w:sz w:val="24"/>
          <w:szCs w:val="24"/>
        </w:rPr>
        <w:t>hanno evidenziato</w:t>
      </w:r>
      <w:r w:rsidR="00ED6D30" w:rsidRPr="007C74DA">
        <w:rPr>
          <w:rFonts w:ascii="Times New Roman" w:hAnsi="Times New Roman" w:cs="Times New Roman"/>
          <w:sz w:val="24"/>
          <w:szCs w:val="24"/>
        </w:rPr>
        <w:t>,</w:t>
      </w:r>
      <w:r w:rsidR="006C166E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ED6D30" w:rsidRPr="007C74DA">
        <w:rPr>
          <w:rFonts w:ascii="Times New Roman" w:hAnsi="Times New Roman" w:cs="Times New Roman"/>
          <w:sz w:val="24"/>
          <w:szCs w:val="24"/>
        </w:rPr>
        <w:t xml:space="preserve">anche in questa neoplasia, </w:t>
      </w:r>
      <w:r w:rsidR="006C166E" w:rsidRPr="007C74DA">
        <w:rPr>
          <w:rFonts w:ascii="Times New Roman" w:hAnsi="Times New Roman" w:cs="Times New Roman"/>
          <w:sz w:val="24"/>
          <w:szCs w:val="24"/>
        </w:rPr>
        <w:t>alterazioni genetiche</w:t>
      </w:r>
      <w:r w:rsidR="00B21768" w:rsidRPr="007C74DA">
        <w:rPr>
          <w:rFonts w:ascii="Times New Roman" w:hAnsi="Times New Roman" w:cs="Times New Roman"/>
          <w:sz w:val="24"/>
          <w:szCs w:val="24"/>
        </w:rPr>
        <w:t>,</w:t>
      </w:r>
      <w:r w:rsidR="006C166E" w:rsidRPr="007C74DA">
        <w:rPr>
          <w:rFonts w:ascii="Times New Roman" w:hAnsi="Times New Roman" w:cs="Times New Roman"/>
          <w:sz w:val="24"/>
          <w:szCs w:val="24"/>
        </w:rPr>
        <w:t xml:space="preserve"> che possono rappresentare nuovi target terapeutici</w:t>
      </w:r>
      <w:r w:rsidR="00675300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B63F0C">
        <w:rPr>
          <w:rFonts w:ascii="Times New Roman" w:hAnsi="Times New Roman" w:cs="Times New Roman"/>
          <w:sz w:val="24"/>
          <w:szCs w:val="24"/>
        </w:rPr>
        <w:t>-</w:t>
      </w:r>
      <w:r w:rsidR="00675300" w:rsidRPr="007C74DA">
        <w:rPr>
          <w:rFonts w:ascii="Times New Roman" w:hAnsi="Times New Roman" w:cs="Times New Roman"/>
          <w:sz w:val="24"/>
          <w:szCs w:val="24"/>
        </w:rPr>
        <w:t xml:space="preserve"> sottolinea il prof. Casadei Gardini -.</w:t>
      </w:r>
      <w:r w:rsidR="00EC7FD6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0612FB" w:rsidRPr="007C74DA">
        <w:rPr>
          <w:rFonts w:ascii="Times New Roman" w:hAnsi="Times New Roman" w:cs="Times New Roman"/>
          <w:sz w:val="24"/>
          <w:szCs w:val="24"/>
        </w:rPr>
        <w:t>Il 45% dei pazienti con colangiocarcinoma presenta un’alterazione genetica potenzialmente</w:t>
      </w:r>
      <w:r w:rsidRPr="007C74DA">
        <w:rPr>
          <w:rFonts w:ascii="Times New Roman" w:hAnsi="Times New Roman" w:cs="Times New Roman"/>
          <w:sz w:val="24"/>
          <w:szCs w:val="24"/>
        </w:rPr>
        <w:t xml:space="preserve"> ‘actionable’, cioè</w:t>
      </w:r>
      <w:r w:rsidR="000612FB" w:rsidRPr="007C74DA">
        <w:rPr>
          <w:rFonts w:ascii="Times New Roman" w:hAnsi="Times New Roman" w:cs="Times New Roman"/>
          <w:sz w:val="24"/>
          <w:szCs w:val="24"/>
        </w:rPr>
        <w:t xml:space="preserve"> bersaglio di terapie mirate. </w:t>
      </w:r>
      <w:r w:rsidR="00EC7FD6" w:rsidRPr="007C74DA">
        <w:rPr>
          <w:rFonts w:ascii="Times New Roman" w:hAnsi="Times New Roman" w:cs="Times New Roman"/>
          <w:sz w:val="24"/>
          <w:szCs w:val="24"/>
        </w:rPr>
        <w:t>Le più frequenti ne</w:t>
      </w:r>
      <w:r w:rsidR="00ED6D30" w:rsidRPr="007C74DA">
        <w:rPr>
          <w:rFonts w:ascii="Times New Roman" w:hAnsi="Times New Roman" w:cs="Times New Roman"/>
          <w:sz w:val="24"/>
          <w:szCs w:val="24"/>
        </w:rPr>
        <w:t xml:space="preserve">lle forme </w:t>
      </w:r>
      <w:r w:rsidR="00EC7FD6" w:rsidRPr="007C74DA">
        <w:rPr>
          <w:rFonts w:ascii="Times New Roman" w:hAnsi="Times New Roman" w:cs="Times New Roman"/>
          <w:sz w:val="24"/>
          <w:szCs w:val="24"/>
        </w:rPr>
        <w:t>intraepatic</w:t>
      </w:r>
      <w:r w:rsidR="00ED6D30" w:rsidRPr="007C74DA">
        <w:rPr>
          <w:rFonts w:ascii="Times New Roman" w:hAnsi="Times New Roman" w:cs="Times New Roman"/>
          <w:sz w:val="24"/>
          <w:szCs w:val="24"/>
        </w:rPr>
        <w:t>he</w:t>
      </w:r>
      <w:r w:rsidR="00EC7FD6" w:rsidRPr="007C74DA">
        <w:rPr>
          <w:rFonts w:ascii="Times New Roman" w:hAnsi="Times New Roman" w:cs="Times New Roman"/>
          <w:sz w:val="24"/>
          <w:szCs w:val="24"/>
        </w:rPr>
        <w:t xml:space="preserve"> sono le mutazioni di IDH1, presenti in circa il 20% dei casi, e le traslocazioni di FGFR2, rilevabili nel 1</w:t>
      </w:r>
      <w:r w:rsidR="00937F2F" w:rsidRPr="007C74DA">
        <w:rPr>
          <w:rFonts w:ascii="Times New Roman" w:hAnsi="Times New Roman" w:cs="Times New Roman"/>
          <w:sz w:val="24"/>
          <w:szCs w:val="24"/>
        </w:rPr>
        <w:t>0</w:t>
      </w:r>
      <w:r w:rsidR="00EC7FD6" w:rsidRPr="007C74DA">
        <w:rPr>
          <w:rFonts w:ascii="Times New Roman" w:hAnsi="Times New Roman" w:cs="Times New Roman"/>
          <w:sz w:val="24"/>
          <w:szCs w:val="24"/>
        </w:rPr>
        <w:t>%.</w:t>
      </w:r>
      <w:r w:rsidR="0048523D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B739F1" w:rsidRPr="007C74DA">
        <w:rPr>
          <w:rFonts w:ascii="Times New Roman" w:hAnsi="Times New Roman" w:cs="Times New Roman"/>
          <w:sz w:val="24"/>
          <w:szCs w:val="24"/>
        </w:rPr>
        <w:t>I</w:t>
      </w:r>
      <w:r w:rsidR="0048523D" w:rsidRPr="007C74DA">
        <w:rPr>
          <w:rFonts w:ascii="Times New Roman" w:hAnsi="Times New Roman" w:cs="Times New Roman"/>
          <w:sz w:val="24"/>
          <w:szCs w:val="24"/>
        </w:rPr>
        <w:t xml:space="preserve"> test dovrebbero essere eseguiti in tutti i pazienti fin dall’inizio del percorso di cura, quindi anche nei pazienti candidati alla chirurgia, </w:t>
      </w:r>
      <w:r w:rsidR="002D3F90" w:rsidRPr="007C74DA">
        <w:rPr>
          <w:rFonts w:ascii="Times New Roman" w:hAnsi="Times New Roman" w:cs="Times New Roman"/>
          <w:sz w:val="24"/>
          <w:szCs w:val="24"/>
        </w:rPr>
        <w:t>per l’</w:t>
      </w:r>
      <w:r w:rsidR="0048523D" w:rsidRPr="007C74DA">
        <w:rPr>
          <w:rFonts w:ascii="Times New Roman" w:hAnsi="Times New Roman" w:cs="Times New Roman"/>
          <w:sz w:val="24"/>
          <w:szCs w:val="24"/>
        </w:rPr>
        <w:t xml:space="preserve">elevata percentuale di recidive successive all’intervento e </w:t>
      </w:r>
      <w:r w:rsidR="002D3F90" w:rsidRPr="007C74DA">
        <w:rPr>
          <w:rFonts w:ascii="Times New Roman" w:hAnsi="Times New Roman" w:cs="Times New Roman"/>
          <w:sz w:val="24"/>
          <w:szCs w:val="24"/>
        </w:rPr>
        <w:t>perché il</w:t>
      </w:r>
      <w:r w:rsidR="0048523D" w:rsidRPr="007C74DA">
        <w:rPr>
          <w:rFonts w:ascii="Times New Roman" w:hAnsi="Times New Roman" w:cs="Times New Roman"/>
          <w:sz w:val="24"/>
          <w:szCs w:val="24"/>
        </w:rPr>
        <w:t xml:space="preserve"> fattore tempo </w:t>
      </w:r>
      <w:r w:rsidR="005A07C2" w:rsidRPr="007C74DA">
        <w:rPr>
          <w:rFonts w:ascii="Times New Roman" w:hAnsi="Times New Roman" w:cs="Times New Roman"/>
          <w:sz w:val="24"/>
          <w:szCs w:val="24"/>
        </w:rPr>
        <w:t>svolge</w:t>
      </w:r>
      <w:r w:rsidR="0048523D" w:rsidRPr="007C74DA">
        <w:rPr>
          <w:rFonts w:ascii="Times New Roman" w:hAnsi="Times New Roman" w:cs="Times New Roman"/>
          <w:sz w:val="24"/>
          <w:szCs w:val="24"/>
        </w:rPr>
        <w:t xml:space="preserve"> un ruolo cruciale nella gestione d</w:t>
      </w:r>
      <w:r w:rsidR="00ED6D30" w:rsidRPr="007C74DA">
        <w:rPr>
          <w:rFonts w:ascii="Times New Roman" w:hAnsi="Times New Roman" w:cs="Times New Roman"/>
          <w:sz w:val="24"/>
          <w:szCs w:val="24"/>
        </w:rPr>
        <w:t>ella</w:t>
      </w:r>
      <w:r w:rsidR="0048523D" w:rsidRPr="007C74DA">
        <w:rPr>
          <w:rFonts w:ascii="Times New Roman" w:hAnsi="Times New Roman" w:cs="Times New Roman"/>
          <w:sz w:val="24"/>
          <w:szCs w:val="24"/>
        </w:rPr>
        <w:t xml:space="preserve"> patologia</w:t>
      </w:r>
      <w:r w:rsidR="00807BF0" w:rsidRPr="007C74DA">
        <w:rPr>
          <w:rFonts w:ascii="Times New Roman" w:hAnsi="Times New Roman" w:cs="Times New Roman"/>
          <w:sz w:val="24"/>
          <w:szCs w:val="24"/>
        </w:rPr>
        <w:t>”</w:t>
      </w:r>
      <w:r w:rsidR="0048523D" w:rsidRPr="007C74DA">
        <w:rPr>
          <w:rFonts w:ascii="Times New Roman" w:hAnsi="Times New Roman" w:cs="Times New Roman"/>
          <w:sz w:val="24"/>
          <w:szCs w:val="24"/>
        </w:rPr>
        <w:t>.</w:t>
      </w:r>
      <w:r w:rsidR="00FD65AD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807BF0" w:rsidRPr="007C74DA">
        <w:rPr>
          <w:rFonts w:ascii="Times New Roman" w:hAnsi="Times New Roman" w:cs="Times New Roman"/>
          <w:sz w:val="24"/>
          <w:szCs w:val="24"/>
        </w:rPr>
        <w:t>Studi clinici hanno dimostrato l’efficacia di terapie mirate</w:t>
      </w:r>
      <w:r w:rsidR="005A07C2" w:rsidRPr="007C74DA">
        <w:rPr>
          <w:rFonts w:ascii="Times New Roman" w:hAnsi="Times New Roman" w:cs="Times New Roman"/>
          <w:sz w:val="24"/>
          <w:szCs w:val="24"/>
        </w:rPr>
        <w:t xml:space="preserve"> in presenza di alterazioni genetiche</w:t>
      </w:r>
      <w:r w:rsidR="00807BF0" w:rsidRPr="007C74DA">
        <w:rPr>
          <w:rFonts w:ascii="Times New Roman" w:hAnsi="Times New Roman" w:cs="Times New Roman"/>
          <w:sz w:val="24"/>
          <w:szCs w:val="24"/>
        </w:rPr>
        <w:t xml:space="preserve">. </w:t>
      </w:r>
      <w:r w:rsidR="00A70F0E" w:rsidRPr="007C74DA">
        <w:rPr>
          <w:rFonts w:ascii="Times New Roman" w:hAnsi="Times New Roman" w:cs="Times New Roman"/>
          <w:sz w:val="24"/>
          <w:szCs w:val="24"/>
        </w:rPr>
        <w:t>In particolare</w:t>
      </w:r>
      <w:r w:rsidR="005A07C2" w:rsidRPr="007C74DA">
        <w:rPr>
          <w:rFonts w:ascii="Times New Roman" w:hAnsi="Times New Roman" w:cs="Times New Roman"/>
          <w:sz w:val="24"/>
          <w:szCs w:val="24"/>
        </w:rPr>
        <w:t>,</w:t>
      </w:r>
      <w:r w:rsidR="00A70F0E" w:rsidRPr="007C74DA">
        <w:rPr>
          <w:rFonts w:ascii="Times New Roman" w:hAnsi="Times New Roman" w:cs="Times New Roman"/>
          <w:sz w:val="24"/>
          <w:szCs w:val="24"/>
        </w:rPr>
        <w:t xml:space="preserve"> ivosidenib è il primo inibitore mirato di IDH1 approvato in Europa</w:t>
      </w:r>
      <w:r w:rsidR="005A07C2" w:rsidRPr="007C74DA">
        <w:rPr>
          <w:rFonts w:ascii="Times New Roman" w:hAnsi="Times New Roman" w:cs="Times New Roman"/>
          <w:sz w:val="24"/>
          <w:szCs w:val="24"/>
        </w:rPr>
        <w:t xml:space="preserve"> per i pazienti con colangiocarcinoma localmente avanzato o metastatico con</w:t>
      </w:r>
      <w:r w:rsidR="003F628F" w:rsidRPr="007C74DA">
        <w:rPr>
          <w:rFonts w:ascii="Times New Roman" w:hAnsi="Times New Roman" w:cs="Times New Roman"/>
          <w:sz w:val="24"/>
          <w:szCs w:val="24"/>
        </w:rPr>
        <w:t xml:space="preserve"> una</w:t>
      </w:r>
      <w:r w:rsidR="005A07C2" w:rsidRPr="007C74DA">
        <w:rPr>
          <w:rFonts w:ascii="Times New Roman" w:hAnsi="Times New Roman" w:cs="Times New Roman"/>
          <w:sz w:val="24"/>
          <w:szCs w:val="24"/>
        </w:rPr>
        <w:t xml:space="preserve"> mutazione</w:t>
      </w:r>
      <w:r w:rsidR="003F628F" w:rsidRPr="007C74DA">
        <w:rPr>
          <w:rFonts w:ascii="Times New Roman" w:hAnsi="Times New Roman" w:cs="Times New Roman"/>
          <w:sz w:val="24"/>
          <w:szCs w:val="24"/>
        </w:rPr>
        <w:t xml:space="preserve"> (</w:t>
      </w:r>
      <w:r w:rsidR="005A07C2" w:rsidRPr="007C74DA">
        <w:rPr>
          <w:rFonts w:ascii="Times New Roman" w:hAnsi="Times New Roman" w:cs="Times New Roman"/>
          <w:sz w:val="24"/>
          <w:szCs w:val="24"/>
        </w:rPr>
        <w:t>IDH1</w:t>
      </w:r>
      <w:r w:rsidR="003F628F" w:rsidRPr="007C74DA">
        <w:rPr>
          <w:rFonts w:ascii="Times New Roman" w:hAnsi="Times New Roman" w:cs="Times New Roman"/>
          <w:sz w:val="24"/>
          <w:szCs w:val="24"/>
        </w:rPr>
        <w:t>)</w:t>
      </w:r>
      <w:r w:rsidR="005A07C2" w:rsidRPr="007C74DA">
        <w:rPr>
          <w:rFonts w:ascii="Times New Roman" w:hAnsi="Times New Roman" w:cs="Times New Roman"/>
          <w:sz w:val="24"/>
          <w:szCs w:val="24"/>
        </w:rPr>
        <w:t>, precedentemente trattati con almeno una linea di terapia sistemica.</w:t>
      </w:r>
      <w:r w:rsidR="007E551D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5A07C2" w:rsidRPr="007C74DA">
        <w:rPr>
          <w:rFonts w:ascii="Times New Roman" w:hAnsi="Times New Roman" w:cs="Times New Roman"/>
          <w:sz w:val="24"/>
          <w:szCs w:val="24"/>
        </w:rPr>
        <w:t>“Nello studio</w:t>
      </w:r>
      <w:r w:rsidR="005C6E7C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5A07C2" w:rsidRPr="007C74DA">
        <w:rPr>
          <w:rFonts w:ascii="Times New Roman" w:hAnsi="Times New Roman" w:cs="Times New Roman"/>
          <w:sz w:val="24"/>
          <w:szCs w:val="24"/>
        </w:rPr>
        <w:t>ClarIDHy</w:t>
      </w:r>
      <w:r w:rsidR="00862403" w:rsidRPr="007C74DA">
        <w:rPr>
          <w:rFonts w:ascii="Times New Roman" w:hAnsi="Times New Roman" w:cs="Times New Roman"/>
          <w:sz w:val="24"/>
          <w:szCs w:val="24"/>
        </w:rPr>
        <w:t xml:space="preserve"> pubblicato su ‘JAMA Oncology’</w:t>
      </w:r>
      <w:r w:rsidR="005A07C2" w:rsidRPr="007C74DA">
        <w:rPr>
          <w:rFonts w:ascii="Times New Roman" w:hAnsi="Times New Roman" w:cs="Times New Roman"/>
          <w:sz w:val="24"/>
          <w:szCs w:val="24"/>
        </w:rPr>
        <w:t xml:space="preserve"> – continua il prof. Casadei Gardini -</w:t>
      </w:r>
      <w:r w:rsidRPr="007C74DA">
        <w:rPr>
          <w:rFonts w:ascii="Times New Roman" w:hAnsi="Times New Roman" w:cs="Times New Roman"/>
          <w:sz w:val="24"/>
          <w:szCs w:val="24"/>
        </w:rPr>
        <w:t>,</w:t>
      </w:r>
      <w:r w:rsidR="005A07C2" w:rsidRPr="007C74DA">
        <w:rPr>
          <w:rFonts w:ascii="Times New Roman" w:hAnsi="Times New Roman" w:cs="Times New Roman"/>
          <w:sz w:val="24"/>
          <w:szCs w:val="24"/>
        </w:rPr>
        <w:t xml:space="preserve"> la nu</w:t>
      </w:r>
      <w:r w:rsidR="002D3F90" w:rsidRPr="007C74DA">
        <w:rPr>
          <w:rFonts w:ascii="Times New Roman" w:hAnsi="Times New Roman" w:cs="Times New Roman"/>
          <w:sz w:val="24"/>
          <w:szCs w:val="24"/>
        </w:rPr>
        <w:t>ova molecola</w:t>
      </w:r>
      <w:r w:rsidR="005A07C2" w:rsidRPr="007C74DA">
        <w:rPr>
          <w:rFonts w:ascii="Times New Roman" w:hAnsi="Times New Roman" w:cs="Times New Roman"/>
          <w:sz w:val="24"/>
          <w:szCs w:val="24"/>
        </w:rPr>
        <w:t xml:space="preserve"> ha evidenziato una riduzione del rischio di progressione di malattia del 63%</w:t>
      </w:r>
      <w:r w:rsidR="00862403" w:rsidRPr="007C74DA">
        <w:rPr>
          <w:rFonts w:ascii="Times New Roman" w:hAnsi="Times New Roman" w:cs="Times New Roman"/>
          <w:sz w:val="24"/>
          <w:szCs w:val="24"/>
        </w:rPr>
        <w:t xml:space="preserve">. </w:t>
      </w:r>
      <w:r w:rsidR="00825019" w:rsidRPr="007C74DA">
        <w:rPr>
          <w:rFonts w:ascii="Times New Roman" w:hAnsi="Times New Roman" w:cs="Times New Roman"/>
          <w:sz w:val="24"/>
          <w:szCs w:val="24"/>
        </w:rPr>
        <w:t>I benefici sono stati</w:t>
      </w:r>
      <w:r w:rsidR="00F609FD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BF7093" w:rsidRPr="007C74DA">
        <w:rPr>
          <w:rFonts w:ascii="Times New Roman" w:hAnsi="Times New Roman" w:cs="Times New Roman"/>
          <w:sz w:val="24"/>
          <w:szCs w:val="24"/>
        </w:rPr>
        <w:t>confermat</w:t>
      </w:r>
      <w:r w:rsidR="00825019" w:rsidRPr="007C74DA">
        <w:rPr>
          <w:rFonts w:ascii="Times New Roman" w:hAnsi="Times New Roman" w:cs="Times New Roman"/>
          <w:sz w:val="24"/>
          <w:szCs w:val="24"/>
        </w:rPr>
        <w:t>i</w:t>
      </w:r>
      <w:r w:rsidR="00BF7093" w:rsidRPr="007C74DA">
        <w:rPr>
          <w:rFonts w:ascii="Times New Roman" w:hAnsi="Times New Roman" w:cs="Times New Roman"/>
          <w:sz w:val="24"/>
          <w:szCs w:val="24"/>
        </w:rPr>
        <w:t xml:space="preserve"> anche in uno studio ‘real world’</w:t>
      </w:r>
      <w:r w:rsidRPr="007C74DA">
        <w:rPr>
          <w:rFonts w:ascii="Times New Roman" w:hAnsi="Times New Roman" w:cs="Times New Roman"/>
          <w:sz w:val="24"/>
          <w:szCs w:val="24"/>
        </w:rPr>
        <w:t>, che riproduce la</w:t>
      </w:r>
      <w:r w:rsidR="00BF7093" w:rsidRPr="007C74DA">
        <w:rPr>
          <w:rFonts w:ascii="Times New Roman" w:hAnsi="Times New Roman" w:cs="Times New Roman"/>
          <w:sz w:val="24"/>
          <w:szCs w:val="24"/>
        </w:rPr>
        <w:t xml:space="preserve"> pratica clinica quotidiana</w:t>
      </w:r>
      <w:r w:rsidR="00862403" w:rsidRPr="007C74DA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3221C39" w14:textId="14899016" w:rsidR="00552190" w:rsidRPr="007C74DA" w:rsidRDefault="00B47C7A" w:rsidP="00D37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DA">
        <w:rPr>
          <w:rFonts w:ascii="Times New Roman" w:hAnsi="Times New Roman" w:cs="Times New Roman"/>
          <w:sz w:val="24"/>
          <w:szCs w:val="24"/>
        </w:rPr>
        <w:t>La profilazione molecolare è un</w:t>
      </w:r>
      <w:r w:rsidR="00675300" w:rsidRPr="007C74DA">
        <w:rPr>
          <w:rFonts w:ascii="Times New Roman" w:hAnsi="Times New Roman" w:cs="Times New Roman"/>
          <w:sz w:val="24"/>
          <w:szCs w:val="24"/>
        </w:rPr>
        <w:t xml:space="preserve">a parte </w:t>
      </w:r>
      <w:r w:rsidRPr="007C74DA">
        <w:rPr>
          <w:rFonts w:ascii="Times New Roman" w:hAnsi="Times New Roman" w:cs="Times New Roman"/>
          <w:sz w:val="24"/>
          <w:szCs w:val="24"/>
        </w:rPr>
        <w:t xml:space="preserve">fondamentale della diagnosi anche </w:t>
      </w:r>
      <w:r w:rsidR="00E251A8" w:rsidRPr="007C74DA">
        <w:rPr>
          <w:rFonts w:ascii="Times New Roman" w:hAnsi="Times New Roman" w:cs="Times New Roman"/>
          <w:sz w:val="24"/>
          <w:szCs w:val="24"/>
        </w:rPr>
        <w:t>ne</w:t>
      </w:r>
      <w:r w:rsidRPr="007C74DA">
        <w:rPr>
          <w:rFonts w:ascii="Times New Roman" w:hAnsi="Times New Roman" w:cs="Times New Roman"/>
          <w:sz w:val="24"/>
          <w:szCs w:val="24"/>
        </w:rPr>
        <w:t>lla leucemia mieloide acuta</w:t>
      </w:r>
      <w:r w:rsidR="00E251A8" w:rsidRPr="007C74DA">
        <w:rPr>
          <w:rFonts w:ascii="Times New Roman" w:hAnsi="Times New Roman" w:cs="Times New Roman"/>
          <w:sz w:val="24"/>
          <w:szCs w:val="24"/>
        </w:rPr>
        <w:t>, un tumore del sangue che colpisce ogni anno in Italia circa 2</w:t>
      </w:r>
      <w:r w:rsidR="00FA2DF8" w:rsidRPr="007C74DA">
        <w:rPr>
          <w:rFonts w:ascii="Times New Roman" w:hAnsi="Times New Roman" w:cs="Times New Roman"/>
          <w:sz w:val="24"/>
          <w:szCs w:val="24"/>
        </w:rPr>
        <w:t>.</w:t>
      </w:r>
      <w:r w:rsidR="00E251A8" w:rsidRPr="007C74DA">
        <w:rPr>
          <w:rFonts w:ascii="Times New Roman" w:hAnsi="Times New Roman" w:cs="Times New Roman"/>
          <w:sz w:val="24"/>
          <w:szCs w:val="24"/>
        </w:rPr>
        <w:t>100 persone. “</w:t>
      </w:r>
      <w:r w:rsidR="00825019" w:rsidRPr="007C74DA">
        <w:rPr>
          <w:rFonts w:ascii="Times New Roman" w:hAnsi="Times New Roman" w:cs="Times New Roman"/>
          <w:sz w:val="24"/>
          <w:szCs w:val="24"/>
        </w:rPr>
        <w:t xml:space="preserve">È </w:t>
      </w:r>
      <w:r w:rsidR="00E251A8" w:rsidRPr="007C74DA">
        <w:rPr>
          <w:rFonts w:ascii="Times New Roman" w:hAnsi="Times New Roman" w:cs="Times New Roman"/>
          <w:sz w:val="24"/>
          <w:szCs w:val="24"/>
        </w:rPr>
        <w:t>una malattia ematologica tra le più insidiose e difficili da trattare</w:t>
      </w:r>
      <w:r w:rsidR="00E209B4" w:rsidRPr="007C74DA">
        <w:rPr>
          <w:rFonts w:ascii="Times New Roman" w:hAnsi="Times New Roman" w:cs="Times New Roman"/>
          <w:sz w:val="24"/>
          <w:szCs w:val="24"/>
        </w:rPr>
        <w:t>,</w:t>
      </w:r>
      <w:r w:rsidR="00E251A8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E209B4" w:rsidRPr="007C74DA">
        <w:rPr>
          <w:rFonts w:ascii="Times New Roman" w:hAnsi="Times New Roman" w:cs="Times New Roman"/>
          <w:sz w:val="24"/>
          <w:szCs w:val="24"/>
        </w:rPr>
        <w:t xml:space="preserve">che richiede </w:t>
      </w:r>
      <w:r w:rsidR="00E251A8" w:rsidRPr="007C74DA">
        <w:rPr>
          <w:rFonts w:ascii="Times New Roman" w:hAnsi="Times New Roman" w:cs="Times New Roman"/>
          <w:sz w:val="24"/>
          <w:szCs w:val="24"/>
        </w:rPr>
        <w:t>cure tempestiv</w:t>
      </w:r>
      <w:r w:rsidR="00E209B4" w:rsidRPr="007C74DA">
        <w:rPr>
          <w:rFonts w:ascii="Times New Roman" w:hAnsi="Times New Roman" w:cs="Times New Roman"/>
          <w:sz w:val="24"/>
          <w:szCs w:val="24"/>
        </w:rPr>
        <w:t>e</w:t>
      </w:r>
      <w:r w:rsidR="00B739F1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E251A8" w:rsidRPr="007C74DA">
        <w:rPr>
          <w:rFonts w:ascii="Times New Roman" w:hAnsi="Times New Roman" w:cs="Times New Roman"/>
          <w:sz w:val="24"/>
          <w:szCs w:val="24"/>
        </w:rPr>
        <w:t xml:space="preserve">– spiega </w:t>
      </w:r>
      <w:r w:rsidR="007D1E94" w:rsidRPr="007C74DA">
        <w:rPr>
          <w:rFonts w:ascii="Times New Roman" w:hAnsi="Times New Roman" w:cs="Times New Roman"/>
          <w:b/>
          <w:bCs/>
          <w:sz w:val="24"/>
          <w:szCs w:val="24"/>
        </w:rPr>
        <w:t>Maria Teresa Voso</w:t>
      </w:r>
      <w:r w:rsidR="00E251A8" w:rsidRPr="007C74DA">
        <w:rPr>
          <w:rFonts w:ascii="Times New Roman" w:hAnsi="Times New Roman" w:cs="Times New Roman"/>
          <w:sz w:val="24"/>
          <w:szCs w:val="24"/>
        </w:rPr>
        <w:t xml:space="preserve">, </w:t>
      </w:r>
      <w:r w:rsidR="007D1E94" w:rsidRPr="007C74DA">
        <w:rPr>
          <w:rFonts w:ascii="Times New Roman" w:hAnsi="Times New Roman" w:cs="Times New Roman"/>
          <w:sz w:val="24"/>
          <w:szCs w:val="24"/>
        </w:rPr>
        <w:t>Professore Ordinario di Ematologia all’Università Tor Vergata e Responsabile del laboratorio di Diagnostica Avanzata Oncoematologica del Policlinico Tor Vergata di Roma</w:t>
      </w:r>
      <w:r w:rsidR="00E251A8" w:rsidRPr="007C74DA">
        <w:rPr>
          <w:rFonts w:ascii="Times New Roman" w:hAnsi="Times New Roman" w:cs="Times New Roman"/>
          <w:sz w:val="24"/>
          <w:szCs w:val="24"/>
        </w:rPr>
        <w:t xml:space="preserve"> -. Anemia, stanchezza, pallore, sanguinamenti ed ematomi, legati alla carenza di piastrine, sono i principali sintomi.</w:t>
      </w:r>
      <w:r w:rsidR="00322E0E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E209B4" w:rsidRPr="007C74DA">
        <w:rPr>
          <w:rFonts w:ascii="Times New Roman" w:hAnsi="Times New Roman" w:cs="Times New Roman"/>
          <w:sz w:val="24"/>
          <w:szCs w:val="24"/>
        </w:rPr>
        <w:t>La sopravvivenza a 5 anni dalla diagnosi oggi è di circa il 30%</w:t>
      </w:r>
      <w:r w:rsidR="007F09F5" w:rsidRPr="007C74DA">
        <w:rPr>
          <w:rFonts w:ascii="Times New Roman" w:hAnsi="Times New Roman" w:cs="Times New Roman"/>
          <w:sz w:val="24"/>
          <w:szCs w:val="24"/>
        </w:rPr>
        <w:t>”</w:t>
      </w:r>
      <w:r w:rsidR="00E209B4" w:rsidRPr="007C74DA">
        <w:rPr>
          <w:rFonts w:ascii="Times New Roman" w:hAnsi="Times New Roman" w:cs="Times New Roman"/>
          <w:sz w:val="24"/>
          <w:szCs w:val="24"/>
        </w:rPr>
        <w:t>.</w:t>
      </w:r>
      <w:r w:rsidR="00F12154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E209B4" w:rsidRPr="007C74DA">
        <w:rPr>
          <w:rFonts w:ascii="Times New Roman" w:hAnsi="Times New Roman" w:cs="Times New Roman"/>
          <w:sz w:val="24"/>
          <w:szCs w:val="24"/>
        </w:rPr>
        <w:t>Le percentuali sono inferiori per coloro che non sono idonei alla chemioterapia intensiva.</w:t>
      </w:r>
      <w:r w:rsidR="00C8736B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E209B4" w:rsidRPr="007C74DA">
        <w:rPr>
          <w:rFonts w:ascii="Times New Roman" w:hAnsi="Times New Roman" w:cs="Times New Roman"/>
          <w:sz w:val="24"/>
          <w:szCs w:val="24"/>
        </w:rPr>
        <w:t>“</w:t>
      </w:r>
      <w:r w:rsidR="008B6233" w:rsidRPr="007C74DA">
        <w:rPr>
          <w:rFonts w:ascii="Times New Roman" w:hAnsi="Times New Roman" w:cs="Times New Roman"/>
          <w:sz w:val="24"/>
          <w:szCs w:val="24"/>
        </w:rPr>
        <w:t>La maggioranza dei casi si presenta in età avanzata e l’età media alla diagnosi è di 69 anni</w:t>
      </w:r>
      <w:r w:rsidR="00E209B4" w:rsidRPr="007C74DA">
        <w:rPr>
          <w:rFonts w:ascii="Times New Roman" w:hAnsi="Times New Roman" w:cs="Times New Roman"/>
          <w:sz w:val="24"/>
          <w:szCs w:val="24"/>
        </w:rPr>
        <w:t xml:space="preserve"> – continua la prof.ssa Voso -</w:t>
      </w:r>
      <w:r w:rsidR="008B6233" w:rsidRPr="007C74DA">
        <w:rPr>
          <w:rFonts w:ascii="Times New Roman" w:hAnsi="Times New Roman" w:cs="Times New Roman"/>
          <w:sz w:val="24"/>
          <w:szCs w:val="24"/>
        </w:rPr>
        <w:t>. I pazienti anziani o fragili non sono in grado di tollerare la chemioterapia intensiva standard, seguita dal trapianto allogenico di cellule staminali, se indicato</w:t>
      </w:r>
      <w:r w:rsidR="00322E0E" w:rsidRPr="007C74DA">
        <w:rPr>
          <w:rFonts w:ascii="Times New Roman" w:hAnsi="Times New Roman" w:cs="Times New Roman"/>
          <w:sz w:val="24"/>
          <w:szCs w:val="24"/>
        </w:rPr>
        <w:t xml:space="preserve">. </w:t>
      </w:r>
      <w:r w:rsidR="00C8736B" w:rsidRPr="007C74DA">
        <w:rPr>
          <w:rFonts w:ascii="Times New Roman" w:hAnsi="Times New Roman" w:cs="Times New Roman"/>
          <w:sz w:val="24"/>
          <w:szCs w:val="24"/>
        </w:rPr>
        <w:t>I progressi nel campo dell</w:t>
      </w:r>
      <w:r w:rsidR="0075584D" w:rsidRPr="007C74DA">
        <w:rPr>
          <w:rFonts w:ascii="Times New Roman" w:hAnsi="Times New Roman" w:cs="Times New Roman"/>
          <w:sz w:val="24"/>
          <w:szCs w:val="24"/>
        </w:rPr>
        <w:t>’</w:t>
      </w:r>
      <w:r w:rsidR="00C8736B" w:rsidRPr="007C74DA">
        <w:rPr>
          <w:rFonts w:ascii="Times New Roman" w:hAnsi="Times New Roman" w:cs="Times New Roman"/>
          <w:sz w:val="24"/>
          <w:szCs w:val="24"/>
        </w:rPr>
        <w:t xml:space="preserve">analisi molecolare e del sequenziamento del DNA hanno permesso di identificare mutazioni genetiche ricorrenti, non rilevabili con </w:t>
      </w:r>
      <w:r w:rsidR="00C32383" w:rsidRPr="007C74DA">
        <w:rPr>
          <w:rFonts w:ascii="Times New Roman" w:hAnsi="Times New Roman" w:cs="Times New Roman"/>
          <w:sz w:val="24"/>
          <w:szCs w:val="24"/>
        </w:rPr>
        <w:t>i test</w:t>
      </w:r>
      <w:r w:rsidR="00C8736B" w:rsidRPr="007C74DA">
        <w:rPr>
          <w:rFonts w:ascii="Times New Roman" w:hAnsi="Times New Roman" w:cs="Times New Roman"/>
          <w:sz w:val="24"/>
          <w:szCs w:val="24"/>
        </w:rPr>
        <w:t xml:space="preserve"> citogenetic</w:t>
      </w:r>
      <w:r w:rsidR="00C32383" w:rsidRPr="007C74DA">
        <w:rPr>
          <w:rFonts w:ascii="Times New Roman" w:hAnsi="Times New Roman" w:cs="Times New Roman"/>
          <w:sz w:val="24"/>
          <w:szCs w:val="24"/>
        </w:rPr>
        <w:t>i</w:t>
      </w:r>
      <w:r w:rsidR="00C8736B" w:rsidRPr="007C74DA">
        <w:rPr>
          <w:rFonts w:ascii="Times New Roman" w:hAnsi="Times New Roman" w:cs="Times New Roman"/>
          <w:sz w:val="24"/>
          <w:szCs w:val="24"/>
        </w:rPr>
        <w:t xml:space="preserve"> standard</w:t>
      </w:r>
      <w:r w:rsidR="00C32383" w:rsidRPr="007C74DA">
        <w:rPr>
          <w:rFonts w:ascii="Times New Roman" w:hAnsi="Times New Roman" w:cs="Times New Roman"/>
          <w:sz w:val="24"/>
          <w:szCs w:val="24"/>
        </w:rPr>
        <w:t xml:space="preserve">. </w:t>
      </w:r>
      <w:r w:rsidR="00344656" w:rsidRPr="007C74DA">
        <w:rPr>
          <w:rFonts w:ascii="Times New Roman" w:hAnsi="Times New Roman" w:cs="Times New Roman"/>
          <w:sz w:val="24"/>
          <w:szCs w:val="24"/>
        </w:rPr>
        <w:t xml:space="preserve">Le Linee </w:t>
      </w:r>
      <w:r w:rsidR="00A66C87" w:rsidRPr="007C74DA">
        <w:rPr>
          <w:rFonts w:ascii="Times New Roman" w:hAnsi="Times New Roman" w:cs="Times New Roman"/>
          <w:sz w:val="24"/>
          <w:szCs w:val="24"/>
        </w:rPr>
        <w:t>G</w:t>
      </w:r>
      <w:r w:rsidR="00344656" w:rsidRPr="007C74DA">
        <w:rPr>
          <w:rFonts w:ascii="Times New Roman" w:hAnsi="Times New Roman" w:cs="Times New Roman"/>
          <w:sz w:val="24"/>
          <w:szCs w:val="24"/>
        </w:rPr>
        <w:t>uida internazionali raccomandano l</w:t>
      </w:r>
      <w:r w:rsidR="00A66C87" w:rsidRPr="007C74DA">
        <w:rPr>
          <w:rFonts w:ascii="Times New Roman" w:hAnsi="Times New Roman" w:cs="Times New Roman"/>
          <w:sz w:val="24"/>
          <w:szCs w:val="24"/>
        </w:rPr>
        <w:t>’</w:t>
      </w:r>
      <w:r w:rsidR="00344656" w:rsidRPr="007C74DA">
        <w:rPr>
          <w:rFonts w:ascii="Times New Roman" w:hAnsi="Times New Roman" w:cs="Times New Roman"/>
          <w:sz w:val="24"/>
          <w:szCs w:val="24"/>
        </w:rPr>
        <w:t>esecuzione d</w:t>
      </w:r>
      <w:r w:rsidR="00A66C87" w:rsidRPr="007C74DA">
        <w:rPr>
          <w:rFonts w:ascii="Times New Roman" w:hAnsi="Times New Roman" w:cs="Times New Roman"/>
          <w:sz w:val="24"/>
          <w:szCs w:val="24"/>
        </w:rPr>
        <w:t>ei</w:t>
      </w:r>
      <w:r w:rsidR="00344656" w:rsidRPr="007C74DA">
        <w:rPr>
          <w:rFonts w:ascii="Times New Roman" w:hAnsi="Times New Roman" w:cs="Times New Roman"/>
          <w:sz w:val="24"/>
          <w:szCs w:val="24"/>
        </w:rPr>
        <w:t xml:space="preserve"> test genetici al momento della diagnosi</w:t>
      </w:r>
      <w:r w:rsidR="00C32383" w:rsidRPr="007C74DA">
        <w:rPr>
          <w:rFonts w:ascii="Times New Roman" w:hAnsi="Times New Roman" w:cs="Times New Roman"/>
          <w:sz w:val="24"/>
          <w:szCs w:val="24"/>
        </w:rPr>
        <w:t xml:space="preserve"> </w:t>
      </w:r>
      <w:r w:rsidR="00344656" w:rsidRPr="007C74DA">
        <w:rPr>
          <w:rFonts w:ascii="Times New Roman" w:hAnsi="Times New Roman" w:cs="Times New Roman"/>
          <w:sz w:val="24"/>
          <w:szCs w:val="24"/>
        </w:rPr>
        <w:t>in tutti i pazienti</w:t>
      </w:r>
      <w:r w:rsidR="00A66C87" w:rsidRPr="007C74DA">
        <w:rPr>
          <w:rFonts w:ascii="Times New Roman" w:hAnsi="Times New Roman" w:cs="Times New Roman"/>
          <w:sz w:val="24"/>
          <w:szCs w:val="24"/>
        </w:rPr>
        <w:t xml:space="preserve">. </w:t>
      </w:r>
      <w:r w:rsidR="00C32383" w:rsidRPr="007C74DA">
        <w:rPr>
          <w:rFonts w:ascii="Times New Roman" w:hAnsi="Times New Roman" w:cs="Times New Roman"/>
          <w:sz w:val="24"/>
          <w:szCs w:val="24"/>
        </w:rPr>
        <w:t>Fino al 50</w:t>
      </w:r>
      <w:r w:rsidR="001A6EF8" w:rsidRPr="007C74DA">
        <w:rPr>
          <w:rFonts w:ascii="Times New Roman" w:hAnsi="Times New Roman" w:cs="Times New Roman"/>
          <w:sz w:val="24"/>
          <w:szCs w:val="24"/>
        </w:rPr>
        <w:t>%</w:t>
      </w:r>
      <w:r w:rsidR="00C32383" w:rsidRPr="007C74DA">
        <w:rPr>
          <w:rFonts w:ascii="Times New Roman" w:hAnsi="Times New Roman" w:cs="Times New Roman"/>
          <w:sz w:val="24"/>
          <w:szCs w:val="24"/>
        </w:rPr>
        <w:t xml:space="preserve"> presenta almeno una mutazione potenzialmente </w:t>
      </w:r>
      <w:r w:rsidR="00322E0E" w:rsidRPr="007C74DA">
        <w:rPr>
          <w:rFonts w:ascii="Times New Roman" w:hAnsi="Times New Roman" w:cs="Times New Roman"/>
          <w:sz w:val="24"/>
          <w:szCs w:val="24"/>
        </w:rPr>
        <w:t>‘</w:t>
      </w:r>
      <w:r w:rsidR="00C32383" w:rsidRPr="007C74DA">
        <w:rPr>
          <w:rFonts w:ascii="Times New Roman" w:hAnsi="Times New Roman" w:cs="Times New Roman"/>
          <w:sz w:val="24"/>
          <w:szCs w:val="24"/>
        </w:rPr>
        <w:t>actionable</w:t>
      </w:r>
      <w:r w:rsidR="00322E0E" w:rsidRPr="007C74DA">
        <w:rPr>
          <w:rFonts w:ascii="Times New Roman" w:hAnsi="Times New Roman" w:cs="Times New Roman"/>
          <w:sz w:val="24"/>
          <w:szCs w:val="24"/>
        </w:rPr>
        <w:t>’</w:t>
      </w:r>
      <w:r w:rsidR="00C32383" w:rsidRPr="007C74DA">
        <w:rPr>
          <w:rFonts w:ascii="Times New Roman" w:hAnsi="Times New Roman" w:cs="Times New Roman"/>
          <w:sz w:val="24"/>
          <w:szCs w:val="24"/>
        </w:rPr>
        <w:t xml:space="preserve"> per una terapia mirata. </w:t>
      </w:r>
      <w:r w:rsidR="00411086" w:rsidRPr="007C74DA">
        <w:rPr>
          <w:rFonts w:ascii="Times New Roman" w:hAnsi="Times New Roman" w:cs="Times New Roman"/>
          <w:sz w:val="24"/>
          <w:szCs w:val="24"/>
        </w:rPr>
        <w:t xml:space="preserve">Le mutazioni a carico dei geni IDH sono tra le più comuni: </w:t>
      </w:r>
      <w:r w:rsidR="00C32383" w:rsidRPr="007C74DA">
        <w:rPr>
          <w:rFonts w:ascii="Times New Roman" w:hAnsi="Times New Roman" w:cs="Times New Roman"/>
          <w:sz w:val="24"/>
          <w:szCs w:val="24"/>
        </w:rPr>
        <w:t xml:space="preserve">quelle di IDH1 </w:t>
      </w:r>
      <w:r w:rsidR="00411086" w:rsidRPr="007C74DA">
        <w:rPr>
          <w:rFonts w:ascii="Times New Roman" w:hAnsi="Times New Roman" w:cs="Times New Roman"/>
          <w:sz w:val="24"/>
          <w:szCs w:val="24"/>
        </w:rPr>
        <w:t xml:space="preserve">sono presenti </w:t>
      </w:r>
      <w:r w:rsidR="00C32383" w:rsidRPr="007C74DA">
        <w:rPr>
          <w:rFonts w:ascii="Times New Roman" w:hAnsi="Times New Roman" w:cs="Times New Roman"/>
          <w:sz w:val="24"/>
          <w:szCs w:val="24"/>
        </w:rPr>
        <w:t>in circa il 10</w:t>
      </w:r>
      <w:r w:rsidR="00411086" w:rsidRPr="007C74DA">
        <w:rPr>
          <w:rFonts w:ascii="Times New Roman" w:hAnsi="Times New Roman" w:cs="Times New Roman"/>
          <w:sz w:val="24"/>
          <w:szCs w:val="24"/>
        </w:rPr>
        <w:t>% dei</w:t>
      </w:r>
      <w:r w:rsidR="00010986" w:rsidRPr="007C74DA">
        <w:rPr>
          <w:rFonts w:ascii="Times New Roman" w:hAnsi="Times New Roman" w:cs="Times New Roman"/>
          <w:sz w:val="24"/>
          <w:szCs w:val="24"/>
        </w:rPr>
        <w:t xml:space="preserve"> casi</w:t>
      </w:r>
      <w:r w:rsidR="00C32383" w:rsidRPr="007C74DA">
        <w:rPr>
          <w:rFonts w:ascii="Times New Roman" w:hAnsi="Times New Roman" w:cs="Times New Roman"/>
          <w:sz w:val="24"/>
          <w:szCs w:val="24"/>
        </w:rPr>
        <w:t>, quelle di IDH2 nel 10-15%</w:t>
      </w:r>
      <w:r w:rsidR="00784844" w:rsidRPr="007C74DA">
        <w:rPr>
          <w:rFonts w:ascii="Times New Roman" w:hAnsi="Times New Roman" w:cs="Times New Roman"/>
          <w:sz w:val="24"/>
          <w:szCs w:val="24"/>
        </w:rPr>
        <w:t xml:space="preserve">”. La Commissione Europea ha approvato ivosidenib in associazione con un agente ipometilante, azacitidina, per il trattamento di pazienti adulti con </w:t>
      </w:r>
      <w:r w:rsidR="00832F68" w:rsidRPr="007C74DA">
        <w:rPr>
          <w:rFonts w:ascii="Times New Roman" w:hAnsi="Times New Roman" w:cs="Times New Roman"/>
          <w:sz w:val="24"/>
          <w:szCs w:val="24"/>
        </w:rPr>
        <w:t>l</w:t>
      </w:r>
      <w:r w:rsidR="00784844" w:rsidRPr="007C74DA">
        <w:rPr>
          <w:rFonts w:ascii="Times New Roman" w:hAnsi="Times New Roman" w:cs="Times New Roman"/>
          <w:sz w:val="24"/>
          <w:szCs w:val="24"/>
        </w:rPr>
        <w:t xml:space="preserve">eucemia </w:t>
      </w:r>
      <w:r w:rsidR="00832F68" w:rsidRPr="007C74DA">
        <w:rPr>
          <w:rFonts w:ascii="Times New Roman" w:hAnsi="Times New Roman" w:cs="Times New Roman"/>
          <w:sz w:val="24"/>
          <w:szCs w:val="24"/>
        </w:rPr>
        <w:t>m</w:t>
      </w:r>
      <w:r w:rsidR="00784844" w:rsidRPr="007C74DA">
        <w:rPr>
          <w:rFonts w:ascii="Times New Roman" w:hAnsi="Times New Roman" w:cs="Times New Roman"/>
          <w:sz w:val="24"/>
          <w:szCs w:val="24"/>
        </w:rPr>
        <w:t xml:space="preserve">ieloide </w:t>
      </w:r>
      <w:r w:rsidR="00832F68" w:rsidRPr="007C74DA">
        <w:rPr>
          <w:rFonts w:ascii="Times New Roman" w:hAnsi="Times New Roman" w:cs="Times New Roman"/>
          <w:sz w:val="24"/>
          <w:szCs w:val="24"/>
        </w:rPr>
        <w:t>a</w:t>
      </w:r>
      <w:r w:rsidR="00784844" w:rsidRPr="007C74DA">
        <w:rPr>
          <w:rFonts w:ascii="Times New Roman" w:hAnsi="Times New Roman" w:cs="Times New Roman"/>
          <w:sz w:val="24"/>
          <w:szCs w:val="24"/>
        </w:rPr>
        <w:t>cuta di nuova diagnosi con mutazione di IDH1</w:t>
      </w:r>
      <w:r w:rsidR="001A6EF8" w:rsidRPr="007C74DA">
        <w:rPr>
          <w:rFonts w:ascii="Times New Roman" w:hAnsi="Times New Roman" w:cs="Times New Roman"/>
          <w:sz w:val="24"/>
          <w:szCs w:val="24"/>
        </w:rPr>
        <w:t>,</w:t>
      </w:r>
      <w:r w:rsidR="00784844" w:rsidRPr="007C74DA">
        <w:rPr>
          <w:rFonts w:ascii="Times New Roman" w:hAnsi="Times New Roman" w:cs="Times New Roman"/>
          <w:sz w:val="24"/>
          <w:szCs w:val="24"/>
        </w:rPr>
        <w:t xml:space="preserve"> che non sono idonei a ricevere la chemioterapia di induzione standard. “Nello studio AGILE, pubblicato sul ‘New England Journal of Medicine’</w:t>
      </w:r>
      <w:r w:rsidR="00D871E0" w:rsidRPr="007C74DA">
        <w:rPr>
          <w:rFonts w:ascii="Times New Roman" w:hAnsi="Times New Roman" w:cs="Times New Roman"/>
          <w:sz w:val="24"/>
          <w:szCs w:val="24"/>
        </w:rPr>
        <w:t xml:space="preserve"> – </w:t>
      </w:r>
      <w:r w:rsidR="00D372FC" w:rsidRPr="007C74DA">
        <w:rPr>
          <w:rFonts w:ascii="Times New Roman" w:hAnsi="Times New Roman" w:cs="Times New Roman"/>
          <w:sz w:val="24"/>
          <w:szCs w:val="24"/>
        </w:rPr>
        <w:t>spiega</w:t>
      </w:r>
      <w:r w:rsidR="00D871E0" w:rsidRPr="007C74DA">
        <w:rPr>
          <w:rFonts w:ascii="Times New Roman" w:hAnsi="Times New Roman" w:cs="Times New Roman"/>
          <w:sz w:val="24"/>
          <w:szCs w:val="24"/>
        </w:rPr>
        <w:t xml:space="preserve"> la prof.ssa Voso -,</w:t>
      </w:r>
      <w:r w:rsidR="00784844" w:rsidRPr="007C74DA">
        <w:rPr>
          <w:rFonts w:ascii="Times New Roman" w:hAnsi="Times New Roman" w:cs="Times New Roman"/>
          <w:sz w:val="24"/>
          <w:szCs w:val="24"/>
        </w:rPr>
        <w:t xml:space="preserve"> la terapia mirata con ivosidenib in combinazione con azacitidina </w:t>
      </w:r>
      <w:r w:rsidR="00E14F56" w:rsidRPr="007C74DA">
        <w:rPr>
          <w:rFonts w:ascii="Times New Roman" w:hAnsi="Times New Roman" w:cs="Times New Roman"/>
          <w:sz w:val="24"/>
          <w:szCs w:val="24"/>
        </w:rPr>
        <w:t xml:space="preserve">in prima linea ha triplicato la </w:t>
      </w:r>
      <w:r w:rsidR="00784844" w:rsidRPr="007C74DA">
        <w:rPr>
          <w:rFonts w:ascii="Times New Roman" w:hAnsi="Times New Roman" w:cs="Times New Roman"/>
          <w:sz w:val="24"/>
          <w:szCs w:val="24"/>
        </w:rPr>
        <w:t xml:space="preserve">sopravvivenza globale mediana rispetto a placebo e azacitidina, </w:t>
      </w:r>
      <w:r w:rsidR="00D871E0" w:rsidRPr="007C74DA">
        <w:rPr>
          <w:rFonts w:ascii="Times New Roman" w:hAnsi="Times New Roman" w:cs="Times New Roman"/>
          <w:sz w:val="24"/>
          <w:szCs w:val="24"/>
        </w:rPr>
        <w:t>2 anni</w:t>
      </w:r>
      <w:r w:rsidR="00784844" w:rsidRPr="007C74DA">
        <w:rPr>
          <w:rFonts w:ascii="Times New Roman" w:hAnsi="Times New Roman" w:cs="Times New Roman"/>
          <w:sz w:val="24"/>
          <w:szCs w:val="24"/>
        </w:rPr>
        <w:t xml:space="preserve"> contro 7,9 mesi</w:t>
      </w:r>
      <w:r w:rsidR="00E14F56" w:rsidRPr="007C74DA">
        <w:rPr>
          <w:rFonts w:ascii="Times New Roman" w:hAnsi="Times New Roman" w:cs="Times New Roman"/>
          <w:sz w:val="24"/>
          <w:szCs w:val="24"/>
        </w:rPr>
        <w:t>”.</w:t>
      </w:r>
    </w:p>
    <w:p w14:paraId="68B193CE" w14:textId="7DCA635E" w:rsidR="00D372FC" w:rsidRPr="004F1003" w:rsidRDefault="00D372FC" w:rsidP="00D37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DA">
        <w:rPr>
          <w:rFonts w:ascii="Times New Roman" w:hAnsi="Times New Roman" w:cs="Times New Roman"/>
          <w:sz w:val="24"/>
          <w:szCs w:val="24"/>
        </w:rPr>
        <w:t xml:space="preserve">“Oggi vi è una crescente disponibilità di test di profilazione genomica estesa, con pannelli che possono esaminare anche 500 geni con un singolo esame – conclude il </w:t>
      </w:r>
      <w:r w:rsidR="00460BB9" w:rsidRPr="007C74DA">
        <w:rPr>
          <w:rFonts w:ascii="Times New Roman" w:hAnsi="Times New Roman" w:cs="Times New Roman"/>
          <w:sz w:val="24"/>
          <w:szCs w:val="24"/>
        </w:rPr>
        <w:t>p</w:t>
      </w:r>
      <w:r w:rsidRPr="007C74DA">
        <w:rPr>
          <w:rFonts w:ascii="Times New Roman" w:hAnsi="Times New Roman" w:cs="Times New Roman"/>
          <w:sz w:val="24"/>
          <w:szCs w:val="24"/>
        </w:rPr>
        <w:t xml:space="preserve">rof. </w:t>
      </w:r>
      <w:r w:rsidRPr="007C74DA">
        <w:rPr>
          <w:rFonts w:ascii="Times New Roman" w:hAnsi="Times New Roman" w:cs="Times New Roman"/>
          <w:b/>
          <w:bCs/>
          <w:sz w:val="24"/>
          <w:szCs w:val="24"/>
        </w:rPr>
        <w:t>Marchetti</w:t>
      </w:r>
      <w:r w:rsidRPr="007C74DA">
        <w:rPr>
          <w:rFonts w:ascii="Times New Roman" w:hAnsi="Times New Roman" w:cs="Times New Roman"/>
          <w:sz w:val="24"/>
          <w:szCs w:val="24"/>
        </w:rPr>
        <w:t xml:space="preserve"> -. L</w:t>
      </w:r>
      <w:r w:rsidR="00227783" w:rsidRPr="007C74DA">
        <w:rPr>
          <w:rFonts w:ascii="Times New Roman" w:hAnsi="Times New Roman" w:cs="Times New Roman"/>
          <w:sz w:val="24"/>
          <w:szCs w:val="24"/>
        </w:rPr>
        <w:t>’</w:t>
      </w:r>
      <w:r w:rsidRPr="007C74DA">
        <w:rPr>
          <w:rFonts w:ascii="Times New Roman" w:hAnsi="Times New Roman" w:cs="Times New Roman"/>
          <w:sz w:val="24"/>
          <w:szCs w:val="24"/>
        </w:rPr>
        <w:t>analisi e l</w:t>
      </w:r>
      <w:r w:rsidR="00227783" w:rsidRPr="007C74DA">
        <w:rPr>
          <w:rFonts w:ascii="Times New Roman" w:hAnsi="Times New Roman" w:cs="Times New Roman"/>
          <w:sz w:val="24"/>
          <w:szCs w:val="24"/>
        </w:rPr>
        <w:t>’</w:t>
      </w:r>
      <w:r w:rsidRPr="007C74DA">
        <w:rPr>
          <w:rFonts w:ascii="Times New Roman" w:hAnsi="Times New Roman" w:cs="Times New Roman"/>
          <w:sz w:val="24"/>
          <w:szCs w:val="24"/>
        </w:rPr>
        <w:t>interpretazione dei risultati della profilazione genomica, nonché l</w:t>
      </w:r>
      <w:r w:rsidR="00447F1D" w:rsidRPr="007C74DA">
        <w:rPr>
          <w:rFonts w:ascii="Times New Roman" w:hAnsi="Times New Roman" w:cs="Times New Roman"/>
          <w:sz w:val="24"/>
          <w:szCs w:val="24"/>
        </w:rPr>
        <w:t>’</w:t>
      </w:r>
      <w:r w:rsidRPr="007C74DA">
        <w:rPr>
          <w:rFonts w:ascii="Times New Roman" w:hAnsi="Times New Roman" w:cs="Times New Roman"/>
          <w:sz w:val="24"/>
          <w:szCs w:val="24"/>
        </w:rPr>
        <w:t>individuazione di potenziali trattamenti mirati, richiedono competenze multidisciplinari. È quindi fondamentale istituire i Molecular Tumor Board, nei quali sono coinvolte competenze provenienti da diverse aree, quali l</w:t>
      </w:r>
      <w:r w:rsidR="00447F1D" w:rsidRPr="007C74DA">
        <w:rPr>
          <w:rFonts w:ascii="Times New Roman" w:hAnsi="Times New Roman" w:cs="Times New Roman"/>
          <w:sz w:val="24"/>
          <w:szCs w:val="24"/>
        </w:rPr>
        <w:t>’</w:t>
      </w:r>
      <w:r w:rsidRPr="007C74DA">
        <w:rPr>
          <w:rFonts w:ascii="Times New Roman" w:hAnsi="Times New Roman" w:cs="Times New Roman"/>
          <w:sz w:val="24"/>
          <w:szCs w:val="24"/>
        </w:rPr>
        <w:t>oncoematologia, l</w:t>
      </w:r>
      <w:r w:rsidR="00447F1D" w:rsidRPr="007C74DA">
        <w:rPr>
          <w:rFonts w:ascii="Times New Roman" w:hAnsi="Times New Roman" w:cs="Times New Roman"/>
          <w:sz w:val="24"/>
          <w:szCs w:val="24"/>
        </w:rPr>
        <w:t>’</w:t>
      </w:r>
      <w:r w:rsidRPr="007C74DA">
        <w:rPr>
          <w:rFonts w:ascii="Times New Roman" w:hAnsi="Times New Roman" w:cs="Times New Roman"/>
          <w:sz w:val="24"/>
          <w:szCs w:val="24"/>
        </w:rPr>
        <w:t xml:space="preserve">anatomia </w:t>
      </w:r>
      <w:r w:rsidRPr="007C74DA">
        <w:rPr>
          <w:rFonts w:ascii="Times New Roman" w:hAnsi="Times New Roman" w:cs="Times New Roman"/>
          <w:sz w:val="24"/>
          <w:szCs w:val="24"/>
        </w:rPr>
        <w:lastRenderedPageBreak/>
        <w:t>patologica, la genetica medica, la biologia molecolare, la farmacologia clinica, la farmacia ospedaliera e altre figure professionali”.</w:t>
      </w:r>
    </w:p>
    <w:p w14:paraId="7288334A" w14:textId="77777777" w:rsidR="00D372FC" w:rsidRPr="004F1003" w:rsidRDefault="00D372FC" w:rsidP="006F3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E785D" w14:textId="77777777" w:rsidR="00D372FC" w:rsidRDefault="00D372FC" w:rsidP="006F3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6D920" w14:textId="59EFE49C" w:rsidR="006F3D8B" w:rsidRPr="00A60ED0" w:rsidRDefault="006F3D8B" w:rsidP="006F3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ED0">
        <w:rPr>
          <w:rFonts w:ascii="Times New Roman" w:hAnsi="Times New Roman" w:cs="Times New Roman"/>
          <w:sz w:val="24"/>
          <w:szCs w:val="24"/>
        </w:rPr>
        <w:t xml:space="preserve">Ufficio stampa </w:t>
      </w:r>
    </w:p>
    <w:p w14:paraId="67149E0E" w14:textId="77777777" w:rsidR="006F3D8B" w:rsidRPr="00A60ED0" w:rsidRDefault="006F3D8B" w:rsidP="006F3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ED0">
        <w:rPr>
          <w:rFonts w:ascii="Times New Roman" w:hAnsi="Times New Roman" w:cs="Times New Roman"/>
          <w:sz w:val="24"/>
          <w:szCs w:val="24"/>
        </w:rPr>
        <w:t>Intermedia</w:t>
      </w:r>
    </w:p>
    <w:p w14:paraId="1D005B7A" w14:textId="77777777" w:rsidR="006F3D8B" w:rsidRPr="00EF77C1" w:rsidRDefault="00B63F0C" w:rsidP="006F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hyperlink r:id="rId6" w:history="1">
        <w:r w:rsidR="006F3D8B" w:rsidRPr="00EF77C1">
          <w:rPr>
            <w:rFonts w:ascii="Times New Roman" w:eastAsia="Times New Roman" w:hAnsi="Times New Roman" w:cs="Times New Roman"/>
            <w:color w:val="467886" w:themeColor="hyperlink"/>
            <w:sz w:val="24"/>
            <w:szCs w:val="24"/>
            <w:u w:val="single"/>
            <w:bdr w:val="none" w:sz="0" w:space="0" w:color="auto" w:frame="1"/>
            <w:lang w:eastAsia="it-IT"/>
          </w:rPr>
          <w:t>intermedia@intermedianews.it</w:t>
        </w:r>
      </w:hyperlink>
    </w:p>
    <w:p w14:paraId="4621270D" w14:textId="2F96A07A" w:rsidR="00862403" w:rsidRPr="009E5514" w:rsidRDefault="006F3D8B" w:rsidP="002C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030.226105 - </w:t>
      </w:r>
      <w:r w:rsidRPr="00EF77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3351892975 - 335265394</w:t>
      </w:r>
    </w:p>
    <w:sectPr w:rsidR="00862403" w:rsidRPr="009E5514" w:rsidSect="00D606FC">
      <w:headerReference w:type="firs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F58A1" w14:textId="77777777" w:rsidR="002A538C" w:rsidRDefault="002A538C" w:rsidP="00FD65AD">
      <w:pPr>
        <w:spacing w:after="0" w:line="240" w:lineRule="auto"/>
      </w:pPr>
      <w:r>
        <w:separator/>
      </w:r>
    </w:p>
  </w:endnote>
  <w:endnote w:type="continuationSeparator" w:id="0">
    <w:p w14:paraId="5C04E748" w14:textId="77777777" w:rsidR="002A538C" w:rsidRDefault="002A538C" w:rsidP="00FD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13174" w14:textId="77777777" w:rsidR="002A538C" w:rsidRDefault="002A538C" w:rsidP="00FD65AD">
      <w:pPr>
        <w:spacing w:after="0" w:line="240" w:lineRule="auto"/>
      </w:pPr>
      <w:r>
        <w:separator/>
      </w:r>
    </w:p>
  </w:footnote>
  <w:footnote w:type="continuationSeparator" w:id="0">
    <w:p w14:paraId="48FBB972" w14:textId="77777777" w:rsidR="002A538C" w:rsidRDefault="002A538C" w:rsidP="00FD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CD268" w14:textId="6745DD56" w:rsidR="00FD65AD" w:rsidRDefault="00FD65AD" w:rsidP="00FD65AD">
    <w:pPr>
      <w:pStyle w:val="Intestazione"/>
      <w:jc w:val="center"/>
    </w:pPr>
    <w:r>
      <w:rPr>
        <w:noProof/>
      </w:rPr>
      <w:drawing>
        <wp:inline distT="0" distB="0" distL="0" distR="0" wp14:anchorId="7E49252C" wp14:editId="57240FA1">
          <wp:extent cx="1473358" cy="1139588"/>
          <wp:effectExtent l="0" t="0" r="0" b="3810"/>
          <wp:docPr id="2065991929" name="Immagine 2065991929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991929" name="Immagine 2065991929" descr="Immagine che contiene Carattere, testo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67" cy="115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14"/>
    <w:rsid w:val="00010986"/>
    <w:rsid w:val="00016E48"/>
    <w:rsid w:val="00030C6A"/>
    <w:rsid w:val="000612FB"/>
    <w:rsid w:val="000742DA"/>
    <w:rsid w:val="00093652"/>
    <w:rsid w:val="0009446C"/>
    <w:rsid w:val="000B25E7"/>
    <w:rsid w:val="000C2E88"/>
    <w:rsid w:val="000E3302"/>
    <w:rsid w:val="001354E5"/>
    <w:rsid w:val="00170F33"/>
    <w:rsid w:val="001A6EF8"/>
    <w:rsid w:val="001D05E2"/>
    <w:rsid w:val="001E24B2"/>
    <w:rsid w:val="001E7FED"/>
    <w:rsid w:val="00201E71"/>
    <w:rsid w:val="00222DED"/>
    <w:rsid w:val="00227783"/>
    <w:rsid w:val="00232439"/>
    <w:rsid w:val="002600B6"/>
    <w:rsid w:val="002A538C"/>
    <w:rsid w:val="002B3EC6"/>
    <w:rsid w:val="002C2C38"/>
    <w:rsid w:val="002D3F90"/>
    <w:rsid w:val="002D5058"/>
    <w:rsid w:val="00322E0E"/>
    <w:rsid w:val="00325F54"/>
    <w:rsid w:val="00344656"/>
    <w:rsid w:val="00355437"/>
    <w:rsid w:val="0035621F"/>
    <w:rsid w:val="00356F47"/>
    <w:rsid w:val="00372900"/>
    <w:rsid w:val="003876AF"/>
    <w:rsid w:val="003A310D"/>
    <w:rsid w:val="003B0E2A"/>
    <w:rsid w:val="003B72D1"/>
    <w:rsid w:val="003D29F8"/>
    <w:rsid w:val="003E349A"/>
    <w:rsid w:val="003E7449"/>
    <w:rsid w:val="003F628F"/>
    <w:rsid w:val="00411086"/>
    <w:rsid w:val="00447F1D"/>
    <w:rsid w:val="0045041B"/>
    <w:rsid w:val="00460BB9"/>
    <w:rsid w:val="0048523D"/>
    <w:rsid w:val="00485565"/>
    <w:rsid w:val="004B1E83"/>
    <w:rsid w:val="004C2C0F"/>
    <w:rsid w:val="004F1003"/>
    <w:rsid w:val="00552190"/>
    <w:rsid w:val="00560681"/>
    <w:rsid w:val="00587510"/>
    <w:rsid w:val="005A07C2"/>
    <w:rsid w:val="005B1353"/>
    <w:rsid w:val="005B1510"/>
    <w:rsid w:val="005C6480"/>
    <w:rsid w:val="005C6E7C"/>
    <w:rsid w:val="005D67DF"/>
    <w:rsid w:val="005F0DD9"/>
    <w:rsid w:val="005F1E92"/>
    <w:rsid w:val="00675300"/>
    <w:rsid w:val="00686503"/>
    <w:rsid w:val="006C166E"/>
    <w:rsid w:val="006F3D8B"/>
    <w:rsid w:val="00744ED6"/>
    <w:rsid w:val="0075584D"/>
    <w:rsid w:val="00784844"/>
    <w:rsid w:val="007941E1"/>
    <w:rsid w:val="007B7ADF"/>
    <w:rsid w:val="007C74DA"/>
    <w:rsid w:val="007D1E94"/>
    <w:rsid w:val="007E551D"/>
    <w:rsid w:val="007E69F7"/>
    <w:rsid w:val="007F09F5"/>
    <w:rsid w:val="00801513"/>
    <w:rsid w:val="00807BF0"/>
    <w:rsid w:val="00825019"/>
    <w:rsid w:val="00832F68"/>
    <w:rsid w:val="0084491E"/>
    <w:rsid w:val="00846412"/>
    <w:rsid w:val="00862403"/>
    <w:rsid w:val="008B6233"/>
    <w:rsid w:val="008F50A5"/>
    <w:rsid w:val="008F6056"/>
    <w:rsid w:val="00934A23"/>
    <w:rsid w:val="00937F2F"/>
    <w:rsid w:val="00940E3B"/>
    <w:rsid w:val="00970090"/>
    <w:rsid w:val="00970B0A"/>
    <w:rsid w:val="00975A20"/>
    <w:rsid w:val="00982599"/>
    <w:rsid w:val="00996AE8"/>
    <w:rsid w:val="009E5514"/>
    <w:rsid w:val="00A05C2F"/>
    <w:rsid w:val="00A159BD"/>
    <w:rsid w:val="00A16DA1"/>
    <w:rsid w:val="00A31A36"/>
    <w:rsid w:val="00A34AC5"/>
    <w:rsid w:val="00A66C87"/>
    <w:rsid w:val="00A70F0E"/>
    <w:rsid w:val="00AA7CB6"/>
    <w:rsid w:val="00AB3714"/>
    <w:rsid w:val="00B03C05"/>
    <w:rsid w:val="00B128E6"/>
    <w:rsid w:val="00B20979"/>
    <w:rsid w:val="00B21768"/>
    <w:rsid w:val="00B25155"/>
    <w:rsid w:val="00B30AF0"/>
    <w:rsid w:val="00B47C7A"/>
    <w:rsid w:val="00B51027"/>
    <w:rsid w:val="00B63F0C"/>
    <w:rsid w:val="00B64D55"/>
    <w:rsid w:val="00B71756"/>
    <w:rsid w:val="00B739F1"/>
    <w:rsid w:val="00B84BA2"/>
    <w:rsid w:val="00B8769D"/>
    <w:rsid w:val="00BA10FF"/>
    <w:rsid w:val="00BA6357"/>
    <w:rsid w:val="00BB74BE"/>
    <w:rsid w:val="00BF7093"/>
    <w:rsid w:val="00C07631"/>
    <w:rsid w:val="00C26519"/>
    <w:rsid w:val="00C30F19"/>
    <w:rsid w:val="00C314EA"/>
    <w:rsid w:val="00C32383"/>
    <w:rsid w:val="00C42A0C"/>
    <w:rsid w:val="00C643BD"/>
    <w:rsid w:val="00C8736B"/>
    <w:rsid w:val="00CB1657"/>
    <w:rsid w:val="00D04918"/>
    <w:rsid w:val="00D30389"/>
    <w:rsid w:val="00D372FC"/>
    <w:rsid w:val="00D410E4"/>
    <w:rsid w:val="00D606FC"/>
    <w:rsid w:val="00D67420"/>
    <w:rsid w:val="00D85B9D"/>
    <w:rsid w:val="00D871E0"/>
    <w:rsid w:val="00D95208"/>
    <w:rsid w:val="00D964BA"/>
    <w:rsid w:val="00DB18A6"/>
    <w:rsid w:val="00E03D57"/>
    <w:rsid w:val="00E11FF3"/>
    <w:rsid w:val="00E14F56"/>
    <w:rsid w:val="00E209B4"/>
    <w:rsid w:val="00E251A8"/>
    <w:rsid w:val="00E268C3"/>
    <w:rsid w:val="00E34288"/>
    <w:rsid w:val="00E730E5"/>
    <w:rsid w:val="00E82C96"/>
    <w:rsid w:val="00E97227"/>
    <w:rsid w:val="00EA4A37"/>
    <w:rsid w:val="00EC7FD6"/>
    <w:rsid w:val="00ED6D30"/>
    <w:rsid w:val="00EE5467"/>
    <w:rsid w:val="00F05993"/>
    <w:rsid w:val="00F104CC"/>
    <w:rsid w:val="00F12154"/>
    <w:rsid w:val="00F46D7C"/>
    <w:rsid w:val="00F52ACC"/>
    <w:rsid w:val="00F609FD"/>
    <w:rsid w:val="00F621E9"/>
    <w:rsid w:val="00F876A0"/>
    <w:rsid w:val="00F92E9E"/>
    <w:rsid w:val="00FA2DF8"/>
    <w:rsid w:val="00FB0A00"/>
    <w:rsid w:val="00FB38DE"/>
    <w:rsid w:val="00FB5F55"/>
    <w:rsid w:val="00FD65AD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3F11"/>
  <w15:chartTrackingRefBased/>
  <w15:docId w15:val="{FC0D7638-29D6-4B58-B5C8-93796C39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37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37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37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37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37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37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37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37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37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37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37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37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371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371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371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371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371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371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37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B37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37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37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37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371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B371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B371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37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371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B3714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FD6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5AD"/>
  </w:style>
  <w:style w:type="paragraph" w:styleId="Pidipagina">
    <w:name w:val="footer"/>
    <w:basedOn w:val="Normale"/>
    <w:link w:val="PidipaginaCarattere"/>
    <w:uiPriority w:val="99"/>
    <w:unhideWhenUsed/>
    <w:rsid w:val="00FD6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5AD"/>
  </w:style>
  <w:style w:type="character" w:styleId="Rimandocommento">
    <w:name w:val="annotation reference"/>
    <w:basedOn w:val="Carpredefinitoparagrafo"/>
    <w:uiPriority w:val="99"/>
    <w:semiHidden/>
    <w:unhideWhenUsed/>
    <w:rsid w:val="001E7F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E7F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E7F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7F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7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Intermedia</cp:lastModifiedBy>
  <cp:revision>13</cp:revision>
  <dcterms:created xsi:type="dcterms:W3CDTF">2024-05-13T08:14:00Z</dcterms:created>
  <dcterms:modified xsi:type="dcterms:W3CDTF">2024-05-15T07:20:00Z</dcterms:modified>
</cp:coreProperties>
</file>